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1FA579" w14:textId="77777777" w:rsidR="008E68AA" w:rsidRPr="00390954" w:rsidRDefault="00337694" w:rsidP="005C2952">
      <w:pPr>
        <w:pStyle w:val="Criteriu"/>
        <w:spacing w:after="0" w:line="240" w:lineRule="auto"/>
        <w:ind w:left="0" w:firstLine="0"/>
        <w:rPr>
          <w:rFonts w:asciiTheme="minorHAnsi" w:hAnsiTheme="minorHAnsi" w:cstheme="minorHAnsi"/>
          <w:szCs w:val="22"/>
        </w:rPr>
      </w:pPr>
      <w:r w:rsidRPr="00390954">
        <w:rPr>
          <w:rFonts w:asciiTheme="minorHAnsi" w:hAnsiTheme="minorHAnsi" w:cstheme="minorHAnsi"/>
          <w:szCs w:val="22"/>
        </w:rPr>
        <w:t xml:space="preserve"> </w:t>
      </w:r>
    </w:p>
    <w:p w14:paraId="061BDF8A" w14:textId="77777777" w:rsidR="00191EE1" w:rsidRPr="00390954" w:rsidRDefault="00191EE1" w:rsidP="00191EE1">
      <w:pPr>
        <w:pStyle w:val="Criteriu"/>
        <w:spacing w:after="0" w:line="240" w:lineRule="auto"/>
        <w:jc w:val="center"/>
        <w:rPr>
          <w:rFonts w:asciiTheme="minorHAnsi" w:hAnsiTheme="minorHAnsi" w:cstheme="minorHAnsi"/>
          <w:szCs w:val="22"/>
        </w:rPr>
      </w:pPr>
      <w:bookmarkStart w:id="0" w:name="_Toc127881327"/>
      <w:bookmarkStart w:id="1" w:name="_Toc127880760"/>
      <w:bookmarkStart w:id="2" w:name="_Toc127880625"/>
      <w:bookmarkStart w:id="3" w:name="_Toc127880455"/>
      <w:bookmarkStart w:id="4" w:name="_Toc127880280"/>
      <w:bookmarkStart w:id="5" w:name="_Toc127868752"/>
      <w:bookmarkStart w:id="6" w:name="_Toc127868416"/>
      <w:bookmarkStart w:id="7" w:name="_Toc127868195"/>
      <w:bookmarkStart w:id="8" w:name="_Toc127867781"/>
      <w:bookmarkStart w:id="9" w:name="_Toc127871925"/>
    </w:p>
    <w:p w14:paraId="765B56AB" w14:textId="77777777" w:rsidR="00191EE1" w:rsidRPr="00390954" w:rsidRDefault="00191EE1" w:rsidP="00191EE1">
      <w:pPr>
        <w:pStyle w:val="Criteriu"/>
        <w:spacing w:after="0" w:line="240" w:lineRule="auto"/>
        <w:jc w:val="center"/>
        <w:rPr>
          <w:rFonts w:asciiTheme="minorHAnsi" w:hAnsiTheme="minorHAnsi" w:cstheme="minorHAnsi"/>
          <w:szCs w:val="22"/>
        </w:rPr>
      </w:pPr>
      <w:r w:rsidRPr="00390954">
        <w:rPr>
          <w:rFonts w:asciiTheme="minorHAnsi" w:hAnsiTheme="minorHAnsi" w:cstheme="minorHAnsi"/>
          <w:szCs w:val="22"/>
        </w:rPr>
        <w:t>PROGRAMUL REGIONAL SUD EST 2021-2027</w:t>
      </w:r>
    </w:p>
    <w:p w14:paraId="2918DE66" w14:textId="77777777" w:rsidR="00191EE1" w:rsidRPr="00390954" w:rsidRDefault="00191EE1" w:rsidP="00191EE1">
      <w:pPr>
        <w:pStyle w:val="Criteriu"/>
        <w:spacing w:after="0" w:line="240" w:lineRule="auto"/>
        <w:jc w:val="center"/>
        <w:rPr>
          <w:rFonts w:asciiTheme="minorHAnsi" w:hAnsiTheme="minorHAnsi" w:cstheme="minorHAnsi"/>
          <w:szCs w:val="22"/>
        </w:rPr>
      </w:pPr>
    </w:p>
    <w:p w14:paraId="3A18C7B2" w14:textId="77777777" w:rsidR="00191EE1" w:rsidRPr="00390954" w:rsidRDefault="00191EE1" w:rsidP="005C2952">
      <w:pPr>
        <w:spacing w:before="0" w:after="0"/>
        <w:jc w:val="both"/>
        <w:rPr>
          <w:rFonts w:asciiTheme="minorHAnsi" w:hAnsiTheme="minorHAnsi" w:cstheme="minorHAnsi"/>
          <w:b/>
          <w:sz w:val="22"/>
          <w:szCs w:val="22"/>
        </w:rPr>
      </w:pPr>
    </w:p>
    <w:p w14:paraId="63B1CCEE" w14:textId="77777777" w:rsidR="00191EE1" w:rsidRPr="00390954" w:rsidRDefault="00191EE1" w:rsidP="00191EE1">
      <w:pPr>
        <w:spacing w:before="0" w:after="0" w:line="276" w:lineRule="auto"/>
        <w:ind w:left="360"/>
        <w:jc w:val="both"/>
        <w:rPr>
          <w:rFonts w:asciiTheme="minorHAnsi" w:hAnsiTheme="minorHAnsi" w:cstheme="minorHAnsi"/>
          <w:sz w:val="22"/>
          <w:szCs w:val="22"/>
        </w:rPr>
      </w:pPr>
      <w:r w:rsidRPr="00390954">
        <w:rPr>
          <w:rFonts w:asciiTheme="minorHAnsi" w:hAnsiTheme="minorHAnsi" w:cstheme="minorHAnsi"/>
          <w:b/>
          <w:sz w:val="22"/>
          <w:szCs w:val="22"/>
        </w:rPr>
        <w:t xml:space="preserve">Obiectiv de politică </w:t>
      </w:r>
      <w:r w:rsidRPr="00390954">
        <w:rPr>
          <w:rFonts w:asciiTheme="minorHAnsi" w:hAnsiTheme="minorHAnsi" w:cstheme="minorHAnsi"/>
          <w:b/>
          <w:bCs/>
          <w:sz w:val="22"/>
          <w:szCs w:val="22"/>
        </w:rPr>
        <w:t>2</w:t>
      </w:r>
      <w:r w:rsidRPr="00390954">
        <w:rPr>
          <w:rFonts w:asciiTheme="minorHAnsi" w:hAnsiTheme="minorHAnsi" w:cstheme="minorHAnsi"/>
          <w:sz w:val="22"/>
          <w:szCs w:val="22"/>
        </w:rPr>
        <w:t xml:space="preserve"> </w:t>
      </w:r>
      <w:bookmarkStart w:id="10" w:name="_Hlk92707683"/>
      <w:r w:rsidRPr="00390954">
        <w:rPr>
          <w:rFonts w:asciiTheme="minorHAnsi" w:hAnsiTheme="minorHAnsi" w:cstheme="minorHAnsi"/>
          <w:sz w:val="22"/>
          <w:szCs w:val="22"/>
        </w:rPr>
        <w:t xml:space="preserve">- </w:t>
      </w:r>
      <w:r w:rsidR="0021682D" w:rsidRPr="00390954">
        <w:rPr>
          <w:rFonts w:asciiTheme="minorHAnsi" w:hAnsiTheme="minorHAnsi" w:cstheme="minorHAnsi"/>
          <w:sz w:val="22"/>
          <w:szCs w:val="22"/>
        </w:rPr>
        <w:t>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370FBB6D" w14:textId="77777777" w:rsidR="00191EE1" w:rsidRPr="00390954" w:rsidRDefault="00191EE1" w:rsidP="00191EE1">
      <w:pPr>
        <w:spacing w:before="0" w:after="0" w:line="276" w:lineRule="auto"/>
        <w:jc w:val="both"/>
        <w:rPr>
          <w:rFonts w:asciiTheme="minorHAnsi" w:hAnsiTheme="minorHAnsi" w:cstheme="minorHAnsi"/>
          <w:b/>
          <w:sz w:val="22"/>
          <w:szCs w:val="22"/>
        </w:rPr>
      </w:pPr>
    </w:p>
    <w:p w14:paraId="71960CD3" w14:textId="77777777" w:rsidR="00191EE1" w:rsidRPr="00390954" w:rsidRDefault="00191EE1" w:rsidP="00191EE1">
      <w:pPr>
        <w:spacing w:before="0" w:after="0" w:line="276" w:lineRule="auto"/>
        <w:ind w:left="360"/>
        <w:jc w:val="both"/>
        <w:rPr>
          <w:rFonts w:asciiTheme="minorHAnsi" w:hAnsiTheme="minorHAnsi" w:cstheme="minorHAnsi"/>
          <w:bCs/>
          <w:sz w:val="22"/>
          <w:szCs w:val="22"/>
        </w:rPr>
      </w:pPr>
      <w:r w:rsidRPr="00390954">
        <w:rPr>
          <w:rFonts w:asciiTheme="minorHAnsi" w:hAnsiTheme="minorHAnsi" w:cstheme="minorHAnsi"/>
          <w:b/>
          <w:sz w:val="22"/>
          <w:szCs w:val="22"/>
        </w:rPr>
        <w:t>Prioritatea 2</w:t>
      </w:r>
      <w:r w:rsidRPr="00390954">
        <w:rPr>
          <w:rFonts w:asciiTheme="minorHAnsi" w:hAnsiTheme="minorHAnsi" w:cstheme="minorHAnsi"/>
          <w:bCs/>
          <w:sz w:val="22"/>
          <w:szCs w:val="22"/>
        </w:rPr>
        <w:t xml:space="preserve"> - O regiune cu localităti prietenoase cu mediul </w:t>
      </w:r>
      <w:r w:rsidRPr="00390954">
        <w:rPr>
          <w:rFonts w:asciiTheme="minorHAnsi" w:eastAsia="Times New Roman" w:hAnsiTheme="minorHAnsi" w:cstheme="minorHAnsi"/>
          <w:color w:val="000000"/>
          <w:sz w:val="22"/>
          <w:szCs w:val="22"/>
        </w:rPr>
        <w:t>și mai rezilientă la riscuri</w:t>
      </w:r>
    </w:p>
    <w:p w14:paraId="2476FEC1" w14:textId="77777777" w:rsidR="00191EE1" w:rsidRPr="00390954" w:rsidRDefault="00191EE1" w:rsidP="00191EE1">
      <w:pPr>
        <w:spacing w:before="0" w:after="0" w:line="276" w:lineRule="auto"/>
        <w:ind w:left="360"/>
        <w:jc w:val="both"/>
        <w:rPr>
          <w:rFonts w:asciiTheme="minorHAnsi" w:hAnsiTheme="minorHAnsi" w:cstheme="minorHAnsi"/>
          <w:b/>
          <w:sz w:val="22"/>
          <w:szCs w:val="22"/>
        </w:rPr>
      </w:pPr>
    </w:p>
    <w:p w14:paraId="0417EE96" w14:textId="77777777" w:rsidR="00191EE1" w:rsidRPr="00390954" w:rsidRDefault="00191EE1" w:rsidP="00191EE1">
      <w:pPr>
        <w:spacing w:before="0" w:after="0" w:line="276" w:lineRule="auto"/>
        <w:ind w:left="360"/>
        <w:jc w:val="both"/>
        <w:rPr>
          <w:rFonts w:asciiTheme="minorHAnsi" w:hAnsiTheme="minorHAnsi" w:cstheme="minorHAnsi"/>
          <w:sz w:val="22"/>
          <w:szCs w:val="22"/>
        </w:rPr>
      </w:pPr>
      <w:r w:rsidRPr="00390954">
        <w:rPr>
          <w:rFonts w:asciiTheme="minorHAnsi" w:hAnsiTheme="minorHAnsi" w:cstheme="minorHAnsi"/>
          <w:b/>
          <w:sz w:val="22"/>
          <w:szCs w:val="22"/>
        </w:rPr>
        <w:t xml:space="preserve">Obiectiv Specific </w:t>
      </w:r>
      <w:r w:rsidRPr="00390954">
        <w:rPr>
          <w:rFonts w:asciiTheme="minorHAnsi" w:hAnsiTheme="minorHAnsi" w:cstheme="minorHAnsi"/>
          <w:sz w:val="22"/>
          <w:szCs w:val="22"/>
        </w:rPr>
        <w:t xml:space="preserve">- </w:t>
      </w:r>
      <w:r w:rsidR="008506B7" w:rsidRPr="00390954">
        <w:rPr>
          <w:rFonts w:asciiTheme="minorHAnsi" w:hAnsiTheme="minorHAnsi" w:cstheme="minorHAnsi"/>
          <w:sz w:val="22"/>
          <w:szCs w:val="22"/>
        </w:rPr>
        <w:t>2.4. Promovarea adaptării la schimbările climatice și prevenirea riscurilor de dezastre și reziliență, pe baza unor abordări ecosistemice</w:t>
      </w:r>
    </w:p>
    <w:p w14:paraId="25289403" w14:textId="77777777" w:rsidR="002026EE" w:rsidRPr="00390954" w:rsidRDefault="002026EE" w:rsidP="00191EE1">
      <w:pPr>
        <w:spacing w:before="0" w:after="0" w:line="276" w:lineRule="auto"/>
        <w:ind w:left="360"/>
        <w:jc w:val="both"/>
        <w:rPr>
          <w:rFonts w:asciiTheme="minorHAnsi" w:hAnsiTheme="minorHAnsi" w:cstheme="minorHAnsi"/>
          <w:sz w:val="22"/>
          <w:szCs w:val="22"/>
        </w:rPr>
      </w:pPr>
    </w:p>
    <w:p w14:paraId="20C2EE50" w14:textId="77777777" w:rsidR="00191EE1" w:rsidRPr="00390954" w:rsidRDefault="00191EE1" w:rsidP="00191EE1">
      <w:pPr>
        <w:spacing w:before="0" w:after="0" w:line="276" w:lineRule="auto"/>
        <w:ind w:left="360"/>
        <w:jc w:val="both"/>
        <w:rPr>
          <w:rFonts w:asciiTheme="minorHAnsi" w:hAnsiTheme="minorHAnsi" w:cstheme="minorHAnsi"/>
          <w:sz w:val="22"/>
          <w:szCs w:val="22"/>
        </w:rPr>
      </w:pPr>
      <w:r w:rsidRPr="00390954">
        <w:rPr>
          <w:rFonts w:asciiTheme="minorHAnsi" w:hAnsiTheme="minorHAnsi" w:cstheme="minorHAnsi"/>
          <w:b/>
          <w:bCs/>
          <w:sz w:val="22"/>
          <w:szCs w:val="22"/>
        </w:rPr>
        <w:t xml:space="preserve">Actiunea </w:t>
      </w:r>
      <w:r w:rsidR="008506B7" w:rsidRPr="00390954">
        <w:rPr>
          <w:rFonts w:asciiTheme="minorHAnsi" w:hAnsiTheme="minorHAnsi" w:cstheme="minorHAnsi"/>
          <w:b/>
          <w:bCs/>
          <w:sz w:val="22"/>
          <w:szCs w:val="22"/>
        </w:rPr>
        <w:t xml:space="preserve">2.3. </w:t>
      </w:r>
      <w:r w:rsidR="008506B7" w:rsidRPr="00390954">
        <w:rPr>
          <w:rFonts w:asciiTheme="minorHAnsi" w:hAnsiTheme="minorHAnsi" w:cstheme="minorHAnsi"/>
          <w:sz w:val="22"/>
          <w:szCs w:val="22"/>
        </w:rPr>
        <w:t>Dezvoltarea de perdele forestiere de-a lungul drumurilor județene</w:t>
      </w:r>
    </w:p>
    <w:bookmarkEnd w:id="10"/>
    <w:p w14:paraId="713D47E1" w14:textId="77777777" w:rsidR="00191EE1" w:rsidRPr="00390954" w:rsidRDefault="00191EE1" w:rsidP="00191EE1">
      <w:pPr>
        <w:spacing w:before="0" w:after="0"/>
        <w:jc w:val="both"/>
        <w:rPr>
          <w:rFonts w:asciiTheme="minorHAnsi" w:hAnsiTheme="minorHAnsi" w:cstheme="minorHAnsi"/>
          <w:sz w:val="22"/>
          <w:szCs w:val="22"/>
        </w:rPr>
      </w:pPr>
    </w:p>
    <w:p w14:paraId="56FB7441" w14:textId="77777777" w:rsidR="00191EE1" w:rsidRPr="00390954" w:rsidRDefault="00191EE1" w:rsidP="00191EE1">
      <w:pPr>
        <w:spacing w:before="0" w:after="0"/>
        <w:jc w:val="both"/>
        <w:rPr>
          <w:rFonts w:asciiTheme="minorHAnsi" w:hAnsiTheme="minorHAnsi" w:cstheme="minorHAnsi"/>
          <w:color w:val="0070C0"/>
          <w:sz w:val="22"/>
          <w:szCs w:val="22"/>
        </w:rPr>
      </w:pPr>
    </w:p>
    <w:p w14:paraId="07A7C2A6" w14:textId="77777777" w:rsidR="00191EE1" w:rsidRPr="00390954" w:rsidRDefault="00191EE1" w:rsidP="00191EE1">
      <w:pPr>
        <w:spacing w:before="0" w:after="0"/>
        <w:jc w:val="both"/>
        <w:rPr>
          <w:rFonts w:asciiTheme="minorHAnsi" w:hAnsiTheme="minorHAnsi" w:cstheme="minorHAnsi"/>
          <w:color w:val="0070C0"/>
          <w:sz w:val="22"/>
          <w:szCs w:val="22"/>
        </w:rPr>
      </w:pPr>
    </w:p>
    <w:p w14:paraId="49E31666" w14:textId="77777777" w:rsidR="00191EE1" w:rsidRPr="00390954" w:rsidRDefault="00191EE1" w:rsidP="00191EE1">
      <w:pPr>
        <w:spacing w:before="0" w:after="0"/>
        <w:jc w:val="center"/>
        <w:rPr>
          <w:rFonts w:asciiTheme="minorHAnsi" w:hAnsiTheme="minorHAnsi" w:cstheme="minorHAnsi"/>
          <w:b/>
          <w:sz w:val="22"/>
          <w:szCs w:val="22"/>
        </w:rPr>
      </w:pPr>
      <w:r w:rsidRPr="00390954">
        <w:rPr>
          <w:rFonts w:asciiTheme="minorHAnsi" w:hAnsiTheme="minorHAnsi" w:cstheme="minorHAnsi"/>
          <w:b/>
          <w:sz w:val="22"/>
          <w:szCs w:val="22"/>
        </w:rPr>
        <w:t>GHIDUL SOLICITANTULUI</w:t>
      </w:r>
    </w:p>
    <w:p w14:paraId="27DF1475" w14:textId="77777777" w:rsidR="00191EE1" w:rsidRPr="00390954" w:rsidRDefault="00191EE1" w:rsidP="00191EE1">
      <w:pPr>
        <w:spacing w:before="0" w:after="0"/>
        <w:rPr>
          <w:rFonts w:asciiTheme="minorHAnsi" w:hAnsiTheme="minorHAnsi" w:cstheme="minorHAnsi"/>
          <w:color w:val="0070C0"/>
          <w:sz w:val="22"/>
          <w:szCs w:val="22"/>
        </w:rPr>
      </w:pPr>
    </w:p>
    <w:p w14:paraId="34209855" w14:textId="77777777" w:rsidR="00191EE1" w:rsidRPr="00390954" w:rsidRDefault="00191EE1" w:rsidP="00191EE1">
      <w:pPr>
        <w:spacing w:before="0" w:after="0"/>
        <w:jc w:val="center"/>
        <w:rPr>
          <w:rFonts w:asciiTheme="minorHAnsi" w:hAnsiTheme="minorHAnsi" w:cstheme="minorHAnsi"/>
          <w:color w:val="0070C0"/>
          <w:sz w:val="22"/>
          <w:szCs w:val="22"/>
        </w:rPr>
      </w:pPr>
    </w:p>
    <w:p w14:paraId="6180C7D3" w14:textId="77777777" w:rsidR="008506B7" w:rsidRPr="00390954" w:rsidRDefault="008506B7" w:rsidP="008506B7">
      <w:pPr>
        <w:spacing w:before="0" w:after="0"/>
        <w:jc w:val="center"/>
        <w:rPr>
          <w:rFonts w:asciiTheme="minorHAnsi" w:hAnsiTheme="minorHAnsi" w:cstheme="minorHAnsi"/>
          <w:color w:val="0070C0"/>
          <w:sz w:val="22"/>
          <w:szCs w:val="22"/>
        </w:rPr>
      </w:pPr>
      <w:r w:rsidRPr="00390954">
        <w:rPr>
          <w:rFonts w:asciiTheme="minorHAnsi" w:hAnsiTheme="minorHAnsi" w:cstheme="minorHAnsi"/>
          <w:b/>
          <w:color w:val="0070C0"/>
          <w:sz w:val="22"/>
          <w:szCs w:val="22"/>
        </w:rPr>
        <w:t>Dezvoltarea de perdele forestiere de-a lungul drumurilor județene</w:t>
      </w:r>
    </w:p>
    <w:p w14:paraId="247EC66A" w14:textId="77777777" w:rsidR="008506B7" w:rsidRPr="00390954" w:rsidRDefault="008506B7" w:rsidP="008506B7">
      <w:pPr>
        <w:spacing w:before="0" w:after="0"/>
        <w:jc w:val="center"/>
        <w:rPr>
          <w:rFonts w:asciiTheme="minorHAnsi" w:hAnsiTheme="minorHAnsi" w:cstheme="minorHAnsi"/>
          <w:b/>
          <w:bCs/>
          <w:color w:val="0070C0"/>
          <w:sz w:val="22"/>
          <w:szCs w:val="22"/>
        </w:rPr>
      </w:pPr>
      <w:r w:rsidRPr="00390954">
        <w:rPr>
          <w:rFonts w:asciiTheme="minorHAnsi" w:hAnsiTheme="minorHAnsi" w:cstheme="minorHAnsi"/>
          <w:b/>
          <w:bCs/>
          <w:color w:val="0070C0"/>
          <w:sz w:val="22"/>
          <w:szCs w:val="22"/>
        </w:rPr>
        <w:t xml:space="preserve">Apel PRSE/2.3/1/2023 </w:t>
      </w:r>
    </w:p>
    <w:p w14:paraId="2E8EA567" w14:textId="77777777" w:rsidR="00647772" w:rsidRPr="00390954" w:rsidRDefault="00647772" w:rsidP="00106872">
      <w:pPr>
        <w:spacing w:before="0" w:after="0"/>
        <w:jc w:val="center"/>
        <w:rPr>
          <w:rFonts w:asciiTheme="minorHAnsi" w:hAnsiTheme="minorHAnsi" w:cstheme="minorHAnsi"/>
          <w:b/>
          <w:bCs/>
          <w:color w:val="0070C0"/>
          <w:sz w:val="22"/>
          <w:szCs w:val="22"/>
        </w:rPr>
      </w:pPr>
    </w:p>
    <w:p w14:paraId="316C328A" w14:textId="77777777" w:rsidR="00106872" w:rsidRPr="00390954" w:rsidRDefault="00106872" w:rsidP="00106872">
      <w:pPr>
        <w:spacing w:before="0" w:after="0"/>
        <w:jc w:val="center"/>
        <w:rPr>
          <w:rFonts w:asciiTheme="minorHAnsi" w:hAnsiTheme="minorHAnsi" w:cstheme="minorHAnsi"/>
          <w:b/>
          <w:bCs/>
          <w:color w:val="0070C0"/>
          <w:sz w:val="22"/>
          <w:szCs w:val="22"/>
        </w:rPr>
      </w:pPr>
      <w:r w:rsidRPr="00390954">
        <w:rPr>
          <w:rFonts w:asciiTheme="minorHAnsi" w:hAnsiTheme="minorHAnsi" w:cstheme="minorHAnsi"/>
          <w:b/>
          <w:bCs/>
          <w:sz w:val="22"/>
          <w:szCs w:val="22"/>
        </w:rPr>
        <w:t xml:space="preserve">Versiune consultare </w:t>
      </w:r>
      <w:r w:rsidRPr="007E0E59">
        <w:rPr>
          <w:rFonts w:asciiTheme="minorHAnsi" w:hAnsiTheme="minorHAnsi" w:cstheme="minorHAnsi"/>
          <w:b/>
          <w:bCs/>
          <w:sz w:val="22"/>
          <w:szCs w:val="22"/>
        </w:rPr>
        <w:t>public</w:t>
      </w:r>
      <w:r w:rsidR="00D71788" w:rsidRPr="007E0E59">
        <w:rPr>
          <w:rFonts w:asciiTheme="minorHAnsi" w:hAnsiTheme="minorHAnsi" w:cstheme="minorHAnsi"/>
          <w:b/>
          <w:bCs/>
          <w:sz w:val="22"/>
          <w:szCs w:val="22"/>
        </w:rPr>
        <w:t>ă</w:t>
      </w:r>
      <w:r w:rsidRPr="007E0E59">
        <w:rPr>
          <w:rFonts w:asciiTheme="minorHAnsi" w:hAnsiTheme="minorHAnsi" w:cstheme="minorHAnsi"/>
          <w:b/>
          <w:bCs/>
          <w:sz w:val="22"/>
          <w:szCs w:val="22"/>
        </w:rPr>
        <w:t xml:space="preserve"> – </w:t>
      </w:r>
      <w:r w:rsidR="00DB5EE2">
        <w:rPr>
          <w:rFonts w:asciiTheme="minorHAnsi" w:hAnsiTheme="minorHAnsi" w:cstheme="minorHAnsi"/>
          <w:b/>
          <w:bCs/>
          <w:sz w:val="22"/>
          <w:szCs w:val="22"/>
        </w:rPr>
        <w:t>august</w:t>
      </w:r>
      <w:r w:rsidR="0097064A" w:rsidRPr="007E0E59">
        <w:rPr>
          <w:rFonts w:asciiTheme="minorHAnsi" w:hAnsiTheme="minorHAnsi" w:cstheme="minorHAnsi"/>
          <w:b/>
          <w:bCs/>
          <w:sz w:val="22"/>
          <w:szCs w:val="22"/>
        </w:rPr>
        <w:t xml:space="preserve"> </w:t>
      </w:r>
      <w:r w:rsidRPr="007E0E59">
        <w:rPr>
          <w:rFonts w:asciiTheme="minorHAnsi" w:hAnsiTheme="minorHAnsi" w:cstheme="minorHAnsi"/>
          <w:b/>
          <w:bCs/>
          <w:sz w:val="22"/>
          <w:szCs w:val="22"/>
        </w:rPr>
        <w:t>2023</w:t>
      </w:r>
    </w:p>
    <w:p w14:paraId="1EDBB4F9" w14:textId="77777777" w:rsidR="00106872" w:rsidRPr="00390954" w:rsidRDefault="00106872" w:rsidP="00106872">
      <w:pPr>
        <w:spacing w:before="0" w:after="0"/>
        <w:rPr>
          <w:rFonts w:asciiTheme="minorHAnsi" w:eastAsia="Times New Roman" w:hAnsiTheme="minorHAnsi" w:cstheme="minorHAnsi"/>
          <w:color w:val="000000" w:themeColor="text1"/>
          <w:sz w:val="22"/>
          <w:szCs w:val="22"/>
        </w:rPr>
      </w:pPr>
    </w:p>
    <w:p w14:paraId="6DBA69F4" w14:textId="77777777" w:rsidR="00106872" w:rsidRPr="00390954" w:rsidRDefault="00106872" w:rsidP="00106872">
      <w:pPr>
        <w:spacing w:before="0" w:after="0"/>
        <w:rPr>
          <w:rFonts w:asciiTheme="minorHAnsi" w:eastAsia="Times New Roman" w:hAnsiTheme="minorHAnsi" w:cstheme="minorHAnsi"/>
          <w:color w:val="000000" w:themeColor="text1"/>
          <w:sz w:val="22"/>
          <w:szCs w:val="22"/>
        </w:rPr>
      </w:pPr>
    </w:p>
    <w:p w14:paraId="237FAA02" w14:textId="77777777" w:rsidR="00106872" w:rsidRPr="00390954" w:rsidRDefault="00106872" w:rsidP="00106872">
      <w:pPr>
        <w:spacing w:before="0" w:after="0"/>
        <w:rPr>
          <w:rFonts w:asciiTheme="minorHAnsi" w:eastAsia="Times New Roman" w:hAnsiTheme="minorHAnsi" w:cstheme="minorHAnsi"/>
          <w:color w:val="000000" w:themeColor="text1"/>
          <w:sz w:val="22"/>
          <w:szCs w:val="22"/>
        </w:rPr>
      </w:pPr>
    </w:p>
    <w:p w14:paraId="73A9C5A5" w14:textId="77777777" w:rsidR="00E43241" w:rsidRPr="00390954" w:rsidRDefault="00E43241" w:rsidP="00106872">
      <w:pPr>
        <w:spacing w:before="0" w:after="0"/>
        <w:rPr>
          <w:rFonts w:asciiTheme="minorHAnsi" w:eastAsia="Times New Roman" w:hAnsiTheme="minorHAnsi" w:cstheme="minorHAnsi"/>
          <w:color w:val="000000" w:themeColor="text1"/>
          <w:sz w:val="22"/>
          <w:szCs w:val="22"/>
        </w:rPr>
      </w:pPr>
    </w:p>
    <w:p w14:paraId="5310509D" w14:textId="77777777" w:rsidR="00D63E49" w:rsidRPr="00390954" w:rsidRDefault="00D63E49" w:rsidP="00106872">
      <w:pPr>
        <w:spacing w:before="0" w:after="0"/>
        <w:rPr>
          <w:rFonts w:asciiTheme="minorHAnsi" w:eastAsia="Times New Roman" w:hAnsiTheme="minorHAnsi" w:cstheme="minorHAnsi"/>
          <w:color w:val="000000" w:themeColor="text1"/>
          <w:sz w:val="22"/>
          <w:szCs w:val="22"/>
        </w:rPr>
      </w:pPr>
    </w:p>
    <w:p w14:paraId="33F172AC" w14:textId="77777777" w:rsidR="00D63E49" w:rsidRPr="00390954" w:rsidRDefault="00D63E49" w:rsidP="00106872">
      <w:pPr>
        <w:spacing w:before="0" w:after="0"/>
        <w:rPr>
          <w:rFonts w:asciiTheme="minorHAnsi" w:eastAsia="Times New Roman" w:hAnsiTheme="minorHAnsi" w:cstheme="minorHAnsi"/>
          <w:color w:val="000000" w:themeColor="text1"/>
          <w:sz w:val="22"/>
          <w:szCs w:val="22"/>
        </w:rPr>
      </w:pPr>
    </w:p>
    <w:p w14:paraId="50C90FF1" w14:textId="77777777" w:rsidR="00D63E49" w:rsidRPr="00390954" w:rsidRDefault="00D63E49" w:rsidP="00106872">
      <w:pPr>
        <w:spacing w:before="0" w:after="0"/>
        <w:rPr>
          <w:rFonts w:asciiTheme="minorHAnsi" w:eastAsia="Times New Roman" w:hAnsiTheme="minorHAnsi" w:cstheme="minorHAnsi"/>
          <w:color w:val="000000" w:themeColor="text1"/>
          <w:sz w:val="22"/>
          <w:szCs w:val="22"/>
        </w:rPr>
      </w:pPr>
    </w:p>
    <w:p w14:paraId="4C757A20" w14:textId="77777777" w:rsidR="00D63E49" w:rsidRPr="00390954" w:rsidRDefault="00D63E49" w:rsidP="00106872">
      <w:pPr>
        <w:spacing w:before="0" w:after="0"/>
        <w:rPr>
          <w:rFonts w:asciiTheme="minorHAnsi" w:eastAsia="Times New Roman" w:hAnsiTheme="minorHAnsi" w:cstheme="minorHAnsi"/>
          <w:color w:val="000000" w:themeColor="text1"/>
          <w:sz w:val="22"/>
          <w:szCs w:val="22"/>
        </w:rPr>
      </w:pPr>
    </w:p>
    <w:p w14:paraId="51DAF4D7" w14:textId="77777777" w:rsidR="00D63E49" w:rsidRPr="00390954" w:rsidRDefault="00D63E49" w:rsidP="00106872">
      <w:pPr>
        <w:spacing w:before="0" w:after="0"/>
        <w:rPr>
          <w:rFonts w:asciiTheme="minorHAnsi" w:eastAsia="Times New Roman" w:hAnsiTheme="minorHAnsi" w:cstheme="minorHAnsi"/>
          <w:color w:val="000000" w:themeColor="text1"/>
          <w:sz w:val="22"/>
          <w:szCs w:val="22"/>
        </w:rPr>
      </w:pPr>
    </w:p>
    <w:p w14:paraId="57EFC66D" w14:textId="77777777" w:rsidR="00D63E49" w:rsidRPr="00390954" w:rsidRDefault="00D63E49" w:rsidP="00106872">
      <w:pPr>
        <w:spacing w:before="0" w:after="0"/>
        <w:rPr>
          <w:rFonts w:asciiTheme="minorHAnsi" w:eastAsia="Times New Roman" w:hAnsiTheme="minorHAnsi" w:cstheme="minorHAnsi"/>
          <w:color w:val="000000" w:themeColor="text1"/>
          <w:sz w:val="22"/>
          <w:szCs w:val="22"/>
        </w:rPr>
      </w:pPr>
    </w:p>
    <w:p w14:paraId="249C3A23" w14:textId="77777777" w:rsidR="005C2952" w:rsidRPr="00390954" w:rsidRDefault="005C2952" w:rsidP="00106872">
      <w:pPr>
        <w:spacing w:before="0" w:after="0"/>
        <w:rPr>
          <w:rFonts w:asciiTheme="minorHAnsi" w:eastAsia="Times New Roman" w:hAnsiTheme="minorHAnsi" w:cstheme="minorHAnsi"/>
          <w:color w:val="000000" w:themeColor="text1"/>
          <w:sz w:val="22"/>
          <w:szCs w:val="22"/>
        </w:rPr>
      </w:pPr>
    </w:p>
    <w:p w14:paraId="186F11D5" w14:textId="77777777" w:rsidR="008506B7" w:rsidRPr="00390954" w:rsidRDefault="008506B7" w:rsidP="00106872">
      <w:pPr>
        <w:spacing w:before="0" w:after="0"/>
        <w:rPr>
          <w:rFonts w:asciiTheme="minorHAnsi" w:eastAsia="Times New Roman" w:hAnsiTheme="minorHAnsi" w:cstheme="minorHAnsi"/>
          <w:color w:val="000000" w:themeColor="text1"/>
          <w:sz w:val="22"/>
          <w:szCs w:val="22"/>
        </w:rPr>
      </w:pPr>
    </w:p>
    <w:p w14:paraId="780BC5EF" w14:textId="77777777" w:rsidR="008506B7" w:rsidRPr="00390954" w:rsidRDefault="008506B7" w:rsidP="00106872">
      <w:pPr>
        <w:spacing w:before="0" w:after="0"/>
        <w:rPr>
          <w:rFonts w:asciiTheme="minorHAnsi" w:eastAsia="Times New Roman" w:hAnsiTheme="minorHAnsi" w:cstheme="minorHAnsi"/>
          <w:color w:val="000000" w:themeColor="text1"/>
          <w:sz w:val="22"/>
          <w:szCs w:val="22"/>
        </w:rPr>
      </w:pPr>
    </w:p>
    <w:p w14:paraId="76B54C72" w14:textId="77777777" w:rsidR="008506B7" w:rsidRPr="00390954" w:rsidRDefault="008506B7" w:rsidP="00106872">
      <w:pPr>
        <w:spacing w:before="0" w:after="0"/>
        <w:rPr>
          <w:rFonts w:asciiTheme="minorHAnsi" w:eastAsia="Times New Roman" w:hAnsiTheme="minorHAnsi" w:cstheme="minorHAnsi"/>
          <w:color w:val="000000" w:themeColor="text1"/>
          <w:sz w:val="22"/>
          <w:szCs w:val="22"/>
        </w:rPr>
      </w:pPr>
    </w:p>
    <w:p w14:paraId="24429D8A" w14:textId="77777777" w:rsidR="008506B7" w:rsidRPr="00390954" w:rsidRDefault="008506B7" w:rsidP="00106872">
      <w:pPr>
        <w:spacing w:before="0" w:after="0"/>
        <w:rPr>
          <w:rFonts w:asciiTheme="minorHAnsi" w:eastAsia="Times New Roman" w:hAnsiTheme="minorHAnsi" w:cstheme="minorHAnsi"/>
          <w:color w:val="000000" w:themeColor="text1"/>
          <w:sz w:val="22"/>
          <w:szCs w:val="22"/>
        </w:rPr>
      </w:pPr>
    </w:p>
    <w:p w14:paraId="2AA26ECE" w14:textId="77777777" w:rsidR="008506B7" w:rsidRPr="00390954" w:rsidRDefault="008506B7" w:rsidP="00106872">
      <w:pPr>
        <w:spacing w:before="0" w:after="0"/>
        <w:rPr>
          <w:rFonts w:asciiTheme="minorHAnsi" w:eastAsia="Times New Roman" w:hAnsiTheme="minorHAnsi" w:cstheme="minorHAnsi"/>
          <w:color w:val="000000" w:themeColor="text1"/>
          <w:sz w:val="22"/>
          <w:szCs w:val="22"/>
        </w:rPr>
      </w:pPr>
    </w:p>
    <w:p w14:paraId="3481AD1A" w14:textId="77777777" w:rsidR="00E43241" w:rsidRPr="00390954" w:rsidRDefault="00E43241" w:rsidP="00106872">
      <w:pPr>
        <w:spacing w:before="0" w:after="0"/>
        <w:rPr>
          <w:rFonts w:asciiTheme="minorHAnsi" w:eastAsia="Times New Roman" w:hAnsiTheme="minorHAnsi" w:cstheme="minorHAnsi"/>
          <w:color w:val="000000" w:themeColor="text1"/>
          <w:sz w:val="22"/>
          <w:szCs w:val="22"/>
        </w:rPr>
      </w:pPr>
    </w:p>
    <w:p w14:paraId="6DDA973C" w14:textId="77777777" w:rsidR="007D1765" w:rsidRPr="00390954" w:rsidRDefault="007D1765" w:rsidP="007D1765">
      <w:pPr>
        <w:tabs>
          <w:tab w:val="left" w:pos="3270"/>
        </w:tabs>
        <w:spacing w:before="0" w:after="0"/>
        <w:rPr>
          <w:rFonts w:asciiTheme="minorHAnsi" w:eastAsia="Times New Roman" w:hAnsiTheme="minorHAnsi" w:cstheme="minorHAnsi"/>
          <w:color w:val="000000" w:themeColor="text1"/>
          <w:sz w:val="22"/>
          <w:szCs w:val="22"/>
        </w:rPr>
      </w:pPr>
      <w:r w:rsidRPr="00390954">
        <w:rPr>
          <w:rFonts w:asciiTheme="minorHAnsi" w:eastAsia="Times New Roman" w:hAnsiTheme="minorHAnsi" w:cstheme="minorHAnsi"/>
          <w:color w:val="000000" w:themeColor="text1"/>
          <w:sz w:val="22"/>
          <w:szCs w:val="22"/>
        </w:rPr>
        <w:t>CUPRINS:</w:t>
      </w:r>
      <w:r w:rsidRPr="00390954">
        <w:rPr>
          <w:rFonts w:asciiTheme="minorHAnsi" w:eastAsia="Times New Roman" w:hAnsiTheme="minorHAnsi" w:cstheme="minorHAnsi"/>
          <w:color w:val="000000" w:themeColor="text1"/>
          <w:sz w:val="22"/>
          <w:szCs w:val="22"/>
        </w:rPr>
        <w:tab/>
      </w:r>
    </w:p>
    <w:sdt>
      <w:sdtPr>
        <w:rPr>
          <w:rFonts w:asciiTheme="minorHAnsi" w:eastAsia="Calibri" w:hAnsiTheme="minorHAnsi" w:cstheme="minorHAnsi"/>
          <w:b w:val="0"/>
          <w:bCs w:val="0"/>
          <w:noProof w:val="0"/>
          <w:sz w:val="22"/>
          <w:szCs w:val="22"/>
        </w:rPr>
        <w:id w:val="-787196718"/>
        <w:docPartObj>
          <w:docPartGallery w:val="Table of Contents"/>
          <w:docPartUnique/>
        </w:docPartObj>
      </w:sdtPr>
      <w:sdtEnd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2DE116FC" w14:textId="29C3162E" w:rsidR="001903B1" w:rsidRDefault="00652D99">
          <w:pPr>
            <w:pStyle w:val="TOC1"/>
            <w:rPr>
              <w:rFonts w:asciiTheme="minorHAnsi" w:eastAsiaTheme="minorEastAsia" w:hAnsiTheme="minorHAnsi" w:cstheme="minorBidi"/>
              <w:b w:val="0"/>
              <w:bCs w:val="0"/>
              <w:sz w:val="22"/>
              <w:szCs w:val="22"/>
              <w:lang w:val="en-US"/>
            </w:rPr>
          </w:pPr>
          <w:r w:rsidRPr="00390954">
            <w:rPr>
              <w:rFonts w:asciiTheme="minorHAnsi" w:hAnsiTheme="minorHAnsi" w:cstheme="minorHAnsi"/>
              <w:bCs w:val="0"/>
              <w:sz w:val="22"/>
              <w:szCs w:val="22"/>
            </w:rPr>
            <w:fldChar w:fldCharType="begin"/>
          </w:r>
          <w:r w:rsidR="00AF2842" w:rsidRPr="00390954">
            <w:rPr>
              <w:rFonts w:asciiTheme="minorHAnsi" w:hAnsiTheme="minorHAnsi" w:cstheme="minorHAnsi"/>
              <w:sz w:val="22"/>
              <w:szCs w:val="22"/>
            </w:rPr>
            <w:instrText xml:space="preserve"> TOC \o "1-3" \h \z \u </w:instrText>
          </w:r>
          <w:r w:rsidRPr="00390954">
            <w:rPr>
              <w:rFonts w:asciiTheme="minorHAnsi" w:hAnsiTheme="minorHAnsi" w:cstheme="minorHAnsi"/>
              <w:bCs w:val="0"/>
              <w:sz w:val="22"/>
              <w:szCs w:val="22"/>
            </w:rPr>
            <w:fldChar w:fldCharType="separate"/>
          </w:r>
          <w:hyperlink w:anchor="_Toc141971013" w:history="1">
            <w:r w:rsidR="001903B1" w:rsidRPr="00FF0CD0">
              <w:rPr>
                <w:rStyle w:val="Hyperlink"/>
                <w:rFonts w:cstheme="minorHAnsi"/>
              </w:rPr>
              <w:t>1.</w:t>
            </w:r>
            <w:r w:rsidR="001903B1">
              <w:rPr>
                <w:rFonts w:asciiTheme="minorHAnsi" w:eastAsiaTheme="minorEastAsia" w:hAnsiTheme="minorHAnsi" w:cstheme="minorBidi"/>
                <w:b w:val="0"/>
                <w:bCs w:val="0"/>
                <w:sz w:val="22"/>
                <w:szCs w:val="22"/>
                <w:lang w:val="en-US"/>
              </w:rPr>
              <w:tab/>
            </w:r>
            <w:r w:rsidR="001903B1" w:rsidRPr="00FF0CD0">
              <w:rPr>
                <w:rStyle w:val="Hyperlink"/>
                <w:rFonts w:cstheme="minorHAnsi"/>
              </w:rPr>
              <w:t>Preambul, abrevieri și glosar</w:t>
            </w:r>
            <w:r w:rsidR="001903B1">
              <w:rPr>
                <w:webHidden/>
              </w:rPr>
              <w:tab/>
            </w:r>
            <w:r w:rsidR="001903B1">
              <w:rPr>
                <w:webHidden/>
              </w:rPr>
              <w:fldChar w:fldCharType="begin"/>
            </w:r>
            <w:r w:rsidR="001903B1">
              <w:rPr>
                <w:webHidden/>
              </w:rPr>
              <w:instrText xml:space="preserve"> PAGEREF _Toc141971013 \h </w:instrText>
            </w:r>
            <w:r w:rsidR="001903B1">
              <w:rPr>
                <w:webHidden/>
              </w:rPr>
            </w:r>
            <w:r w:rsidR="001903B1">
              <w:rPr>
                <w:webHidden/>
              </w:rPr>
              <w:fldChar w:fldCharType="separate"/>
            </w:r>
            <w:r w:rsidR="001903B1">
              <w:rPr>
                <w:webHidden/>
              </w:rPr>
              <w:t>6</w:t>
            </w:r>
            <w:r w:rsidR="001903B1">
              <w:rPr>
                <w:webHidden/>
              </w:rPr>
              <w:fldChar w:fldCharType="end"/>
            </w:r>
          </w:hyperlink>
        </w:p>
        <w:p w14:paraId="2F3B7B65" w14:textId="25696A7B" w:rsidR="001903B1" w:rsidRDefault="001903B1">
          <w:pPr>
            <w:pStyle w:val="TOC2"/>
            <w:rPr>
              <w:rFonts w:asciiTheme="minorHAnsi" w:eastAsiaTheme="minorEastAsia" w:hAnsiTheme="minorHAnsi" w:cstheme="minorBidi"/>
              <w:noProof/>
              <w:sz w:val="22"/>
              <w:szCs w:val="22"/>
              <w:lang w:val="en-US"/>
            </w:rPr>
          </w:pPr>
          <w:hyperlink w:anchor="_Toc141971014" w:history="1">
            <w:r w:rsidRPr="00FF0CD0">
              <w:rPr>
                <w:rStyle w:val="Hyperlink"/>
                <w:noProof/>
              </w:rPr>
              <w:t>1.1.</w:t>
            </w:r>
            <w:r>
              <w:rPr>
                <w:rFonts w:asciiTheme="minorHAnsi" w:eastAsiaTheme="minorEastAsia" w:hAnsiTheme="minorHAnsi" w:cstheme="minorBidi"/>
                <w:noProof/>
                <w:sz w:val="22"/>
                <w:szCs w:val="22"/>
                <w:lang w:val="en-US"/>
              </w:rPr>
              <w:tab/>
            </w:r>
            <w:r w:rsidRPr="00FF0CD0">
              <w:rPr>
                <w:rStyle w:val="Hyperlink"/>
                <w:noProof/>
              </w:rPr>
              <w:t>Preambul</w:t>
            </w:r>
            <w:r>
              <w:rPr>
                <w:noProof/>
                <w:webHidden/>
              </w:rPr>
              <w:tab/>
            </w:r>
            <w:r>
              <w:rPr>
                <w:noProof/>
                <w:webHidden/>
              </w:rPr>
              <w:fldChar w:fldCharType="begin"/>
            </w:r>
            <w:r>
              <w:rPr>
                <w:noProof/>
                <w:webHidden/>
              </w:rPr>
              <w:instrText xml:space="preserve"> PAGEREF _Toc141971014 \h </w:instrText>
            </w:r>
            <w:r>
              <w:rPr>
                <w:noProof/>
                <w:webHidden/>
              </w:rPr>
            </w:r>
            <w:r>
              <w:rPr>
                <w:noProof/>
                <w:webHidden/>
              </w:rPr>
              <w:fldChar w:fldCharType="separate"/>
            </w:r>
            <w:r>
              <w:rPr>
                <w:noProof/>
                <w:webHidden/>
              </w:rPr>
              <w:t>6</w:t>
            </w:r>
            <w:r>
              <w:rPr>
                <w:noProof/>
                <w:webHidden/>
              </w:rPr>
              <w:fldChar w:fldCharType="end"/>
            </w:r>
          </w:hyperlink>
        </w:p>
        <w:p w14:paraId="17F98DDD" w14:textId="18319795" w:rsidR="001903B1" w:rsidRDefault="001903B1">
          <w:pPr>
            <w:pStyle w:val="TOC2"/>
            <w:rPr>
              <w:rFonts w:asciiTheme="minorHAnsi" w:eastAsiaTheme="minorEastAsia" w:hAnsiTheme="minorHAnsi" w:cstheme="minorBidi"/>
              <w:noProof/>
              <w:sz w:val="22"/>
              <w:szCs w:val="22"/>
              <w:lang w:val="en-US"/>
            </w:rPr>
          </w:pPr>
          <w:hyperlink w:anchor="_Toc141971015" w:history="1">
            <w:r w:rsidRPr="00FF0CD0">
              <w:rPr>
                <w:rStyle w:val="Hyperlink"/>
                <w:noProof/>
              </w:rPr>
              <w:t>1.2.</w:t>
            </w:r>
            <w:r>
              <w:rPr>
                <w:rFonts w:asciiTheme="minorHAnsi" w:eastAsiaTheme="minorEastAsia" w:hAnsiTheme="minorHAnsi" w:cstheme="minorBidi"/>
                <w:noProof/>
                <w:sz w:val="22"/>
                <w:szCs w:val="22"/>
                <w:lang w:val="en-US"/>
              </w:rPr>
              <w:tab/>
            </w:r>
            <w:r w:rsidRPr="00FF0CD0">
              <w:rPr>
                <w:rStyle w:val="Hyperlink"/>
                <w:noProof/>
              </w:rPr>
              <w:t>Abrevieri</w:t>
            </w:r>
            <w:r>
              <w:rPr>
                <w:noProof/>
                <w:webHidden/>
              </w:rPr>
              <w:tab/>
            </w:r>
            <w:r>
              <w:rPr>
                <w:noProof/>
                <w:webHidden/>
              </w:rPr>
              <w:fldChar w:fldCharType="begin"/>
            </w:r>
            <w:r>
              <w:rPr>
                <w:noProof/>
                <w:webHidden/>
              </w:rPr>
              <w:instrText xml:space="preserve"> PAGEREF _Toc141971015 \h </w:instrText>
            </w:r>
            <w:r>
              <w:rPr>
                <w:noProof/>
                <w:webHidden/>
              </w:rPr>
            </w:r>
            <w:r>
              <w:rPr>
                <w:noProof/>
                <w:webHidden/>
              </w:rPr>
              <w:fldChar w:fldCharType="separate"/>
            </w:r>
            <w:r>
              <w:rPr>
                <w:noProof/>
                <w:webHidden/>
              </w:rPr>
              <w:t>6</w:t>
            </w:r>
            <w:r>
              <w:rPr>
                <w:noProof/>
                <w:webHidden/>
              </w:rPr>
              <w:fldChar w:fldCharType="end"/>
            </w:r>
          </w:hyperlink>
        </w:p>
        <w:p w14:paraId="5BC4054A" w14:textId="3D658161" w:rsidR="001903B1" w:rsidRDefault="001903B1">
          <w:pPr>
            <w:pStyle w:val="TOC2"/>
            <w:rPr>
              <w:rFonts w:asciiTheme="minorHAnsi" w:eastAsiaTheme="minorEastAsia" w:hAnsiTheme="minorHAnsi" w:cstheme="minorBidi"/>
              <w:noProof/>
              <w:sz w:val="22"/>
              <w:szCs w:val="22"/>
              <w:lang w:val="en-US"/>
            </w:rPr>
          </w:pPr>
          <w:hyperlink w:anchor="_Toc141971016" w:history="1">
            <w:r w:rsidRPr="00FF0CD0">
              <w:rPr>
                <w:rStyle w:val="Hyperlink"/>
                <w:noProof/>
              </w:rPr>
              <w:t>1.3.</w:t>
            </w:r>
            <w:r>
              <w:rPr>
                <w:rFonts w:asciiTheme="minorHAnsi" w:eastAsiaTheme="minorEastAsia" w:hAnsiTheme="minorHAnsi" w:cstheme="minorBidi"/>
                <w:noProof/>
                <w:sz w:val="22"/>
                <w:szCs w:val="22"/>
                <w:lang w:val="en-US"/>
              </w:rPr>
              <w:tab/>
            </w:r>
            <w:r w:rsidRPr="00FF0CD0">
              <w:rPr>
                <w:rStyle w:val="Hyperlink"/>
                <w:noProof/>
              </w:rPr>
              <w:t>Glosar</w:t>
            </w:r>
            <w:r>
              <w:rPr>
                <w:noProof/>
                <w:webHidden/>
              </w:rPr>
              <w:tab/>
            </w:r>
            <w:r>
              <w:rPr>
                <w:noProof/>
                <w:webHidden/>
              </w:rPr>
              <w:fldChar w:fldCharType="begin"/>
            </w:r>
            <w:r>
              <w:rPr>
                <w:noProof/>
                <w:webHidden/>
              </w:rPr>
              <w:instrText xml:space="preserve"> PAGEREF _Toc141971016 \h </w:instrText>
            </w:r>
            <w:r>
              <w:rPr>
                <w:noProof/>
                <w:webHidden/>
              </w:rPr>
            </w:r>
            <w:r>
              <w:rPr>
                <w:noProof/>
                <w:webHidden/>
              </w:rPr>
              <w:fldChar w:fldCharType="separate"/>
            </w:r>
            <w:r>
              <w:rPr>
                <w:noProof/>
                <w:webHidden/>
              </w:rPr>
              <w:t>7</w:t>
            </w:r>
            <w:r>
              <w:rPr>
                <w:noProof/>
                <w:webHidden/>
              </w:rPr>
              <w:fldChar w:fldCharType="end"/>
            </w:r>
          </w:hyperlink>
        </w:p>
        <w:p w14:paraId="0A0BD5F5" w14:textId="5F58B725" w:rsidR="001903B1" w:rsidRDefault="001903B1">
          <w:pPr>
            <w:pStyle w:val="TOC1"/>
            <w:rPr>
              <w:rFonts w:asciiTheme="minorHAnsi" w:eastAsiaTheme="minorEastAsia" w:hAnsiTheme="minorHAnsi" w:cstheme="minorBidi"/>
              <w:b w:val="0"/>
              <w:bCs w:val="0"/>
              <w:sz w:val="22"/>
              <w:szCs w:val="22"/>
              <w:lang w:val="en-US"/>
            </w:rPr>
          </w:pPr>
          <w:hyperlink w:anchor="_Toc141971017" w:history="1">
            <w:r w:rsidRPr="00FF0CD0">
              <w:rPr>
                <w:rStyle w:val="Hyperlink"/>
                <w:rFonts w:cstheme="minorHAnsi"/>
              </w:rPr>
              <w:t>2.</w:t>
            </w:r>
            <w:r>
              <w:rPr>
                <w:rFonts w:asciiTheme="minorHAnsi" w:eastAsiaTheme="minorEastAsia" w:hAnsiTheme="minorHAnsi" w:cstheme="minorBidi"/>
                <w:b w:val="0"/>
                <w:bCs w:val="0"/>
                <w:sz w:val="22"/>
                <w:szCs w:val="22"/>
                <w:lang w:val="en-US"/>
              </w:rPr>
              <w:tab/>
            </w:r>
            <w:r w:rsidRPr="00FF0CD0">
              <w:rPr>
                <w:rStyle w:val="Hyperlink"/>
                <w:rFonts w:cstheme="minorHAnsi"/>
              </w:rPr>
              <w:t>Elemente de context</w:t>
            </w:r>
            <w:r>
              <w:rPr>
                <w:webHidden/>
              </w:rPr>
              <w:tab/>
            </w:r>
            <w:r>
              <w:rPr>
                <w:webHidden/>
              </w:rPr>
              <w:fldChar w:fldCharType="begin"/>
            </w:r>
            <w:r>
              <w:rPr>
                <w:webHidden/>
              </w:rPr>
              <w:instrText xml:space="preserve"> PAGEREF _Toc141971017 \h </w:instrText>
            </w:r>
            <w:r>
              <w:rPr>
                <w:webHidden/>
              </w:rPr>
            </w:r>
            <w:r>
              <w:rPr>
                <w:webHidden/>
              </w:rPr>
              <w:fldChar w:fldCharType="separate"/>
            </w:r>
            <w:r>
              <w:rPr>
                <w:webHidden/>
              </w:rPr>
              <w:t>11</w:t>
            </w:r>
            <w:r>
              <w:rPr>
                <w:webHidden/>
              </w:rPr>
              <w:fldChar w:fldCharType="end"/>
            </w:r>
          </w:hyperlink>
        </w:p>
        <w:p w14:paraId="031BC4F7" w14:textId="4C2E05BB" w:rsidR="001903B1" w:rsidRDefault="001903B1">
          <w:pPr>
            <w:pStyle w:val="TOC2"/>
            <w:rPr>
              <w:rFonts w:asciiTheme="minorHAnsi" w:eastAsiaTheme="minorEastAsia" w:hAnsiTheme="minorHAnsi" w:cstheme="minorBidi"/>
              <w:noProof/>
              <w:sz w:val="22"/>
              <w:szCs w:val="22"/>
              <w:lang w:val="en-US"/>
            </w:rPr>
          </w:pPr>
          <w:hyperlink w:anchor="_Toc141971018" w:history="1">
            <w:r w:rsidRPr="00FF0CD0">
              <w:rPr>
                <w:rStyle w:val="Hyperlink"/>
                <w:noProof/>
              </w:rPr>
              <w:t>2.1.</w:t>
            </w:r>
            <w:r>
              <w:rPr>
                <w:rFonts w:asciiTheme="minorHAnsi" w:eastAsiaTheme="minorEastAsia" w:hAnsiTheme="minorHAnsi" w:cstheme="minorBidi"/>
                <w:noProof/>
                <w:sz w:val="22"/>
                <w:szCs w:val="22"/>
                <w:lang w:val="en-US"/>
              </w:rPr>
              <w:tab/>
            </w:r>
            <w:r w:rsidRPr="00FF0CD0">
              <w:rPr>
                <w:rStyle w:val="Hyperlink"/>
                <w:noProof/>
              </w:rPr>
              <w:t>Informații generale Programul Regional Sud Est 2021 – 2027</w:t>
            </w:r>
            <w:r>
              <w:rPr>
                <w:noProof/>
                <w:webHidden/>
              </w:rPr>
              <w:tab/>
            </w:r>
            <w:r>
              <w:rPr>
                <w:noProof/>
                <w:webHidden/>
              </w:rPr>
              <w:fldChar w:fldCharType="begin"/>
            </w:r>
            <w:r>
              <w:rPr>
                <w:noProof/>
                <w:webHidden/>
              </w:rPr>
              <w:instrText xml:space="preserve"> PAGEREF _Toc141971018 \h </w:instrText>
            </w:r>
            <w:r>
              <w:rPr>
                <w:noProof/>
                <w:webHidden/>
              </w:rPr>
            </w:r>
            <w:r>
              <w:rPr>
                <w:noProof/>
                <w:webHidden/>
              </w:rPr>
              <w:fldChar w:fldCharType="separate"/>
            </w:r>
            <w:r>
              <w:rPr>
                <w:noProof/>
                <w:webHidden/>
              </w:rPr>
              <w:t>11</w:t>
            </w:r>
            <w:r>
              <w:rPr>
                <w:noProof/>
                <w:webHidden/>
              </w:rPr>
              <w:fldChar w:fldCharType="end"/>
            </w:r>
          </w:hyperlink>
        </w:p>
        <w:p w14:paraId="5B5FEA9B" w14:textId="59A0A396" w:rsidR="001903B1" w:rsidRDefault="001903B1">
          <w:pPr>
            <w:pStyle w:val="TOC2"/>
            <w:rPr>
              <w:rFonts w:asciiTheme="minorHAnsi" w:eastAsiaTheme="minorEastAsia" w:hAnsiTheme="minorHAnsi" w:cstheme="minorBidi"/>
              <w:noProof/>
              <w:sz w:val="22"/>
              <w:szCs w:val="22"/>
              <w:lang w:val="en-US"/>
            </w:rPr>
          </w:pPr>
          <w:hyperlink w:anchor="_Toc141971019" w:history="1">
            <w:r w:rsidRPr="00FF0CD0">
              <w:rPr>
                <w:rStyle w:val="Hyperlink"/>
                <w:noProof/>
              </w:rPr>
              <w:t>2.2.</w:t>
            </w:r>
            <w:r>
              <w:rPr>
                <w:rFonts w:asciiTheme="minorHAnsi" w:eastAsiaTheme="minorEastAsia" w:hAnsiTheme="minorHAnsi" w:cstheme="minorBidi"/>
                <w:noProof/>
                <w:sz w:val="22"/>
                <w:szCs w:val="22"/>
                <w:lang w:val="en-US"/>
              </w:rPr>
              <w:tab/>
            </w:r>
            <w:r w:rsidRPr="00FF0CD0">
              <w:rPr>
                <w:rStyle w:val="Hyperlink"/>
                <w:noProof/>
              </w:rPr>
              <w:t>Prioritatea/Fond/Obiectivul de politică/Obiectivul specific</w:t>
            </w:r>
            <w:r>
              <w:rPr>
                <w:noProof/>
                <w:webHidden/>
              </w:rPr>
              <w:tab/>
            </w:r>
            <w:r>
              <w:rPr>
                <w:noProof/>
                <w:webHidden/>
              </w:rPr>
              <w:fldChar w:fldCharType="begin"/>
            </w:r>
            <w:r>
              <w:rPr>
                <w:noProof/>
                <w:webHidden/>
              </w:rPr>
              <w:instrText xml:space="preserve"> PAGEREF _Toc141971019 \h </w:instrText>
            </w:r>
            <w:r>
              <w:rPr>
                <w:noProof/>
                <w:webHidden/>
              </w:rPr>
            </w:r>
            <w:r>
              <w:rPr>
                <w:noProof/>
                <w:webHidden/>
              </w:rPr>
              <w:fldChar w:fldCharType="separate"/>
            </w:r>
            <w:r>
              <w:rPr>
                <w:noProof/>
                <w:webHidden/>
              </w:rPr>
              <w:t>11</w:t>
            </w:r>
            <w:r>
              <w:rPr>
                <w:noProof/>
                <w:webHidden/>
              </w:rPr>
              <w:fldChar w:fldCharType="end"/>
            </w:r>
          </w:hyperlink>
        </w:p>
        <w:p w14:paraId="09B822F7" w14:textId="0CACBAA4" w:rsidR="001903B1" w:rsidRDefault="001903B1">
          <w:pPr>
            <w:pStyle w:val="TOC2"/>
            <w:rPr>
              <w:rFonts w:asciiTheme="minorHAnsi" w:eastAsiaTheme="minorEastAsia" w:hAnsiTheme="minorHAnsi" w:cstheme="minorBidi"/>
              <w:noProof/>
              <w:sz w:val="22"/>
              <w:szCs w:val="22"/>
              <w:lang w:val="en-US"/>
            </w:rPr>
          </w:pPr>
          <w:hyperlink w:anchor="_Toc141971020" w:history="1">
            <w:r w:rsidRPr="00FF0CD0">
              <w:rPr>
                <w:rStyle w:val="Hyperlink"/>
                <w:noProof/>
              </w:rPr>
              <w:t>2.3.</w:t>
            </w:r>
            <w:r>
              <w:rPr>
                <w:rFonts w:asciiTheme="minorHAnsi" w:eastAsiaTheme="minorEastAsia" w:hAnsiTheme="minorHAnsi" w:cstheme="minorBidi"/>
                <w:noProof/>
                <w:sz w:val="22"/>
                <w:szCs w:val="22"/>
                <w:lang w:val="en-US"/>
              </w:rPr>
              <w:tab/>
            </w:r>
            <w:r w:rsidRPr="00FF0CD0">
              <w:rPr>
                <w:rStyle w:val="Hyperlink"/>
                <w:noProof/>
              </w:rPr>
              <w:t>Reglementări europene și naționale, cadru strategic, documente programatice aplicabile</w:t>
            </w:r>
            <w:r>
              <w:rPr>
                <w:noProof/>
                <w:webHidden/>
              </w:rPr>
              <w:tab/>
            </w:r>
            <w:r>
              <w:rPr>
                <w:noProof/>
                <w:webHidden/>
              </w:rPr>
              <w:fldChar w:fldCharType="begin"/>
            </w:r>
            <w:r>
              <w:rPr>
                <w:noProof/>
                <w:webHidden/>
              </w:rPr>
              <w:instrText xml:space="preserve"> PAGEREF _Toc141971020 \h </w:instrText>
            </w:r>
            <w:r>
              <w:rPr>
                <w:noProof/>
                <w:webHidden/>
              </w:rPr>
            </w:r>
            <w:r>
              <w:rPr>
                <w:noProof/>
                <w:webHidden/>
              </w:rPr>
              <w:fldChar w:fldCharType="separate"/>
            </w:r>
            <w:r>
              <w:rPr>
                <w:noProof/>
                <w:webHidden/>
              </w:rPr>
              <w:t>12</w:t>
            </w:r>
            <w:r>
              <w:rPr>
                <w:noProof/>
                <w:webHidden/>
              </w:rPr>
              <w:fldChar w:fldCharType="end"/>
            </w:r>
          </w:hyperlink>
        </w:p>
        <w:p w14:paraId="7822225D" w14:textId="2E0E6DEB" w:rsidR="001903B1" w:rsidRDefault="001903B1">
          <w:pPr>
            <w:pStyle w:val="TOC1"/>
            <w:rPr>
              <w:rFonts w:asciiTheme="minorHAnsi" w:eastAsiaTheme="minorEastAsia" w:hAnsiTheme="minorHAnsi" w:cstheme="minorBidi"/>
              <w:b w:val="0"/>
              <w:bCs w:val="0"/>
              <w:sz w:val="22"/>
              <w:szCs w:val="22"/>
              <w:lang w:val="en-US"/>
            </w:rPr>
          </w:pPr>
          <w:hyperlink w:anchor="_Toc141971021" w:history="1">
            <w:r w:rsidRPr="00FF0CD0">
              <w:rPr>
                <w:rStyle w:val="Hyperlink"/>
                <w:rFonts w:cstheme="minorHAnsi"/>
              </w:rPr>
              <w:t>3.</w:t>
            </w:r>
            <w:r>
              <w:rPr>
                <w:rFonts w:asciiTheme="minorHAnsi" w:eastAsiaTheme="minorEastAsia" w:hAnsiTheme="minorHAnsi" w:cstheme="minorBidi"/>
                <w:b w:val="0"/>
                <w:bCs w:val="0"/>
                <w:sz w:val="22"/>
                <w:szCs w:val="22"/>
                <w:lang w:val="en-US"/>
              </w:rPr>
              <w:tab/>
            </w:r>
            <w:r w:rsidRPr="00FF0CD0">
              <w:rPr>
                <w:rStyle w:val="Hyperlink"/>
                <w:rFonts w:cstheme="minorHAnsi"/>
              </w:rPr>
              <w:t>Aspecte specifice Apelului de proiecte</w:t>
            </w:r>
            <w:r>
              <w:rPr>
                <w:webHidden/>
              </w:rPr>
              <w:tab/>
            </w:r>
            <w:r>
              <w:rPr>
                <w:webHidden/>
              </w:rPr>
              <w:fldChar w:fldCharType="begin"/>
            </w:r>
            <w:r>
              <w:rPr>
                <w:webHidden/>
              </w:rPr>
              <w:instrText xml:space="preserve"> PAGEREF _Toc141971021 \h </w:instrText>
            </w:r>
            <w:r>
              <w:rPr>
                <w:webHidden/>
              </w:rPr>
            </w:r>
            <w:r>
              <w:rPr>
                <w:webHidden/>
              </w:rPr>
              <w:fldChar w:fldCharType="separate"/>
            </w:r>
            <w:r>
              <w:rPr>
                <w:webHidden/>
              </w:rPr>
              <w:t>14</w:t>
            </w:r>
            <w:r>
              <w:rPr>
                <w:webHidden/>
              </w:rPr>
              <w:fldChar w:fldCharType="end"/>
            </w:r>
          </w:hyperlink>
        </w:p>
        <w:p w14:paraId="508D324F" w14:textId="7203279D" w:rsidR="001903B1" w:rsidRDefault="001903B1">
          <w:pPr>
            <w:pStyle w:val="TOC2"/>
            <w:rPr>
              <w:rFonts w:asciiTheme="minorHAnsi" w:eastAsiaTheme="minorEastAsia" w:hAnsiTheme="minorHAnsi" w:cstheme="minorBidi"/>
              <w:noProof/>
              <w:sz w:val="22"/>
              <w:szCs w:val="22"/>
              <w:lang w:val="en-US"/>
            </w:rPr>
          </w:pPr>
          <w:hyperlink w:anchor="_Toc141971022" w:history="1">
            <w:r w:rsidRPr="00FF0CD0">
              <w:rPr>
                <w:rStyle w:val="Hyperlink"/>
                <w:noProof/>
              </w:rPr>
              <w:t>3.1.</w:t>
            </w:r>
            <w:r>
              <w:rPr>
                <w:rFonts w:asciiTheme="minorHAnsi" w:eastAsiaTheme="minorEastAsia" w:hAnsiTheme="minorHAnsi" w:cstheme="minorBidi"/>
                <w:noProof/>
                <w:sz w:val="22"/>
                <w:szCs w:val="22"/>
                <w:lang w:val="en-US"/>
              </w:rPr>
              <w:tab/>
            </w:r>
            <w:r w:rsidRPr="00FF0CD0">
              <w:rPr>
                <w:rStyle w:val="Hyperlink"/>
                <w:noProof/>
              </w:rPr>
              <w:t>Tipul de apel</w:t>
            </w:r>
            <w:r>
              <w:rPr>
                <w:noProof/>
                <w:webHidden/>
              </w:rPr>
              <w:tab/>
            </w:r>
            <w:r>
              <w:rPr>
                <w:noProof/>
                <w:webHidden/>
              </w:rPr>
              <w:fldChar w:fldCharType="begin"/>
            </w:r>
            <w:r>
              <w:rPr>
                <w:noProof/>
                <w:webHidden/>
              </w:rPr>
              <w:instrText xml:space="preserve"> PAGEREF _Toc141971022 \h </w:instrText>
            </w:r>
            <w:r>
              <w:rPr>
                <w:noProof/>
                <w:webHidden/>
              </w:rPr>
            </w:r>
            <w:r>
              <w:rPr>
                <w:noProof/>
                <w:webHidden/>
              </w:rPr>
              <w:fldChar w:fldCharType="separate"/>
            </w:r>
            <w:r>
              <w:rPr>
                <w:noProof/>
                <w:webHidden/>
              </w:rPr>
              <w:t>14</w:t>
            </w:r>
            <w:r>
              <w:rPr>
                <w:noProof/>
                <w:webHidden/>
              </w:rPr>
              <w:fldChar w:fldCharType="end"/>
            </w:r>
          </w:hyperlink>
        </w:p>
        <w:p w14:paraId="53CFE986" w14:textId="26E6CEA1" w:rsidR="001903B1" w:rsidRDefault="001903B1">
          <w:pPr>
            <w:pStyle w:val="TOC2"/>
            <w:rPr>
              <w:rFonts w:asciiTheme="minorHAnsi" w:eastAsiaTheme="minorEastAsia" w:hAnsiTheme="minorHAnsi" w:cstheme="minorBidi"/>
              <w:noProof/>
              <w:sz w:val="22"/>
              <w:szCs w:val="22"/>
              <w:lang w:val="en-US"/>
            </w:rPr>
          </w:pPr>
          <w:hyperlink w:anchor="_Toc141971023" w:history="1">
            <w:r w:rsidRPr="00FF0CD0">
              <w:rPr>
                <w:rStyle w:val="Hyperlink"/>
                <w:noProof/>
              </w:rPr>
              <w:t>3.2.</w:t>
            </w:r>
            <w:r>
              <w:rPr>
                <w:rFonts w:asciiTheme="minorHAnsi" w:eastAsiaTheme="minorEastAsia" w:hAnsiTheme="minorHAnsi" w:cstheme="minorBidi"/>
                <w:noProof/>
                <w:sz w:val="22"/>
                <w:szCs w:val="22"/>
                <w:lang w:val="en-US"/>
              </w:rPr>
              <w:tab/>
            </w:r>
            <w:r w:rsidRPr="00FF0CD0">
              <w:rPr>
                <w:rStyle w:val="Hyperlink"/>
                <w:noProof/>
              </w:rPr>
              <w:t>Forma de sprijin ( granturi; instrumente financiare; premii)</w:t>
            </w:r>
            <w:r>
              <w:rPr>
                <w:noProof/>
                <w:webHidden/>
              </w:rPr>
              <w:tab/>
            </w:r>
            <w:r>
              <w:rPr>
                <w:noProof/>
                <w:webHidden/>
              </w:rPr>
              <w:fldChar w:fldCharType="begin"/>
            </w:r>
            <w:r>
              <w:rPr>
                <w:noProof/>
                <w:webHidden/>
              </w:rPr>
              <w:instrText xml:space="preserve"> PAGEREF _Toc141971023 \h </w:instrText>
            </w:r>
            <w:r>
              <w:rPr>
                <w:noProof/>
                <w:webHidden/>
              </w:rPr>
            </w:r>
            <w:r>
              <w:rPr>
                <w:noProof/>
                <w:webHidden/>
              </w:rPr>
              <w:fldChar w:fldCharType="separate"/>
            </w:r>
            <w:r>
              <w:rPr>
                <w:noProof/>
                <w:webHidden/>
              </w:rPr>
              <w:t>15</w:t>
            </w:r>
            <w:r>
              <w:rPr>
                <w:noProof/>
                <w:webHidden/>
              </w:rPr>
              <w:fldChar w:fldCharType="end"/>
            </w:r>
          </w:hyperlink>
        </w:p>
        <w:p w14:paraId="6A3E97F0" w14:textId="485F5B5B" w:rsidR="001903B1" w:rsidRDefault="001903B1">
          <w:pPr>
            <w:pStyle w:val="TOC2"/>
            <w:rPr>
              <w:rFonts w:asciiTheme="minorHAnsi" w:eastAsiaTheme="minorEastAsia" w:hAnsiTheme="minorHAnsi" w:cstheme="minorBidi"/>
              <w:noProof/>
              <w:sz w:val="22"/>
              <w:szCs w:val="22"/>
              <w:lang w:val="en-US"/>
            </w:rPr>
          </w:pPr>
          <w:hyperlink w:anchor="_Toc141971024" w:history="1">
            <w:r w:rsidRPr="00FF0CD0">
              <w:rPr>
                <w:rStyle w:val="Hyperlink"/>
                <w:noProof/>
              </w:rPr>
              <w:t>3.3.</w:t>
            </w:r>
            <w:r>
              <w:rPr>
                <w:rFonts w:asciiTheme="minorHAnsi" w:eastAsiaTheme="minorEastAsia" w:hAnsiTheme="minorHAnsi" w:cstheme="minorBidi"/>
                <w:noProof/>
                <w:sz w:val="22"/>
                <w:szCs w:val="22"/>
                <w:lang w:val="en-US"/>
              </w:rPr>
              <w:tab/>
            </w:r>
            <w:r w:rsidRPr="00FF0CD0">
              <w:rPr>
                <w:rStyle w:val="Hyperlink"/>
                <w:noProof/>
              </w:rPr>
              <w:t>Bugetul alocat apelului de proiecte</w:t>
            </w:r>
            <w:r>
              <w:rPr>
                <w:noProof/>
                <w:webHidden/>
              </w:rPr>
              <w:tab/>
            </w:r>
            <w:r>
              <w:rPr>
                <w:noProof/>
                <w:webHidden/>
              </w:rPr>
              <w:fldChar w:fldCharType="begin"/>
            </w:r>
            <w:r>
              <w:rPr>
                <w:noProof/>
                <w:webHidden/>
              </w:rPr>
              <w:instrText xml:space="preserve"> PAGEREF _Toc141971024 \h </w:instrText>
            </w:r>
            <w:r>
              <w:rPr>
                <w:noProof/>
                <w:webHidden/>
              </w:rPr>
            </w:r>
            <w:r>
              <w:rPr>
                <w:noProof/>
                <w:webHidden/>
              </w:rPr>
              <w:fldChar w:fldCharType="separate"/>
            </w:r>
            <w:r>
              <w:rPr>
                <w:noProof/>
                <w:webHidden/>
              </w:rPr>
              <w:t>15</w:t>
            </w:r>
            <w:r>
              <w:rPr>
                <w:noProof/>
                <w:webHidden/>
              </w:rPr>
              <w:fldChar w:fldCharType="end"/>
            </w:r>
          </w:hyperlink>
        </w:p>
        <w:p w14:paraId="7E57BF5B" w14:textId="10A6C580" w:rsidR="001903B1" w:rsidRDefault="001903B1">
          <w:pPr>
            <w:pStyle w:val="TOC2"/>
            <w:rPr>
              <w:rFonts w:asciiTheme="minorHAnsi" w:eastAsiaTheme="minorEastAsia" w:hAnsiTheme="minorHAnsi" w:cstheme="minorBidi"/>
              <w:noProof/>
              <w:sz w:val="22"/>
              <w:szCs w:val="22"/>
              <w:lang w:val="en-US"/>
            </w:rPr>
          </w:pPr>
          <w:hyperlink w:anchor="_Toc141971025" w:history="1">
            <w:r w:rsidRPr="00FF0CD0">
              <w:rPr>
                <w:rStyle w:val="Hyperlink"/>
                <w:noProof/>
              </w:rPr>
              <w:t>3.4.</w:t>
            </w:r>
            <w:r>
              <w:rPr>
                <w:rFonts w:asciiTheme="minorHAnsi" w:eastAsiaTheme="minorEastAsia" w:hAnsiTheme="minorHAnsi" w:cstheme="minorBidi"/>
                <w:noProof/>
                <w:sz w:val="22"/>
                <w:szCs w:val="22"/>
                <w:lang w:val="en-US"/>
              </w:rPr>
              <w:tab/>
            </w:r>
            <w:r w:rsidRPr="00FF0CD0">
              <w:rPr>
                <w:rStyle w:val="Hyperlink"/>
                <w:noProof/>
              </w:rPr>
              <w:t>Rata de cofinanţare</w:t>
            </w:r>
            <w:r>
              <w:rPr>
                <w:noProof/>
                <w:webHidden/>
              </w:rPr>
              <w:tab/>
            </w:r>
            <w:r>
              <w:rPr>
                <w:noProof/>
                <w:webHidden/>
              </w:rPr>
              <w:fldChar w:fldCharType="begin"/>
            </w:r>
            <w:r>
              <w:rPr>
                <w:noProof/>
                <w:webHidden/>
              </w:rPr>
              <w:instrText xml:space="preserve"> PAGEREF _Toc141971025 \h </w:instrText>
            </w:r>
            <w:r>
              <w:rPr>
                <w:noProof/>
                <w:webHidden/>
              </w:rPr>
            </w:r>
            <w:r>
              <w:rPr>
                <w:noProof/>
                <w:webHidden/>
              </w:rPr>
              <w:fldChar w:fldCharType="separate"/>
            </w:r>
            <w:r>
              <w:rPr>
                <w:noProof/>
                <w:webHidden/>
              </w:rPr>
              <w:t>15</w:t>
            </w:r>
            <w:r>
              <w:rPr>
                <w:noProof/>
                <w:webHidden/>
              </w:rPr>
              <w:fldChar w:fldCharType="end"/>
            </w:r>
          </w:hyperlink>
        </w:p>
        <w:p w14:paraId="0754F8DA" w14:textId="5F037207" w:rsidR="001903B1" w:rsidRDefault="001903B1">
          <w:pPr>
            <w:pStyle w:val="TOC2"/>
            <w:rPr>
              <w:rFonts w:asciiTheme="minorHAnsi" w:eastAsiaTheme="minorEastAsia" w:hAnsiTheme="minorHAnsi" w:cstheme="minorBidi"/>
              <w:noProof/>
              <w:sz w:val="22"/>
              <w:szCs w:val="22"/>
              <w:lang w:val="en-US"/>
            </w:rPr>
          </w:pPr>
          <w:hyperlink w:anchor="_Toc141971026" w:history="1">
            <w:r w:rsidRPr="00FF0CD0">
              <w:rPr>
                <w:rStyle w:val="Hyperlink"/>
                <w:noProof/>
                <w:lang w:val="en-US"/>
              </w:rPr>
              <w:t>3.5.</w:t>
            </w:r>
            <w:r>
              <w:rPr>
                <w:rFonts w:asciiTheme="minorHAnsi" w:eastAsiaTheme="minorEastAsia" w:hAnsiTheme="minorHAnsi" w:cstheme="minorBidi"/>
                <w:noProof/>
                <w:sz w:val="22"/>
                <w:szCs w:val="22"/>
                <w:lang w:val="en-US"/>
              </w:rPr>
              <w:tab/>
            </w:r>
            <w:r w:rsidRPr="00FF0CD0">
              <w:rPr>
                <w:rStyle w:val="Hyperlink"/>
                <w:noProof/>
              </w:rPr>
              <w:t xml:space="preserve">Zona </w:t>
            </w:r>
            <w:r w:rsidRPr="00FF0CD0">
              <w:rPr>
                <w:rStyle w:val="Hyperlink"/>
                <w:noProof/>
                <w:lang w:val="en-US"/>
              </w:rPr>
              <w:t>/ zonele geografică(e) vizată(e) de apelul de Proiecte</w:t>
            </w:r>
            <w:r>
              <w:rPr>
                <w:noProof/>
                <w:webHidden/>
              </w:rPr>
              <w:tab/>
            </w:r>
            <w:r>
              <w:rPr>
                <w:noProof/>
                <w:webHidden/>
              </w:rPr>
              <w:fldChar w:fldCharType="begin"/>
            </w:r>
            <w:r>
              <w:rPr>
                <w:noProof/>
                <w:webHidden/>
              </w:rPr>
              <w:instrText xml:space="preserve"> PAGEREF _Toc141971026 \h </w:instrText>
            </w:r>
            <w:r>
              <w:rPr>
                <w:noProof/>
                <w:webHidden/>
              </w:rPr>
            </w:r>
            <w:r>
              <w:rPr>
                <w:noProof/>
                <w:webHidden/>
              </w:rPr>
              <w:fldChar w:fldCharType="separate"/>
            </w:r>
            <w:r>
              <w:rPr>
                <w:noProof/>
                <w:webHidden/>
              </w:rPr>
              <w:t>16</w:t>
            </w:r>
            <w:r>
              <w:rPr>
                <w:noProof/>
                <w:webHidden/>
              </w:rPr>
              <w:fldChar w:fldCharType="end"/>
            </w:r>
          </w:hyperlink>
        </w:p>
        <w:p w14:paraId="61DB8129" w14:textId="3D662599" w:rsidR="001903B1" w:rsidRDefault="001903B1">
          <w:pPr>
            <w:pStyle w:val="TOC2"/>
            <w:rPr>
              <w:rFonts w:asciiTheme="minorHAnsi" w:eastAsiaTheme="minorEastAsia" w:hAnsiTheme="minorHAnsi" w:cstheme="minorBidi"/>
              <w:noProof/>
              <w:sz w:val="22"/>
              <w:szCs w:val="22"/>
              <w:lang w:val="en-US"/>
            </w:rPr>
          </w:pPr>
          <w:hyperlink w:anchor="_Toc141971027" w:history="1">
            <w:r w:rsidRPr="00FF0CD0">
              <w:rPr>
                <w:rStyle w:val="Hyperlink"/>
                <w:noProof/>
              </w:rPr>
              <w:t>3.6.</w:t>
            </w:r>
            <w:r>
              <w:rPr>
                <w:rFonts w:asciiTheme="minorHAnsi" w:eastAsiaTheme="minorEastAsia" w:hAnsiTheme="minorHAnsi" w:cstheme="minorBidi"/>
                <w:noProof/>
                <w:sz w:val="22"/>
                <w:szCs w:val="22"/>
                <w:lang w:val="en-US"/>
              </w:rPr>
              <w:tab/>
            </w:r>
            <w:r w:rsidRPr="00FF0CD0">
              <w:rPr>
                <w:rStyle w:val="Hyperlink"/>
                <w:noProof/>
              </w:rPr>
              <w:t>Acțiuni sprijinite în cadrul apelului</w:t>
            </w:r>
            <w:r>
              <w:rPr>
                <w:noProof/>
                <w:webHidden/>
              </w:rPr>
              <w:tab/>
            </w:r>
            <w:r>
              <w:rPr>
                <w:noProof/>
                <w:webHidden/>
              </w:rPr>
              <w:fldChar w:fldCharType="begin"/>
            </w:r>
            <w:r>
              <w:rPr>
                <w:noProof/>
                <w:webHidden/>
              </w:rPr>
              <w:instrText xml:space="preserve"> PAGEREF _Toc141971027 \h </w:instrText>
            </w:r>
            <w:r>
              <w:rPr>
                <w:noProof/>
                <w:webHidden/>
              </w:rPr>
            </w:r>
            <w:r>
              <w:rPr>
                <w:noProof/>
                <w:webHidden/>
              </w:rPr>
              <w:fldChar w:fldCharType="separate"/>
            </w:r>
            <w:r>
              <w:rPr>
                <w:noProof/>
                <w:webHidden/>
              </w:rPr>
              <w:t>16</w:t>
            </w:r>
            <w:r>
              <w:rPr>
                <w:noProof/>
                <w:webHidden/>
              </w:rPr>
              <w:fldChar w:fldCharType="end"/>
            </w:r>
          </w:hyperlink>
        </w:p>
        <w:p w14:paraId="3CF6E40D" w14:textId="4FB03C61" w:rsidR="001903B1" w:rsidRDefault="001903B1">
          <w:pPr>
            <w:pStyle w:val="TOC2"/>
            <w:rPr>
              <w:rFonts w:asciiTheme="minorHAnsi" w:eastAsiaTheme="minorEastAsia" w:hAnsiTheme="minorHAnsi" w:cstheme="minorBidi"/>
              <w:noProof/>
              <w:sz w:val="22"/>
              <w:szCs w:val="22"/>
              <w:lang w:val="en-US"/>
            </w:rPr>
          </w:pPr>
          <w:hyperlink w:anchor="_Toc141971028" w:history="1">
            <w:r w:rsidRPr="00FF0CD0">
              <w:rPr>
                <w:rStyle w:val="Hyperlink"/>
                <w:noProof/>
              </w:rPr>
              <w:t>3.7.</w:t>
            </w:r>
            <w:r>
              <w:rPr>
                <w:rFonts w:asciiTheme="minorHAnsi" w:eastAsiaTheme="minorEastAsia" w:hAnsiTheme="minorHAnsi" w:cstheme="minorBidi"/>
                <w:noProof/>
                <w:sz w:val="22"/>
                <w:szCs w:val="22"/>
                <w:lang w:val="en-US"/>
              </w:rPr>
              <w:tab/>
            </w:r>
            <w:r w:rsidRPr="00FF0CD0">
              <w:rPr>
                <w:rStyle w:val="Hyperlink"/>
                <w:noProof/>
              </w:rPr>
              <w:t>Grup ţintă vizat de apelul de proiecte</w:t>
            </w:r>
            <w:r>
              <w:rPr>
                <w:noProof/>
                <w:webHidden/>
              </w:rPr>
              <w:tab/>
            </w:r>
            <w:r>
              <w:rPr>
                <w:noProof/>
                <w:webHidden/>
              </w:rPr>
              <w:fldChar w:fldCharType="begin"/>
            </w:r>
            <w:r>
              <w:rPr>
                <w:noProof/>
                <w:webHidden/>
              </w:rPr>
              <w:instrText xml:space="preserve"> PAGEREF _Toc141971028 \h </w:instrText>
            </w:r>
            <w:r>
              <w:rPr>
                <w:noProof/>
                <w:webHidden/>
              </w:rPr>
            </w:r>
            <w:r>
              <w:rPr>
                <w:noProof/>
                <w:webHidden/>
              </w:rPr>
              <w:fldChar w:fldCharType="separate"/>
            </w:r>
            <w:r>
              <w:rPr>
                <w:noProof/>
                <w:webHidden/>
              </w:rPr>
              <w:t>17</w:t>
            </w:r>
            <w:r>
              <w:rPr>
                <w:noProof/>
                <w:webHidden/>
              </w:rPr>
              <w:fldChar w:fldCharType="end"/>
            </w:r>
          </w:hyperlink>
        </w:p>
        <w:p w14:paraId="66979E9D" w14:textId="3AC916CE" w:rsidR="001903B1" w:rsidRDefault="001903B1">
          <w:pPr>
            <w:pStyle w:val="TOC2"/>
            <w:rPr>
              <w:rFonts w:asciiTheme="minorHAnsi" w:eastAsiaTheme="minorEastAsia" w:hAnsiTheme="minorHAnsi" w:cstheme="minorBidi"/>
              <w:noProof/>
              <w:sz w:val="22"/>
              <w:szCs w:val="22"/>
              <w:lang w:val="en-US"/>
            </w:rPr>
          </w:pPr>
          <w:hyperlink w:anchor="_Toc141971029" w:history="1">
            <w:r w:rsidRPr="00FF0CD0">
              <w:rPr>
                <w:rStyle w:val="Hyperlink"/>
                <w:noProof/>
              </w:rPr>
              <w:t>3.8.</w:t>
            </w:r>
            <w:r>
              <w:rPr>
                <w:rFonts w:asciiTheme="minorHAnsi" w:eastAsiaTheme="minorEastAsia" w:hAnsiTheme="minorHAnsi" w:cstheme="minorBidi"/>
                <w:noProof/>
                <w:sz w:val="22"/>
                <w:szCs w:val="22"/>
                <w:lang w:val="en-US"/>
              </w:rPr>
              <w:tab/>
            </w:r>
            <w:r w:rsidRPr="00FF0CD0">
              <w:rPr>
                <w:rStyle w:val="Hyperlink"/>
                <w:noProof/>
              </w:rPr>
              <w:t>Indicatori</w:t>
            </w:r>
            <w:r>
              <w:rPr>
                <w:noProof/>
                <w:webHidden/>
              </w:rPr>
              <w:tab/>
            </w:r>
            <w:r>
              <w:rPr>
                <w:noProof/>
                <w:webHidden/>
              </w:rPr>
              <w:fldChar w:fldCharType="begin"/>
            </w:r>
            <w:r>
              <w:rPr>
                <w:noProof/>
                <w:webHidden/>
              </w:rPr>
              <w:instrText xml:space="preserve"> PAGEREF _Toc141971029 \h </w:instrText>
            </w:r>
            <w:r>
              <w:rPr>
                <w:noProof/>
                <w:webHidden/>
              </w:rPr>
            </w:r>
            <w:r>
              <w:rPr>
                <w:noProof/>
                <w:webHidden/>
              </w:rPr>
              <w:fldChar w:fldCharType="separate"/>
            </w:r>
            <w:r>
              <w:rPr>
                <w:noProof/>
                <w:webHidden/>
              </w:rPr>
              <w:t>17</w:t>
            </w:r>
            <w:r>
              <w:rPr>
                <w:noProof/>
                <w:webHidden/>
              </w:rPr>
              <w:fldChar w:fldCharType="end"/>
            </w:r>
          </w:hyperlink>
        </w:p>
        <w:p w14:paraId="61ACC958" w14:textId="1318B03C" w:rsidR="001903B1" w:rsidRDefault="001903B1">
          <w:pPr>
            <w:pStyle w:val="TOC3"/>
            <w:rPr>
              <w:rFonts w:eastAsiaTheme="minorEastAsia" w:cstheme="minorBidi"/>
              <w:iCs w:val="0"/>
              <w:sz w:val="22"/>
              <w:szCs w:val="22"/>
              <w:lang w:val="en-US"/>
            </w:rPr>
          </w:pPr>
          <w:hyperlink w:anchor="_Toc141971030" w:history="1">
            <w:r w:rsidRPr="00FF0CD0">
              <w:rPr>
                <w:rStyle w:val="Hyperlink"/>
              </w:rPr>
              <w:t>3.8.1.</w:t>
            </w:r>
            <w:r>
              <w:rPr>
                <w:rFonts w:eastAsiaTheme="minorEastAsia" w:cstheme="minorBidi"/>
                <w:iCs w:val="0"/>
                <w:sz w:val="22"/>
                <w:szCs w:val="22"/>
                <w:lang w:val="en-US"/>
              </w:rPr>
              <w:tab/>
            </w:r>
            <w:r w:rsidRPr="00FF0CD0">
              <w:rPr>
                <w:rStyle w:val="Hyperlink"/>
              </w:rPr>
              <w:t>Indicatori de realizare</w:t>
            </w:r>
            <w:r>
              <w:rPr>
                <w:webHidden/>
              </w:rPr>
              <w:tab/>
            </w:r>
            <w:r>
              <w:rPr>
                <w:webHidden/>
              </w:rPr>
              <w:fldChar w:fldCharType="begin"/>
            </w:r>
            <w:r>
              <w:rPr>
                <w:webHidden/>
              </w:rPr>
              <w:instrText xml:space="preserve"> PAGEREF _Toc141971030 \h </w:instrText>
            </w:r>
            <w:r>
              <w:rPr>
                <w:webHidden/>
              </w:rPr>
            </w:r>
            <w:r>
              <w:rPr>
                <w:webHidden/>
              </w:rPr>
              <w:fldChar w:fldCharType="separate"/>
            </w:r>
            <w:r>
              <w:rPr>
                <w:webHidden/>
              </w:rPr>
              <w:t>17</w:t>
            </w:r>
            <w:r>
              <w:rPr>
                <w:webHidden/>
              </w:rPr>
              <w:fldChar w:fldCharType="end"/>
            </w:r>
          </w:hyperlink>
        </w:p>
        <w:p w14:paraId="3CB52CC8" w14:textId="582AACF1" w:rsidR="001903B1" w:rsidRDefault="001903B1">
          <w:pPr>
            <w:pStyle w:val="TOC3"/>
            <w:rPr>
              <w:rFonts w:eastAsiaTheme="minorEastAsia" w:cstheme="minorBidi"/>
              <w:iCs w:val="0"/>
              <w:sz w:val="22"/>
              <w:szCs w:val="22"/>
              <w:lang w:val="en-US"/>
            </w:rPr>
          </w:pPr>
          <w:hyperlink w:anchor="_Toc141971031" w:history="1">
            <w:r w:rsidRPr="00FF0CD0">
              <w:rPr>
                <w:rStyle w:val="Hyperlink"/>
              </w:rPr>
              <w:t>3.8.2.</w:t>
            </w:r>
            <w:r>
              <w:rPr>
                <w:rFonts w:eastAsiaTheme="minorEastAsia" w:cstheme="minorBidi"/>
                <w:iCs w:val="0"/>
                <w:sz w:val="22"/>
                <w:szCs w:val="22"/>
                <w:lang w:val="en-US"/>
              </w:rPr>
              <w:tab/>
            </w:r>
            <w:r w:rsidRPr="00FF0CD0">
              <w:rPr>
                <w:rStyle w:val="Hyperlink"/>
              </w:rPr>
              <w:t>Indicatori de rezultat</w:t>
            </w:r>
            <w:r>
              <w:rPr>
                <w:webHidden/>
              </w:rPr>
              <w:tab/>
            </w:r>
            <w:r>
              <w:rPr>
                <w:webHidden/>
              </w:rPr>
              <w:fldChar w:fldCharType="begin"/>
            </w:r>
            <w:r>
              <w:rPr>
                <w:webHidden/>
              </w:rPr>
              <w:instrText xml:space="preserve"> PAGEREF _Toc141971031 \h </w:instrText>
            </w:r>
            <w:r>
              <w:rPr>
                <w:webHidden/>
              </w:rPr>
            </w:r>
            <w:r>
              <w:rPr>
                <w:webHidden/>
              </w:rPr>
              <w:fldChar w:fldCharType="separate"/>
            </w:r>
            <w:r>
              <w:rPr>
                <w:webHidden/>
              </w:rPr>
              <w:t>17</w:t>
            </w:r>
            <w:r>
              <w:rPr>
                <w:webHidden/>
              </w:rPr>
              <w:fldChar w:fldCharType="end"/>
            </w:r>
          </w:hyperlink>
        </w:p>
        <w:p w14:paraId="0D83B925" w14:textId="66334623" w:rsidR="001903B1" w:rsidRDefault="001903B1">
          <w:pPr>
            <w:pStyle w:val="TOC3"/>
            <w:rPr>
              <w:rFonts w:eastAsiaTheme="minorEastAsia" w:cstheme="minorBidi"/>
              <w:iCs w:val="0"/>
              <w:sz w:val="22"/>
              <w:szCs w:val="22"/>
              <w:lang w:val="en-US"/>
            </w:rPr>
          </w:pPr>
          <w:hyperlink w:anchor="_Toc141971032" w:history="1">
            <w:r w:rsidRPr="00FF0CD0">
              <w:rPr>
                <w:rStyle w:val="Hyperlink"/>
              </w:rPr>
              <w:t>3.8.3.</w:t>
            </w:r>
            <w:r>
              <w:rPr>
                <w:rFonts w:eastAsiaTheme="minorEastAsia" w:cstheme="minorBidi"/>
                <w:iCs w:val="0"/>
                <w:sz w:val="22"/>
                <w:szCs w:val="22"/>
                <w:lang w:val="en-US"/>
              </w:rPr>
              <w:tab/>
            </w:r>
            <w:r w:rsidRPr="00FF0CD0">
              <w:rPr>
                <w:rStyle w:val="Hyperlink"/>
              </w:rPr>
              <w:t>Indicatori suplimentari specifici Apelului de Proiecte</w:t>
            </w:r>
            <w:r>
              <w:rPr>
                <w:webHidden/>
              </w:rPr>
              <w:tab/>
            </w:r>
            <w:r>
              <w:rPr>
                <w:webHidden/>
              </w:rPr>
              <w:fldChar w:fldCharType="begin"/>
            </w:r>
            <w:r>
              <w:rPr>
                <w:webHidden/>
              </w:rPr>
              <w:instrText xml:space="preserve"> PAGEREF _Toc141971032 \h </w:instrText>
            </w:r>
            <w:r>
              <w:rPr>
                <w:webHidden/>
              </w:rPr>
            </w:r>
            <w:r>
              <w:rPr>
                <w:webHidden/>
              </w:rPr>
              <w:fldChar w:fldCharType="separate"/>
            </w:r>
            <w:r>
              <w:rPr>
                <w:webHidden/>
              </w:rPr>
              <w:t>18</w:t>
            </w:r>
            <w:r>
              <w:rPr>
                <w:webHidden/>
              </w:rPr>
              <w:fldChar w:fldCharType="end"/>
            </w:r>
          </w:hyperlink>
        </w:p>
        <w:p w14:paraId="116274AB" w14:textId="3936C600" w:rsidR="001903B1" w:rsidRDefault="001903B1">
          <w:pPr>
            <w:pStyle w:val="TOC2"/>
            <w:rPr>
              <w:rFonts w:asciiTheme="minorHAnsi" w:eastAsiaTheme="minorEastAsia" w:hAnsiTheme="minorHAnsi" w:cstheme="minorBidi"/>
              <w:noProof/>
              <w:sz w:val="22"/>
              <w:szCs w:val="22"/>
              <w:lang w:val="en-US"/>
            </w:rPr>
          </w:pPr>
          <w:hyperlink w:anchor="_Toc141971033" w:history="1">
            <w:r w:rsidRPr="00FF0CD0">
              <w:rPr>
                <w:rStyle w:val="Hyperlink"/>
                <w:noProof/>
              </w:rPr>
              <w:t>3.9.</w:t>
            </w:r>
            <w:r>
              <w:rPr>
                <w:rFonts w:asciiTheme="minorHAnsi" w:eastAsiaTheme="minorEastAsia" w:hAnsiTheme="minorHAnsi" w:cstheme="minorBidi"/>
                <w:noProof/>
                <w:sz w:val="22"/>
                <w:szCs w:val="22"/>
                <w:lang w:val="en-US"/>
              </w:rPr>
              <w:tab/>
            </w:r>
            <w:r w:rsidRPr="00FF0CD0">
              <w:rPr>
                <w:rStyle w:val="Hyperlink"/>
                <w:noProof/>
              </w:rPr>
              <w:t>Rezultate așteptate</w:t>
            </w:r>
            <w:r>
              <w:rPr>
                <w:noProof/>
                <w:webHidden/>
              </w:rPr>
              <w:tab/>
            </w:r>
            <w:r>
              <w:rPr>
                <w:noProof/>
                <w:webHidden/>
              </w:rPr>
              <w:fldChar w:fldCharType="begin"/>
            </w:r>
            <w:r>
              <w:rPr>
                <w:noProof/>
                <w:webHidden/>
              </w:rPr>
              <w:instrText xml:space="preserve"> PAGEREF _Toc141971033 \h </w:instrText>
            </w:r>
            <w:r>
              <w:rPr>
                <w:noProof/>
                <w:webHidden/>
              </w:rPr>
            </w:r>
            <w:r>
              <w:rPr>
                <w:noProof/>
                <w:webHidden/>
              </w:rPr>
              <w:fldChar w:fldCharType="separate"/>
            </w:r>
            <w:r>
              <w:rPr>
                <w:noProof/>
                <w:webHidden/>
              </w:rPr>
              <w:t>18</w:t>
            </w:r>
            <w:r>
              <w:rPr>
                <w:noProof/>
                <w:webHidden/>
              </w:rPr>
              <w:fldChar w:fldCharType="end"/>
            </w:r>
          </w:hyperlink>
        </w:p>
        <w:p w14:paraId="09228EC1" w14:textId="6897BE29" w:rsidR="001903B1" w:rsidRDefault="001903B1">
          <w:pPr>
            <w:pStyle w:val="TOC2"/>
            <w:rPr>
              <w:rFonts w:asciiTheme="minorHAnsi" w:eastAsiaTheme="minorEastAsia" w:hAnsiTheme="minorHAnsi" w:cstheme="minorBidi"/>
              <w:noProof/>
              <w:sz w:val="22"/>
              <w:szCs w:val="22"/>
              <w:lang w:val="en-US"/>
            </w:rPr>
          </w:pPr>
          <w:hyperlink w:anchor="_Toc141971034" w:history="1">
            <w:r w:rsidRPr="00FF0CD0">
              <w:rPr>
                <w:rStyle w:val="Hyperlink"/>
                <w:noProof/>
              </w:rPr>
              <w:t>3.10.</w:t>
            </w:r>
            <w:r>
              <w:rPr>
                <w:rFonts w:asciiTheme="minorHAnsi" w:eastAsiaTheme="minorEastAsia" w:hAnsiTheme="minorHAnsi" w:cstheme="minorBidi"/>
                <w:noProof/>
                <w:sz w:val="22"/>
                <w:szCs w:val="22"/>
                <w:lang w:val="en-US"/>
              </w:rPr>
              <w:tab/>
            </w:r>
            <w:r w:rsidRPr="00FF0CD0">
              <w:rPr>
                <w:rStyle w:val="Hyperlink"/>
                <w:noProof/>
              </w:rPr>
              <w:t>Operaţiune de importanţă strategică</w:t>
            </w:r>
            <w:r>
              <w:rPr>
                <w:noProof/>
                <w:webHidden/>
              </w:rPr>
              <w:tab/>
            </w:r>
            <w:r>
              <w:rPr>
                <w:noProof/>
                <w:webHidden/>
              </w:rPr>
              <w:fldChar w:fldCharType="begin"/>
            </w:r>
            <w:r>
              <w:rPr>
                <w:noProof/>
                <w:webHidden/>
              </w:rPr>
              <w:instrText xml:space="preserve"> PAGEREF _Toc141971034 \h </w:instrText>
            </w:r>
            <w:r>
              <w:rPr>
                <w:noProof/>
                <w:webHidden/>
              </w:rPr>
            </w:r>
            <w:r>
              <w:rPr>
                <w:noProof/>
                <w:webHidden/>
              </w:rPr>
              <w:fldChar w:fldCharType="separate"/>
            </w:r>
            <w:r>
              <w:rPr>
                <w:noProof/>
                <w:webHidden/>
              </w:rPr>
              <w:t>18</w:t>
            </w:r>
            <w:r>
              <w:rPr>
                <w:noProof/>
                <w:webHidden/>
              </w:rPr>
              <w:fldChar w:fldCharType="end"/>
            </w:r>
          </w:hyperlink>
        </w:p>
        <w:p w14:paraId="0DCB324C" w14:textId="1239E5DC" w:rsidR="001903B1" w:rsidRDefault="001903B1">
          <w:pPr>
            <w:pStyle w:val="TOC2"/>
            <w:rPr>
              <w:rFonts w:asciiTheme="minorHAnsi" w:eastAsiaTheme="minorEastAsia" w:hAnsiTheme="minorHAnsi" w:cstheme="minorBidi"/>
              <w:noProof/>
              <w:sz w:val="22"/>
              <w:szCs w:val="22"/>
              <w:lang w:val="en-US"/>
            </w:rPr>
          </w:pPr>
          <w:hyperlink w:anchor="_Toc141971035" w:history="1">
            <w:r w:rsidRPr="00FF0CD0">
              <w:rPr>
                <w:rStyle w:val="Hyperlink"/>
                <w:noProof/>
              </w:rPr>
              <w:t>3.11.</w:t>
            </w:r>
            <w:r>
              <w:rPr>
                <w:rFonts w:asciiTheme="minorHAnsi" w:eastAsiaTheme="minorEastAsia" w:hAnsiTheme="minorHAnsi" w:cstheme="minorBidi"/>
                <w:noProof/>
                <w:sz w:val="22"/>
                <w:szCs w:val="22"/>
                <w:lang w:val="en-US"/>
              </w:rPr>
              <w:tab/>
            </w:r>
            <w:r w:rsidRPr="00FF0CD0">
              <w:rPr>
                <w:rStyle w:val="Hyperlink"/>
                <w:noProof/>
              </w:rPr>
              <w:t>Investiţii teritoriale integrate</w:t>
            </w:r>
            <w:r>
              <w:rPr>
                <w:noProof/>
                <w:webHidden/>
              </w:rPr>
              <w:tab/>
            </w:r>
            <w:r>
              <w:rPr>
                <w:noProof/>
                <w:webHidden/>
              </w:rPr>
              <w:fldChar w:fldCharType="begin"/>
            </w:r>
            <w:r>
              <w:rPr>
                <w:noProof/>
                <w:webHidden/>
              </w:rPr>
              <w:instrText xml:space="preserve"> PAGEREF _Toc141971035 \h </w:instrText>
            </w:r>
            <w:r>
              <w:rPr>
                <w:noProof/>
                <w:webHidden/>
              </w:rPr>
            </w:r>
            <w:r>
              <w:rPr>
                <w:noProof/>
                <w:webHidden/>
              </w:rPr>
              <w:fldChar w:fldCharType="separate"/>
            </w:r>
            <w:r>
              <w:rPr>
                <w:noProof/>
                <w:webHidden/>
              </w:rPr>
              <w:t>18</w:t>
            </w:r>
            <w:r>
              <w:rPr>
                <w:noProof/>
                <w:webHidden/>
              </w:rPr>
              <w:fldChar w:fldCharType="end"/>
            </w:r>
          </w:hyperlink>
        </w:p>
        <w:p w14:paraId="47553938" w14:textId="3F61A0F7" w:rsidR="001903B1" w:rsidRDefault="001903B1">
          <w:pPr>
            <w:pStyle w:val="TOC2"/>
            <w:rPr>
              <w:rFonts w:asciiTheme="minorHAnsi" w:eastAsiaTheme="minorEastAsia" w:hAnsiTheme="minorHAnsi" w:cstheme="minorBidi"/>
              <w:noProof/>
              <w:sz w:val="22"/>
              <w:szCs w:val="22"/>
              <w:lang w:val="en-US"/>
            </w:rPr>
          </w:pPr>
          <w:hyperlink w:anchor="_Toc141971036" w:history="1">
            <w:r w:rsidRPr="00FF0CD0">
              <w:rPr>
                <w:rStyle w:val="Hyperlink"/>
                <w:noProof/>
              </w:rPr>
              <w:t>3.12.</w:t>
            </w:r>
            <w:r>
              <w:rPr>
                <w:rFonts w:asciiTheme="minorHAnsi" w:eastAsiaTheme="minorEastAsia" w:hAnsiTheme="minorHAnsi" w:cstheme="minorBidi"/>
                <w:noProof/>
                <w:sz w:val="22"/>
                <w:szCs w:val="22"/>
                <w:lang w:val="en-US"/>
              </w:rPr>
              <w:tab/>
            </w:r>
            <w:r w:rsidRPr="00FF0CD0">
              <w:rPr>
                <w:rStyle w:val="Hyperlink"/>
                <w:noProof/>
              </w:rPr>
              <w:t>Dezvoltare locală plasată sub responsabilitatea comunității</w:t>
            </w:r>
            <w:r>
              <w:rPr>
                <w:noProof/>
                <w:webHidden/>
              </w:rPr>
              <w:tab/>
            </w:r>
            <w:r>
              <w:rPr>
                <w:noProof/>
                <w:webHidden/>
              </w:rPr>
              <w:fldChar w:fldCharType="begin"/>
            </w:r>
            <w:r>
              <w:rPr>
                <w:noProof/>
                <w:webHidden/>
              </w:rPr>
              <w:instrText xml:space="preserve"> PAGEREF _Toc141971036 \h </w:instrText>
            </w:r>
            <w:r>
              <w:rPr>
                <w:noProof/>
                <w:webHidden/>
              </w:rPr>
            </w:r>
            <w:r>
              <w:rPr>
                <w:noProof/>
                <w:webHidden/>
              </w:rPr>
              <w:fldChar w:fldCharType="separate"/>
            </w:r>
            <w:r>
              <w:rPr>
                <w:noProof/>
                <w:webHidden/>
              </w:rPr>
              <w:t>18</w:t>
            </w:r>
            <w:r>
              <w:rPr>
                <w:noProof/>
                <w:webHidden/>
              </w:rPr>
              <w:fldChar w:fldCharType="end"/>
            </w:r>
          </w:hyperlink>
        </w:p>
        <w:p w14:paraId="2B80E83F" w14:textId="29C03D84" w:rsidR="001903B1" w:rsidRDefault="001903B1">
          <w:pPr>
            <w:pStyle w:val="TOC2"/>
            <w:rPr>
              <w:rFonts w:asciiTheme="minorHAnsi" w:eastAsiaTheme="minorEastAsia" w:hAnsiTheme="minorHAnsi" w:cstheme="minorBidi"/>
              <w:noProof/>
              <w:sz w:val="22"/>
              <w:szCs w:val="22"/>
              <w:lang w:val="en-US"/>
            </w:rPr>
          </w:pPr>
          <w:hyperlink w:anchor="_Toc141971037" w:history="1">
            <w:r w:rsidRPr="00FF0CD0">
              <w:rPr>
                <w:rStyle w:val="Hyperlink"/>
                <w:noProof/>
              </w:rPr>
              <w:t>3.13.</w:t>
            </w:r>
            <w:r>
              <w:rPr>
                <w:rFonts w:asciiTheme="minorHAnsi" w:eastAsiaTheme="minorEastAsia" w:hAnsiTheme="minorHAnsi" w:cstheme="minorBidi"/>
                <w:noProof/>
                <w:sz w:val="22"/>
                <w:szCs w:val="22"/>
                <w:lang w:val="en-US"/>
              </w:rPr>
              <w:tab/>
            </w:r>
            <w:r w:rsidRPr="00FF0CD0">
              <w:rPr>
                <w:rStyle w:val="Hyperlink"/>
                <w:noProof/>
              </w:rPr>
              <w:t>Reguli privind ajutorul de stat</w:t>
            </w:r>
            <w:r>
              <w:rPr>
                <w:noProof/>
                <w:webHidden/>
              </w:rPr>
              <w:tab/>
            </w:r>
            <w:r>
              <w:rPr>
                <w:noProof/>
                <w:webHidden/>
              </w:rPr>
              <w:fldChar w:fldCharType="begin"/>
            </w:r>
            <w:r>
              <w:rPr>
                <w:noProof/>
                <w:webHidden/>
              </w:rPr>
              <w:instrText xml:space="preserve"> PAGEREF _Toc141971037 \h </w:instrText>
            </w:r>
            <w:r>
              <w:rPr>
                <w:noProof/>
                <w:webHidden/>
              </w:rPr>
            </w:r>
            <w:r>
              <w:rPr>
                <w:noProof/>
                <w:webHidden/>
              </w:rPr>
              <w:fldChar w:fldCharType="separate"/>
            </w:r>
            <w:r>
              <w:rPr>
                <w:noProof/>
                <w:webHidden/>
              </w:rPr>
              <w:t>18</w:t>
            </w:r>
            <w:r>
              <w:rPr>
                <w:noProof/>
                <w:webHidden/>
              </w:rPr>
              <w:fldChar w:fldCharType="end"/>
            </w:r>
          </w:hyperlink>
        </w:p>
        <w:p w14:paraId="0B5A76A2" w14:textId="228AF276" w:rsidR="001903B1" w:rsidRDefault="001903B1">
          <w:pPr>
            <w:pStyle w:val="TOC2"/>
            <w:rPr>
              <w:rFonts w:asciiTheme="minorHAnsi" w:eastAsiaTheme="minorEastAsia" w:hAnsiTheme="minorHAnsi" w:cstheme="minorBidi"/>
              <w:noProof/>
              <w:sz w:val="22"/>
              <w:szCs w:val="22"/>
              <w:lang w:val="en-US"/>
            </w:rPr>
          </w:pPr>
          <w:hyperlink w:anchor="_Toc141971038" w:history="1">
            <w:r w:rsidRPr="00FF0CD0">
              <w:rPr>
                <w:rStyle w:val="Hyperlink"/>
                <w:noProof/>
              </w:rPr>
              <w:t>3.14.</w:t>
            </w:r>
            <w:r>
              <w:rPr>
                <w:rFonts w:asciiTheme="minorHAnsi" w:eastAsiaTheme="minorEastAsia" w:hAnsiTheme="minorHAnsi" w:cstheme="minorBidi"/>
                <w:noProof/>
                <w:sz w:val="22"/>
                <w:szCs w:val="22"/>
                <w:lang w:val="en-US"/>
              </w:rPr>
              <w:tab/>
            </w:r>
            <w:r w:rsidRPr="00FF0CD0">
              <w:rPr>
                <w:rStyle w:val="Hyperlink"/>
                <w:noProof/>
              </w:rPr>
              <w:t>Reguli privind instrumente financiare</w:t>
            </w:r>
            <w:r>
              <w:rPr>
                <w:noProof/>
                <w:webHidden/>
              </w:rPr>
              <w:tab/>
            </w:r>
            <w:r>
              <w:rPr>
                <w:noProof/>
                <w:webHidden/>
              </w:rPr>
              <w:fldChar w:fldCharType="begin"/>
            </w:r>
            <w:r>
              <w:rPr>
                <w:noProof/>
                <w:webHidden/>
              </w:rPr>
              <w:instrText xml:space="preserve"> PAGEREF _Toc141971038 \h </w:instrText>
            </w:r>
            <w:r>
              <w:rPr>
                <w:noProof/>
                <w:webHidden/>
              </w:rPr>
            </w:r>
            <w:r>
              <w:rPr>
                <w:noProof/>
                <w:webHidden/>
              </w:rPr>
              <w:fldChar w:fldCharType="separate"/>
            </w:r>
            <w:r>
              <w:rPr>
                <w:noProof/>
                <w:webHidden/>
              </w:rPr>
              <w:t>19</w:t>
            </w:r>
            <w:r>
              <w:rPr>
                <w:noProof/>
                <w:webHidden/>
              </w:rPr>
              <w:fldChar w:fldCharType="end"/>
            </w:r>
          </w:hyperlink>
        </w:p>
        <w:p w14:paraId="2885CBBE" w14:textId="094CEB5F" w:rsidR="001903B1" w:rsidRDefault="001903B1">
          <w:pPr>
            <w:pStyle w:val="TOC2"/>
            <w:rPr>
              <w:rFonts w:asciiTheme="minorHAnsi" w:eastAsiaTheme="minorEastAsia" w:hAnsiTheme="minorHAnsi" w:cstheme="minorBidi"/>
              <w:noProof/>
              <w:sz w:val="22"/>
              <w:szCs w:val="22"/>
              <w:lang w:val="en-US"/>
            </w:rPr>
          </w:pPr>
          <w:hyperlink w:anchor="_Toc141971039" w:history="1">
            <w:r w:rsidRPr="00FF0CD0">
              <w:rPr>
                <w:rStyle w:val="Hyperlink"/>
                <w:noProof/>
              </w:rPr>
              <w:t>3.15.</w:t>
            </w:r>
            <w:r>
              <w:rPr>
                <w:rFonts w:asciiTheme="minorHAnsi" w:eastAsiaTheme="minorEastAsia" w:hAnsiTheme="minorHAnsi" w:cstheme="minorBidi"/>
                <w:noProof/>
                <w:sz w:val="22"/>
                <w:szCs w:val="22"/>
                <w:lang w:val="en-US"/>
              </w:rPr>
              <w:tab/>
            </w:r>
            <w:r w:rsidRPr="00FF0CD0">
              <w:rPr>
                <w:rStyle w:val="Hyperlink"/>
                <w:noProof/>
              </w:rPr>
              <w:t>Acţiuni interregionale, transfrontaliere şi transnaţionale</w:t>
            </w:r>
            <w:r>
              <w:rPr>
                <w:noProof/>
                <w:webHidden/>
              </w:rPr>
              <w:tab/>
            </w:r>
            <w:r>
              <w:rPr>
                <w:noProof/>
                <w:webHidden/>
              </w:rPr>
              <w:fldChar w:fldCharType="begin"/>
            </w:r>
            <w:r>
              <w:rPr>
                <w:noProof/>
                <w:webHidden/>
              </w:rPr>
              <w:instrText xml:space="preserve"> PAGEREF _Toc141971039 \h </w:instrText>
            </w:r>
            <w:r>
              <w:rPr>
                <w:noProof/>
                <w:webHidden/>
              </w:rPr>
            </w:r>
            <w:r>
              <w:rPr>
                <w:noProof/>
                <w:webHidden/>
              </w:rPr>
              <w:fldChar w:fldCharType="separate"/>
            </w:r>
            <w:r>
              <w:rPr>
                <w:noProof/>
                <w:webHidden/>
              </w:rPr>
              <w:t>19</w:t>
            </w:r>
            <w:r>
              <w:rPr>
                <w:noProof/>
                <w:webHidden/>
              </w:rPr>
              <w:fldChar w:fldCharType="end"/>
            </w:r>
          </w:hyperlink>
        </w:p>
        <w:p w14:paraId="2FE5F5EA" w14:textId="0C9B39C3" w:rsidR="001903B1" w:rsidRDefault="001903B1">
          <w:pPr>
            <w:pStyle w:val="TOC2"/>
            <w:rPr>
              <w:rFonts w:asciiTheme="minorHAnsi" w:eastAsiaTheme="minorEastAsia" w:hAnsiTheme="minorHAnsi" w:cstheme="minorBidi"/>
              <w:noProof/>
              <w:sz w:val="22"/>
              <w:szCs w:val="22"/>
              <w:lang w:val="en-US"/>
            </w:rPr>
          </w:pPr>
          <w:hyperlink w:anchor="_Toc141971040" w:history="1">
            <w:r w:rsidRPr="00FF0CD0">
              <w:rPr>
                <w:rStyle w:val="Hyperlink"/>
                <w:noProof/>
              </w:rPr>
              <w:t>3.16.</w:t>
            </w:r>
            <w:r>
              <w:rPr>
                <w:rFonts w:asciiTheme="minorHAnsi" w:eastAsiaTheme="minorEastAsia" w:hAnsiTheme="minorHAnsi" w:cstheme="minorBidi"/>
                <w:noProof/>
                <w:sz w:val="22"/>
                <w:szCs w:val="22"/>
                <w:lang w:val="en-US"/>
              </w:rPr>
              <w:tab/>
            </w:r>
            <w:r w:rsidRPr="00FF0CD0">
              <w:rPr>
                <w:rStyle w:val="Hyperlink"/>
                <w:noProof/>
              </w:rPr>
              <w:t>Principii orizontale</w:t>
            </w:r>
            <w:r>
              <w:rPr>
                <w:noProof/>
                <w:webHidden/>
              </w:rPr>
              <w:tab/>
            </w:r>
            <w:r>
              <w:rPr>
                <w:noProof/>
                <w:webHidden/>
              </w:rPr>
              <w:fldChar w:fldCharType="begin"/>
            </w:r>
            <w:r>
              <w:rPr>
                <w:noProof/>
                <w:webHidden/>
              </w:rPr>
              <w:instrText xml:space="preserve"> PAGEREF _Toc141971040 \h </w:instrText>
            </w:r>
            <w:r>
              <w:rPr>
                <w:noProof/>
                <w:webHidden/>
              </w:rPr>
            </w:r>
            <w:r>
              <w:rPr>
                <w:noProof/>
                <w:webHidden/>
              </w:rPr>
              <w:fldChar w:fldCharType="separate"/>
            </w:r>
            <w:r>
              <w:rPr>
                <w:noProof/>
                <w:webHidden/>
              </w:rPr>
              <w:t>19</w:t>
            </w:r>
            <w:r>
              <w:rPr>
                <w:noProof/>
                <w:webHidden/>
              </w:rPr>
              <w:fldChar w:fldCharType="end"/>
            </w:r>
          </w:hyperlink>
        </w:p>
        <w:p w14:paraId="2417ED33" w14:textId="23EE341D" w:rsidR="001903B1" w:rsidRDefault="001903B1">
          <w:pPr>
            <w:pStyle w:val="TOC2"/>
            <w:rPr>
              <w:rFonts w:asciiTheme="minorHAnsi" w:eastAsiaTheme="minorEastAsia" w:hAnsiTheme="minorHAnsi" w:cstheme="minorBidi"/>
              <w:noProof/>
              <w:sz w:val="22"/>
              <w:szCs w:val="22"/>
              <w:lang w:val="en-US"/>
            </w:rPr>
          </w:pPr>
          <w:hyperlink w:anchor="_Toc141971041" w:history="1">
            <w:r w:rsidRPr="00FF0CD0">
              <w:rPr>
                <w:rStyle w:val="Hyperlink"/>
                <w:noProof/>
              </w:rPr>
              <w:t>3.17.</w:t>
            </w:r>
            <w:r>
              <w:rPr>
                <w:rFonts w:asciiTheme="minorHAnsi" w:eastAsiaTheme="minorEastAsia" w:hAnsiTheme="minorHAnsi" w:cstheme="minorBidi"/>
                <w:noProof/>
                <w:sz w:val="22"/>
                <w:szCs w:val="22"/>
                <w:lang w:val="en-US"/>
              </w:rPr>
              <w:tab/>
            </w:r>
            <w:r w:rsidRPr="00FF0CD0">
              <w:rPr>
                <w:rStyle w:val="Hyperlink"/>
                <w:noProof/>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_Toc141971041 \h </w:instrText>
            </w:r>
            <w:r>
              <w:rPr>
                <w:noProof/>
                <w:webHidden/>
              </w:rPr>
            </w:r>
            <w:r>
              <w:rPr>
                <w:noProof/>
                <w:webHidden/>
              </w:rPr>
              <w:fldChar w:fldCharType="separate"/>
            </w:r>
            <w:r>
              <w:rPr>
                <w:noProof/>
                <w:webHidden/>
              </w:rPr>
              <w:t>20</w:t>
            </w:r>
            <w:r>
              <w:rPr>
                <w:noProof/>
                <w:webHidden/>
              </w:rPr>
              <w:fldChar w:fldCharType="end"/>
            </w:r>
          </w:hyperlink>
        </w:p>
        <w:p w14:paraId="44F3732D" w14:textId="679FFDFB" w:rsidR="001903B1" w:rsidRDefault="001903B1">
          <w:pPr>
            <w:pStyle w:val="TOC2"/>
            <w:rPr>
              <w:rFonts w:asciiTheme="minorHAnsi" w:eastAsiaTheme="minorEastAsia" w:hAnsiTheme="minorHAnsi" w:cstheme="minorBidi"/>
              <w:noProof/>
              <w:sz w:val="22"/>
              <w:szCs w:val="22"/>
              <w:lang w:val="en-US"/>
            </w:rPr>
          </w:pPr>
          <w:hyperlink w:anchor="_Toc141971042" w:history="1">
            <w:r w:rsidRPr="00FF0CD0">
              <w:rPr>
                <w:rStyle w:val="Hyperlink"/>
                <w:noProof/>
              </w:rPr>
              <w:t>3.18.</w:t>
            </w:r>
            <w:r>
              <w:rPr>
                <w:rFonts w:asciiTheme="minorHAnsi" w:eastAsiaTheme="minorEastAsia" w:hAnsiTheme="minorHAnsi" w:cstheme="minorBidi"/>
                <w:noProof/>
                <w:sz w:val="22"/>
                <w:szCs w:val="22"/>
                <w:lang w:val="en-US"/>
              </w:rPr>
              <w:tab/>
            </w:r>
            <w:r w:rsidRPr="00FF0CD0">
              <w:rPr>
                <w:rStyle w:val="Hyperlink"/>
                <w:noProof/>
              </w:rPr>
              <w:t>Caracterul durabil al proiectului</w:t>
            </w:r>
            <w:r>
              <w:rPr>
                <w:noProof/>
                <w:webHidden/>
              </w:rPr>
              <w:tab/>
            </w:r>
            <w:r>
              <w:rPr>
                <w:noProof/>
                <w:webHidden/>
              </w:rPr>
              <w:fldChar w:fldCharType="begin"/>
            </w:r>
            <w:r>
              <w:rPr>
                <w:noProof/>
                <w:webHidden/>
              </w:rPr>
              <w:instrText xml:space="preserve"> PAGEREF _Toc141971042 \h </w:instrText>
            </w:r>
            <w:r>
              <w:rPr>
                <w:noProof/>
                <w:webHidden/>
              </w:rPr>
            </w:r>
            <w:r>
              <w:rPr>
                <w:noProof/>
                <w:webHidden/>
              </w:rPr>
              <w:fldChar w:fldCharType="separate"/>
            </w:r>
            <w:r>
              <w:rPr>
                <w:noProof/>
                <w:webHidden/>
              </w:rPr>
              <w:t>22</w:t>
            </w:r>
            <w:r>
              <w:rPr>
                <w:noProof/>
                <w:webHidden/>
              </w:rPr>
              <w:fldChar w:fldCharType="end"/>
            </w:r>
          </w:hyperlink>
        </w:p>
        <w:p w14:paraId="4A966149" w14:textId="0D805B1E" w:rsidR="001903B1" w:rsidRDefault="001903B1">
          <w:pPr>
            <w:pStyle w:val="TOC2"/>
            <w:rPr>
              <w:rFonts w:asciiTheme="minorHAnsi" w:eastAsiaTheme="minorEastAsia" w:hAnsiTheme="minorHAnsi" w:cstheme="minorBidi"/>
              <w:noProof/>
              <w:sz w:val="22"/>
              <w:szCs w:val="22"/>
              <w:lang w:val="en-US"/>
            </w:rPr>
          </w:pPr>
          <w:hyperlink w:anchor="_Toc141971043" w:history="1">
            <w:r w:rsidRPr="00FF0CD0">
              <w:rPr>
                <w:rStyle w:val="Hyperlink"/>
                <w:noProof/>
              </w:rPr>
              <w:t>3.19.</w:t>
            </w:r>
            <w:r>
              <w:rPr>
                <w:rFonts w:asciiTheme="minorHAnsi" w:eastAsiaTheme="minorEastAsia" w:hAnsiTheme="minorHAnsi" w:cstheme="minorBidi"/>
                <w:noProof/>
                <w:sz w:val="22"/>
                <w:szCs w:val="22"/>
                <w:lang w:val="en-US"/>
              </w:rPr>
              <w:tab/>
            </w:r>
            <w:r w:rsidRPr="00FF0CD0">
              <w:rPr>
                <w:rStyle w:val="Hyperlink"/>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_Toc141971043 \h </w:instrText>
            </w:r>
            <w:r>
              <w:rPr>
                <w:noProof/>
                <w:webHidden/>
              </w:rPr>
            </w:r>
            <w:r>
              <w:rPr>
                <w:noProof/>
                <w:webHidden/>
              </w:rPr>
              <w:fldChar w:fldCharType="separate"/>
            </w:r>
            <w:r>
              <w:rPr>
                <w:noProof/>
                <w:webHidden/>
              </w:rPr>
              <w:t>23</w:t>
            </w:r>
            <w:r>
              <w:rPr>
                <w:noProof/>
                <w:webHidden/>
              </w:rPr>
              <w:fldChar w:fldCharType="end"/>
            </w:r>
          </w:hyperlink>
        </w:p>
        <w:p w14:paraId="061F027E" w14:textId="2548BFFD" w:rsidR="001903B1" w:rsidRDefault="001903B1">
          <w:pPr>
            <w:pStyle w:val="TOC2"/>
            <w:rPr>
              <w:rFonts w:asciiTheme="minorHAnsi" w:eastAsiaTheme="minorEastAsia" w:hAnsiTheme="minorHAnsi" w:cstheme="minorBidi"/>
              <w:noProof/>
              <w:sz w:val="22"/>
              <w:szCs w:val="22"/>
              <w:lang w:val="en-US"/>
            </w:rPr>
          </w:pPr>
          <w:hyperlink w:anchor="_Toc141971044" w:history="1">
            <w:r w:rsidRPr="00FF0CD0">
              <w:rPr>
                <w:rStyle w:val="Hyperlink"/>
                <w:noProof/>
              </w:rPr>
              <w:t>3.20.</w:t>
            </w:r>
            <w:r>
              <w:rPr>
                <w:rFonts w:asciiTheme="minorHAnsi" w:eastAsiaTheme="minorEastAsia" w:hAnsiTheme="minorHAnsi" w:cstheme="minorBidi"/>
                <w:noProof/>
                <w:sz w:val="22"/>
                <w:szCs w:val="22"/>
                <w:lang w:val="en-US"/>
              </w:rPr>
              <w:tab/>
            </w:r>
            <w:r w:rsidRPr="00FF0CD0">
              <w:rPr>
                <w:rStyle w:val="Hyperlink"/>
                <w:noProof/>
              </w:rPr>
              <w:t>Teme secundare</w:t>
            </w:r>
            <w:r>
              <w:rPr>
                <w:noProof/>
                <w:webHidden/>
              </w:rPr>
              <w:tab/>
            </w:r>
            <w:r>
              <w:rPr>
                <w:noProof/>
                <w:webHidden/>
              </w:rPr>
              <w:fldChar w:fldCharType="begin"/>
            </w:r>
            <w:r>
              <w:rPr>
                <w:noProof/>
                <w:webHidden/>
              </w:rPr>
              <w:instrText xml:space="preserve"> PAGEREF _Toc141971044 \h </w:instrText>
            </w:r>
            <w:r>
              <w:rPr>
                <w:noProof/>
                <w:webHidden/>
              </w:rPr>
            </w:r>
            <w:r>
              <w:rPr>
                <w:noProof/>
                <w:webHidden/>
              </w:rPr>
              <w:fldChar w:fldCharType="separate"/>
            </w:r>
            <w:r>
              <w:rPr>
                <w:noProof/>
                <w:webHidden/>
              </w:rPr>
              <w:t>23</w:t>
            </w:r>
            <w:r>
              <w:rPr>
                <w:noProof/>
                <w:webHidden/>
              </w:rPr>
              <w:fldChar w:fldCharType="end"/>
            </w:r>
          </w:hyperlink>
        </w:p>
        <w:p w14:paraId="6EAF4E7F" w14:textId="3CA040B1" w:rsidR="001903B1" w:rsidRDefault="001903B1">
          <w:pPr>
            <w:pStyle w:val="TOC2"/>
            <w:rPr>
              <w:rFonts w:asciiTheme="minorHAnsi" w:eastAsiaTheme="minorEastAsia" w:hAnsiTheme="minorHAnsi" w:cstheme="minorBidi"/>
              <w:noProof/>
              <w:sz w:val="22"/>
              <w:szCs w:val="22"/>
              <w:lang w:val="en-US"/>
            </w:rPr>
          </w:pPr>
          <w:hyperlink w:anchor="_Toc141971045" w:history="1">
            <w:r w:rsidRPr="00FF0CD0">
              <w:rPr>
                <w:rStyle w:val="Hyperlink"/>
                <w:noProof/>
              </w:rPr>
              <w:t>3.21.</w:t>
            </w:r>
            <w:r>
              <w:rPr>
                <w:rFonts w:asciiTheme="minorHAnsi" w:eastAsiaTheme="minorEastAsia" w:hAnsiTheme="minorHAnsi" w:cstheme="minorBidi"/>
                <w:noProof/>
                <w:sz w:val="22"/>
                <w:szCs w:val="22"/>
                <w:lang w:val="en-US"/>
              </w:rPr>
              <w:tab/>
            </w:r>
            <w:r w:rsidRPr="00FF0CD0">
              <w:rPr>
                <w:rStyle w:val="Hyperlink"/>
                <w:noProof/>
              </w:rPr>
              <w:t>Informarea şi vizibilitatea sprijinului din fonduri</w:t>
            </w:r>
            <w:r>
              <w:rPr>
                <w:noProof/>
                <w:webHidden/>
              </w:rPr>
              <w:tab/>
            </w:r>
            <w:r>
              <w:rPr>
                <w:noProof/>
                <w:webHidden/>
              </w:rPr>
              <w:fldChar w:fldCharType="begin"/>
            </w:r>
            <w:r>
              <w:rPr>
                <w:noProof/>
                <w:webHidden/>
              </w:rPr>
              <w:instrText xml:space="preserve"> PAGEREF _Toc141971045 \h </w:instrText>
            </w:r>
            <w:r>
              <w:rPr>
                <w:noProof/>
                <w:webHidden/>
              </w:rPr>
            </w:r>
            <w:r>
              <w:rPr>
                <w:noProof/>
                <w:webHidden/>
              </w:rPr>
              <w:fldChar w:fldCharType="separate"/>
            </w:r>
            <w:r>
              <w:rPr>
                <w:noProof/>
                <w:webHidden/>
              </w:rPr>
              <w:t>23</w:t>
            </w:r>
            <w:r>
              <w:rPr>
                <w:noProof/>
                <w:webHidden/>
              </w:rPr>
              <w:fldChar w:fldCharType="end"/>
            </w:r>
          </w:hyperlink>
        </w:p>
        <w:p w14:paraId="56635D37" w14:textId="32089507" w:rsidR="001903B1" w:rsidRDefault="001903B1">
          <w:pPr>
            <w:pStyle w:val="TOC1"/>
            <w:rPr>
              <w:rFonts w:asciiTheme="minorHAnsi" w:eastAsiaTheme="minorEastAsia" w:hAnsiTheme="minorHAnsi" w:cstheme="minorBidi"/>
              <w:b w:val="0"/>
              <w:bCs w:val="0"/>
              <w:sz w:val="22"/>
              <w:szCs w:val="22"/>
              <w:lang w:val="en-US"/>
            </w:rPr>
          </w:pPr>
          <w:hyperlink w:anchor="_Toc141971046" w:history="1">
            <w:r w:rsidRPr="00FF0CD0">
              <w:rPr>
                <w:rStyle w:val="Hyperlink"/>
                <w:rFonts w:cstheme="minorHAnsi"/>
              </w:rPr>
              <w:t>4.</w:t>
            </w:r>
            <w:r>
              <w:rPr>
                <w:rFonts w:asciiTheme="minorHAnsi" w:eastAsiaTheme="minorEastAsia" w:hAnsiTheme="minorHAnsi" w:cstheme="minorBidi"/>
                <w:b w:val="0"/>
                <w:bCs w:val="0"/>
                <w:sz w:val="22"/>
                <w:szCs w:val="22"/>
                <w:lang w:val="en-US"/>
              </w:rPr>
              <w:tab/>
            </w:r>
            <w:r w:rsidRPr="00FF0CD0">
              <w:rPr>
                <w:rStyle w:val="Hyperlink"/>
                <w:rFonts w:cstheme="minorHAnsi"/>
              </w:rPr>
              <w:t>Informatii administrative despre Apelul de proiecte</w:t>
            </w:r>
            <w:r>
              <w:rPr>
                <w:webHidden/>
              </w:rPr>
              <w:tab/>
            </w:r>
            <w:r>
              <w:rPr>
                <w:webHidden/>
              </w:rPr>
              <w:fldChar w:fldCharType="begin"/>
            </w:r>
            <w:r>
              <w:rPr>
                <w:webHidden/>
              </w:rPr>
              <w:instrText xml:space="preserve"> PAGEREF _Toc141971046 \h </w:instrText>
            </w:r>
            <w:r>
              <w:rPr>
                <w:webHidden/>
              </w:rPr>
            </w:r>
            <w:r>
              <w:rPr>
                <w:webHidden/>
              </w:rPr>
              <w:fldChar w:fldCharType="separate"/>
            </w:r>
            <w:r>
              <w:rPr>
                <w:webHidden/>
              </w:rPr>
              <w:t>24</w:t>
            </w:r>
            <w:r>
              <w:rPr>
                <w:webHidden/>
              </w:rPr>
              <w:fldChar w:fldCharType="end"/>
            </w:r>
          </w:hyperlink>
        </w:p>
        <w:p w14:paraId="3CFBE338" w14:textId="6EAF3DD8" w:rsidR="001903B1" w:rsidRDefault="001903B1">
          <w:pPr>
            <w:pStyle w:val="TOC2"/>
            <w:rPr>
              <w:rFonts w:asciiTheme="minorHAnsi" w:eastAsiaTheme="minorEastAsia" w:hAnsiTheme="minorHAnsi" w:cstheme="minorBidi"/>
              <w:noProof/>
              <w:sz w:val="22"/>
              <w:szCs w:val="22"/>
              <w:lang w:val="en-US"/>
            </w:rPr>
          </w:pPr>
          <w:hyperlink w:anchor="_Toc141971047" w:history="1">
            <w:r w:rsidRPr="00FF0CD0">
              <w:rPr>
                <w:rStyle w:val="Hyperlink"/>
                <w:noProof/>
              </w:rPr>
              <w:t>4.1.</w:t>
            </w:r>
            <w:r>
              <w:rPr>
                <w:rFonts w:asciiTheme="minorHAnsi" w:eastAsiaTheme="minorEastAsia" w:hAnsiTheme="minorHAnsi" w:cstheme="minorBidi"/>
                <w:noProof/>
                <w:sz w:val="22"/>
                <w:szCs w:val="22"/>
                <w:lang w:val="en-US"/>
              </w:rPr>
              <w:tab/>
            </w:r>
            <w:r w:rsidRPr="00FF0CD0">
              <w:rPr>
                <w:rStyle w:val="Hyperlink"/>
                <w:noProof/>
              </w:rPr>
              <w:t>Data deschiderii apelului de proiecte</w:t>
            </w:r>
            <w:r>
              <w:rPr>
                <w:noProof/>
                <w:webHidden/>
              </w:rPr>
              <w:tab/>
            </w:r>
            <w:r>
              <w:rPr>
                <w:noProof/>
                <w:webHidden/>
              </w:rPr>
              <w:fldChar w:fldCharType="begin"/>
            </w:r>
            <w:r>
              <w:rPr>
                <w:noProof/>
                <w:webHidden/>
              </w:rPr>
              <w:instrText xml:space="preserve"> PAGEREF _Toc141971047 \h </w:instrText>
            </w:r>
            <w:r>
              <w:rPr>
                <w:noProof/>
                <w:webHidden/>
              </w:rPr>
            </w:r>
            <w:r>
              <w:rPr>
                <w:noProof/>
                <w:webHidden/>
              </w:rPr>
              <w:fldChar w:fldCharType="separate"/>
            </w:r>
            <w:r>
              <w:rPr>
                <w:noProof/>
                <w:webHidden/>
              </w:rPr>
              <w:t>24</w:t>
            </w:r>
            <w:r>
              <w:rPr>
                <w:noProof/>
                <w:webHidden/>
              </w:rPr>
              <w:fldChar w:fldCharType="end"/>
            </w:r>
          </w:hyperlink>
        </w:p>
        <w:p w14:paraId="2648A5D3" w14:textId="377E6C33" w:rsidR="001903B1" w:rsidRDefault="001903B1">
          <w:pPr>
            <w:pStyle w:val="TOC2"/>
            <w:rPr>
              <w:rFonts w:asciiTheme="minorHAnsi" w:eastAsiaTheme="minorEastAsia" w:hAnsiTheme="minorHAnsi" w:cstheme="minorBidi"/>
              <w:noProof/>
              <w:sz w:val="22"/>
              <w:szCs w:val="22"/>
              <w:lang w:val="en-US"/>
            </w:rPr>
          </w:pPr>
          <w:hyperlink w:anchor="_Toc141971048" w:history="1">
            <w:r w:rsidRPr="00FF0CD0">
              <w:rPr>
                <w:rStyle w:val="Hyperlink"/>
                <w:noProof/>
              </w:rPr>
              <w:t>4.2.</w:t>
            </w:r>
            <w:r>
              <w:rPr>
                <w:rFonts w:asciiTheme="minorHAnsi" w:eastAsiaTheme="minorEastAsia" w:hAnsiTheme="minorHAnsi" w:cstheme="minorBidi"/>
                <w:noProof/>
                <w:sz w:val="22"/>
                <w:szCs w:val="22"/>
                <w:lang w:val="en-US"/>
              </w:rPr>
              <w:tab/>
            </w:r>
            <w:r w:rsidRPr="00FF0CD0">
              <w:rPr>
                <w:rStyle w:val="Hyperlink"/>
                <w:noProof/>
              </w:rPr>
              <w:t>Perioada de pregătire a proiectelor</w:t>
            </w:r>
            <w:r>
              <w:rPr>
                <w:noProof/>
                <w:webHidden/>
              </w:rPr>
              <w:tab/>
            </w:r>
            <w:r>
              <w:rPr>
                <w:noProof/>
                <w:webHidden/>
              </w:rPr>
              <w:fldChar w:fldCharType="begin"/>
            </w:r>
            <w:r>
              <w:rPr>
                <w:noProof/>
                <w:webHidden/>
              </w:rPr>
              <w:instrText xml:space="preserve"> PAGEREF _Toc141971048 \h </w:instrText>
            </w:r>
            <w:r>
              <w:rPr>
                <w:noProof/>
                <w:webHidden/>
              </w:rPr>
            </w:r>
            <w:r>
              <w:rPr>
                <w:noProof/>
                <w:webHidden/>
              </w:rPr>
              <w:fldChar w:fldCharType="separate"/>
            </w:r>
            <w:r>
              <w:rPr>
                <w:noProof/>
                <w:webHidden/>
              </w:rPr>
              <w:t>24</w:t>
            </w:r>
            <w:r>
              <w:rPr>
                <w:noProof/>
                <w:webHidden/>
              </w:rPr>
              <w:fldChar w:fldCharType="end"/>
            </w:r>
          </w:hyperlink>
        </w:p>
        <w:p w14:paraId="4C0E5842" w14:textId="341D7457" w:rsidR="001903B1" w:rsidRDefault="001903B1">
          <w:pPr>
            <w:pStyle w:val="TOC2"/>
            <w:rPr>
              <w:rFonts w:asciiTheme="minorHAnsi" w:eastAsiaTheme="minorEastAsia" w:hAnsiTheme="minorHAnsi" w:cstheme="minorBidi"/>
              <w:noProof/>
              <w:sz w:val="22"/>
              <w:szCs w:val="22"/>
              <w:lang w:val="en-US"/>
            </w:rPr>
          </w:pPr>
          <w:hyperlink w:anchor="_Toc141971049" w:history="1">
            <w:r w:rsidRPr="00FF0CD0">
              <w:rPr>
                <w:rStyle w:val="Hyperlink"/>
                <w:noProof/>
              </w:rPr>
              <w:t>4.3.</w:t>
            </w:r>
            <w:r>
              <w:rPr>
                <w:rFonts w:asciiTheme="minorHAnsi" w:eastAsiaTheme="minorEastAsia" w:hAnsiTheme="minorHAnsi" w:cstheme="minorBidi"/>
                <w:noProof/>
                <w:sz w:val="22"/>
                <w:szCs w:val="22"/>
                <w:lang w:val="en-US"/>
              </w:rPr>
              <w:tab/>
            </w:r>
            <w:r w:rsidRPr="00FF0CD0">
              <w:rPr>
                <w:rStyle w:val="Hyperlink"/>
                <w:noProof/>
              </w:rPr>
              <w:t>Perioada de depunere a proiectelor</w:t>
            </w:r>
            <w:r>
              <w:rPr>
                <w:noProof/>
                <w:webHidden/>
              </w:rPr>
              <w:tab/>
            </w:r>
            <w:r>
              <w:rPr>
                <w:noProof/>
                <w:webHidden/>
              </w:rPr>
              <w:fldChar w:fldCharType="begin"/>
            </w:r>
            <w:r>
              <w:rPr>
                <w:noProof/>
                <w:webHidden/>
              </w:rPr>
              <w:instrText xml:space="preserve"> PAGEREF _Toc141971049 \h </w:instrText>
            </w:r>
            <w:r>
              <w:rPr>
                <w:noProof/>
                <w:webHidden/>
              </w:rPr>
            </w:r>
            <w:r>
              <w:rPr>
                <w:noProof/>
                <w:webHidden/>
              </w:rPr>
              <w:fldChar w:fldCharType="separate"/>
            </w:r>
            <w:r>
              <w:rPr>
                <w:noProof/>
                <w:webHidden/>
              </w:rPr>
              <w:t>24</w:t>
            </w:r>
            <w:r>
              <w:rPr>
                <w:noProof/>
                <w:webHidden/>
              </w:rPr>
              <w:fldChar w:fldCharType="end"/>
            </w:r>
          </w:hyperlink>
        </w:p>
        <w:p w14:paraId="5D5CB630" w14:textId="21A906BC" w:rsidR="001903B1" w:rsidRDefault="001903B1">
          <w:pPr>
            <w:pStyle w:val="TOC3"/>
            <w:rPr>
              <w:rFonts w:eastAsiaTheme="minorEastAsia" w:cstheme="minorBidi"/>
              <w:iCs w:val="0"/>
              <w:sz w:val="22"/>
              <w:szCs w:val="22"/>
              <w:lang w:val="en-US"/>
            </w:rPr>
          </w:pPr>
          <w:hyperlink w:anchor="_Toc141971050" w:history="1">
            <w:r w:rsidRPr="00FF0CD0">
              <w:rPr>
                <w:rStyle w:val="Hyperlink"/>
              </w:rPr>
              <w:t>4.3.1.</w:t>
            </w:r>
            <w:r>
              <w:rPr>
                <w:rFonts w:eastAsiaTheme="minorEastAsia" w:cstheme="minorBidi"/>
                <w:iCs w:val="0"/>
                <w:sz w:val="22"/>
                <w:szCs w:val="22"/>
                <w:lang w:val="en-US"/>
              </w:rPr>
              <w:tab/>
            </w:r>
            <w:r w:rsidRPr="00FF0CD0">
              <w:rPr>
                <w:rStyle w:val="Hyperlink"/>
              </w:rPr>
              <w:t>Data și ora pentru începerea depunerii de proiecte:</w:t>
            </w:r>
            <w:r>
              <w:rPr>
                <w:webHidden/>
              </w:rPr>
              <w:tab/>
            </w:r>
            <w:r>
              <w:rPr>
                <w:webHidden/>
              </w:rPr>
              <w:fldChar w:fldCharType="begin"/>
            </w:r>
            <w:r>
              <w:rPr>
                <w:webHidden/>
              </w:rPr>
              <w:instrText xml:space="preserve"> PAGEREF _Toc141971050 \h </w:instrText>
            </w:r>
            <w:r>
              <w:rPr>
                <w:webHidden/>
              </w:rPr>
            </w:r>
            <w:r>
              <w:rPr>
                <w:webHidden/>
              </w:rPr>
              <w:fldChar w:fldCharType="separate"/>
            </w:r>
            <w:r>
              <w:rPr>
                <w:webHidden/>
              </w:rPr>
              <w:t>24</w:t>
            </w:r>
            <w:r>
              <w:rPr>
                <w:webHidden/>
              </w:rPr>
              <w:fldChar w:fldCharType="end"/>
            </w:r>
          </w:hyperlink>
        </w:p>
        <w:p w14:paraId="48C643F3" w14:textId="159FE616" w:rsidR="001903B1" w:rsidRDefault="001903B1">
          <w:pPr>
            <w:pStyle w:val="TOC3"/>
            <w:rPr>
              <w:rFonts w:eastAsiaTheme="minorEastAsia" w:cstheme="minorBidi"/>
              <w:iCs w:val="0"/>
              <w:sz w:val="22"/>
              <w:szCs w:val="22"/>
              <w:lang w:val="en-US"/>
            </w:rPr>
          </w:pPr>
          <w:hyperlink w:anchor="_Toc141971051" w:history="1">
            <w:r w:rsidRPr="00FF0CD0">
              <w:rPr>
                <w:rStyle w:val="Hyperlink"/>
              </w:rPr>
              <w:t>4.3.2.</w:t>
            </w:r>
            <w:r>
              <w:rPr>
                <w:rFonts w:eastAsiaTheme="minorEastAsia" w:cstheme="minorBidi"/>
                <w:iCs w:val="0"/>
                <w:sz w:val="22"/>
                <w:szCs w:val="22"/>
                <w:lang w:val="en-US"/>
              </w:rPr>
              <w:tab/>
            </w:r>
            <w:r w:rsidRPr="00FF0CD0">
              <w:rPr>
                <w:rStyle w:val="Hyperlink"/>
              </w:rPr>
              <w:t>Data și ora închiderii apelului de proiecte:</w:t>
            </w:r>
            <w:r>
              <w:rPr>
                <w:webHidden/>
              </w:rPr>
              <w:tab/>
            </w:r>
            <w:r>
              <w:rPr>
                <w:webHidden/>
              </w:rPr>
              <w:fldChar w:fldCharType="begin"/>
            </w:r>
            <w:r>
              <w:rPr>
                <w:webHidden/>
              </w:rPr>
              <w:instrText xml:space="preserve"> PAGEREF _Toc141971051 \h </w:instrText>
            </w:r>
            <w:r>
              <w:rPr>
                <w:webHidden/>
              </w:rPr>
            </w:r>
            <w:r>
              <w:rPr>
                <w:webHidden/>
              </w:rPr>
              <w:fldChar w:fldCharType="separate"/>
            </w:r>
            <w:r>
              <w:rPr>
                <w:webHidden/>
              </w:rPr>
              <w:t>24</w:t>
            </w:r>
            <w:r>
              <w:rPr>
                <w:webHidden/>
              </w:rPr>
              <w:fldChar w:fldCharType="end"/>
            </w:r>
          </w:hyperlink>
        </w:p>
        <w:p w14:paraId="7929AC6C" w14:textId="54B5F70C" w:rsidR="001903B1" w:rsidRDefault="001903B1">
          <w:pPr>
            <w:pStyle w:val="TOC2"/>
            <w:rPr>
              <w:rFonts w:asciiTheme="minorHAnsi" w:eastAsiaTheme="minorEastAsia" w:hAnsiTheme="minorHAnsi" w:cstheme="minorBidi"/>
              <w:noProof/>
              <w:sz w:val="22"/>
              <w:szCs w:val="22"/>
              <w:lang w:val="en-US"/>
            </w:rPr>
          </w:pPr>
          <w:hyperlink w:anchor="_Toc141971052" w:history="1">
            <w:r w:rsidRPr="00FF0CD0">
              <w:rPr>
                <w:rStyle w:val="Hyperlink"/>
                <w:noProof/>
              </w:rPr>
              <w:t>4.4.</w:t>
            </w:r>
            <w:r>
              <w:rPr>
                <w:rFonts w:asciiTheme="minorHAnsi" w:eastAsiaTheme="minorEastAsia" w:hAnsiTheme="minorHAnsi" w:cstheme="minorBidi"/>
                <w:noProof/>
                <w:sz w:val="22"/>
                <w:szCs w:val="22"/>
                <w:lang w:val="en-US"/>
              </w:rPr>
              <w:tab/>
            </w:r>
            <w:r w:rsidRPr="00FF0CD0">
              <w:rPr>
                <w:rStyle w:val="Hyperlink"/>
                <w:noProof/>
              </w:rPr>
              <w:t>Modalitatea de depunere a proiectelor</w:t>
            </w:r>
            <w:r>
              <w:rPr>
                <w:noProof/>
                <w:webHidden/>
              </w:rPr>
              <w:tab/>
            </w:r>
            <w:r>
              <w:rPr>
                <w:noProof/>
                <w:webHidden/>
              </w:rPr>
              <w:fldChar w:fldCharType="begin"/>
            </w:r>
            <w:r>
              <w:rPr>
                <w:noProof/>
                <w:webHidden/>
              </w:rPr>
              <w:instrText xml:space="preserve"> PAGEREF _Toc141971052 \h </w:instrText>
            </w:r>
            <w:r>
              <w:rPr>
                <w:noProof/>
                <w:webHidden/>
              </w:rPr>
            </w:r>
            <w:r>
              <w:rPr>
                <w:noProof/>
                <w:webHidden/>
              </w:rPr>
              <w:fldChar w:fldCharType="separate"/>
            </w:r>
            <w:r>
              <w:rPr>
                <w:noProof/>
                <w:webHidden/>
              </w:rPr>
              <w:t>24</w:t>
            </w:r>
            <w:r>
              <w:rPr>
                <w:noProof/>
                <w:webHidden/>
              </w:rPr>
              <w:fldChar w:fldCharType="end"/>
            </w:r>
          </w:hyperlink>
        </w:p>
        <w:p w14:paraId="4EC8A1B2" w14:textId="4C7C2C39" w:rsidR="001903B1" w:rsidRDefault="001903B1">
          <w:pPr>
            <w:pStyle w:val="TOC1"/>
            <w:rPr>
              <w:rFonts w:asciiTheme="minorHAnsi" w:eastAsiaTheme="minorEastAsia" w:hAnsiTheme="minorHAnsi" w:cstheme="minorBidi"/>
              <w:b w:val="0"/>
              <w:bCs w:val="0"/>
              <w:sz w:val="22"/>
              <w:szCs w:val="22"/>
              <w:lang w:val="en-US"/>
            </w:rPr>
          </w:pPr>
          <w:hyperlink w:anchor="_Toc141971053" w:history="1">
            <w:r w:rsidRPr="00FF0CD0">
              <w:rPr>
                <w:rStyle w:val="Hyperlink"/>
                <w:rFonts w:cstheme="minorHAnsi"/>
              </w:rPr>
              <w:t>5.</w:t>
            </w:r>
            <w:r>
              <w:rPr>
                <w:rFonts w:asciiTheme="minorHAnsi" w:eastAsiaTheme="minorEastAsia" w:hAnsiTheme="minorHAnsi" w:cstheme="minorBidi"/>
                <w:b w:val="0"/>
                <w:bCs w:val="0"/>
                <w:sz w:val="22"/>
                <w:szCs w:val="22"/>
                <w:lang w:val="en-US"/>
              </w:rPr>
              <w:tab/>
            </w:r>
            <w:r w:rsidRPr="00FF0CD0">
              <w:rPr>
                <w:rStyle w:val="Hyperlink"/>
                <w:rFonts w:cstheme="minorHAnsi"/>
              </w:rPr>
              <w:t>Condiții de eligibilitate</w:t>
            </w:r>
            <w:r>
              <w:rPr>
                <w:webHidden/>
              </w:rPr>
              <w:tab/>
            </w:r>
            <w:r>
              <w:rPr>
                <w:webHidden/>
              </w:rPr>
              <w:fldChar w:fldCharType="begin"/>
            </w:r>
            <w:r>
              <w:rPr>
                <w:webHidden/>
              </w:rPr>
              <w:instrText xml:space="preserve"> PAGEREF _Toc141971053 \h </w:instrText>
            </w:r>
            <w:r>
              <w:rPr>
                <w:webHidden/>
              </w:rPr>
            </w:r>
            <w:r>
              <w:rPr>
                <w:webHidden/>
              </w:rPr>
              <w:fldChar w:fldCharType="separate"/>
            </w:r>
            <w:r>
              <w:rPr>
                <w:webHidden/>
              </w:rPr>
              <w:t>25</w:t>
            </w:r>
            <w:r>
              <w:rPr>
                <w:webHidden/>
              </w:rPr>
              <w:fldChar w:fldCharType="end"/>
            </w:r>
          </w:hyperlink>
        </w:p>
        <w:p w14:paraId="01F00A40" w14:textId="5D771F00" w:rsidR="001903B1" w:rsidRDefault="001903B1">
          <w:pPr>
            <w:pStyle w:val="TOC2"/>
            <w:rPr>
              <w:rFonts w:asciiTheme="minorHAnsi" w:eastAsiaTheme="minorEastAsia" w:hAnsiTheme="minorHAnsi" w:cstheme="minorBidi"/>
              <w:noProof/>
              <w:sz w:val="22"/>
              <w:szCs w:val="22"/>
              <w:lang w:val="en-US"/>
            </w:rPr>
          </w:pPr>
          <w:hyperlink w:anchor="_Toc141971054" w:history="1">
            <w:r w:rsidRPr="00FF0CD0">
              <w:rPr>
                <w:rStyle w:val="Hyperlink"/>
                <w:noProof/>
              </w:rPr>
              <w:t>5.1.</w:t>
            </w:r>
            <w:r>
              <w:rPr>
                <w:rFonts w:asciiTheme="minorHAnsi" w:eastAsiaTheme="minorEastAsia" w:hAnsiTheme="minorHAnsi" w:cstheme="minorBidi"/>
                <w:noProof/>
                <w:sz w:val="22"/>
                <w:szCs w:val="22"/>
                <w:lang w:val="en-US"/>
              </w:rPr>
              <w:tab/>
            </w:r>
            <w:r w:rsidRPr="00FF0CD0">
              <w:rPr>
                <w:rStyle w:val="Hyperlink"/>
                <w:noProof/>
              </w:rPr>
              <w:t>Eligibilitatea solicitanţilor şi partenerilor</w:t>
            </w:r>
            <w:r>
              <w:rPr>
                <w:noProof/>
                <w:webHidden/>
              </w:rPr>
              <w:tab/>
            </w:r>
            <w:r>
              <w:rPr>
                <w:noProof/>
                <w:webHidden/>
              </w:rPr>
              <w:fldChar w:fldCharType="begin"/>
            </w:r>
            <w:r>
              <w:rPr>
                <w:noProof/>
                <w:webHidden/>
              </w:rPr>
              <w:instrText xml:space="preserve"> PAGEREF _Toc141971054 \h </w:instrText>
            </w:r>
            <w:r>
              <w:rPr>
                <w:noProof/>
                <w:webHidden/>
              </w:rPr>
            </w:r>
            <w:r>
              <w:rPr>
                <w:noProof/>
                <w:webHidden/>
              </w:rPr>
              <w:fldChar w:fldCharType="separate"/>
            </w:r>
            <w:r>
              <w:rPr>
                <w:noProof/>
                <w:webHidden/>
              </w:rPr>
              <w:t>25</w:t>
            </w:r>
            <w:r>
              <w:rPr>
                <w:noProof/>
                <w:webHidden/>
              </w:rPr>
              <w:fldChar w:fldCharType="end"/>
            </w:r>
          </w:hyperlink>
        </w:p>
        <w:p w14:paraId="70C5F1E5" w14:textId="56BB692A" w:rsidR="001903B1" w:rsidRDefault="001903B1">
          <w:pPr>
            <w:pStyle w:val="TOC3"/>
            <w:rPr>
              <w:rFonts w:eastAsiaTheme="minorEastAsia" w:cstheme="minorBidi"/>
              <w:iCs w:val="0"/>
              <w:sz w:val="22"/>
              <w:szCs w:val="22"/>
              <w:lang w:val="en-US"/>
            </w:rPr>
          </w:pPr>
          <w:hyperlink w:anchor="_Toc141971055" w:history="1">
            <w:r w:rsidRPr="00FF0CD0">
              <w:rPr>
                <w:rStyle w:val="Hyperlink"/>
                <w:rFonts w:cs="Calibri"/>
              </w:rPr>
              <w:t>5.1.1.</w:t>
            </w:r>
            <w:r>
              <w:rPr>
                <w:rFonts w:eastAsiaTheme="minorEastAsia" w:cstheme="minorBidi"/>
                <w:iCs w:val="0"/>
                <w:sz w:val="22"/>
                <w:szCs w:val="22"/>
                <w:lang w:val="en-US"/>
              </w:rPr>
              <w:tab/>
            </w:r>
            <w:r w:rsidRPr="00FF0CD0">
              <w:rPr>
                <w:rStyle w:val="Hyperlink"/>
                <w:rFonts w:cs="Calibri"/>
              </w:rPr>
              <w:t>Cerințe privind eligibilitatea solicitanților și partenerilor</w:t>
            </w:r>
            <w:r>
              <w:rPr>
                <w:webHidden/>
              </w:rPr>
              <w:tab/>
            </w:r>
            <w:r>
              <w:rPr>
                <w:webHidden/>
              </w:rPr>
              <w:fldChar w:fldCharType="begin"/>
            </w:r>
            <w:r>
              <w:rPr>
                <w:webHidden/>
              </w:rPr>
              <w:instrText xml:space="preserve"> PAGEREF _Toc141971055 \h </w:instrText>
            </w:r>
            <w:r>
              <w:rPr>
                <w:webHidden/>
              </w:rPr>
            </w:r>
            <w:r>
              <w:rPr>
                <w:webHidden/>
              </w:rPr>
              <w:fldChar w:fldCharType="separate"/>
            </w:r>
            <w:r>
              <w:rPr>
                <w:webHidden/>
              </w:rPr>
              <w:t>25</w:t>
            </w:r>
            <w:r>
              <w:rPr>
                <w:webHidden/>
              </w:rPr>
              <w:fldChar w:fldCharType="end"/>
            </w:r>
          </w:hyperlink>
        </w:p>
        <w:p w14:paraId="74DDC451" w14:textId="0E4C1A2B" w:rsidR="001903B1" w:rsidRDefault="001903B1">
          <w:pPr>
            <w:pStyle w:val="TOC2"/>
            <w:rPr>
              <w:rFonts w:asciiTheme="minorHAnsi" w:eastAsiaTheme="minorEastAsia" w:hAnsiTheme="minorHAnsi" w:cstheme="minorBidi"/>
              <w:noProof/>
              <w:sz w:val="22"/>
              <w:szCs w:val="22"/>
              <w:lang w:val="en-US"/>
            </w:rPr>
          </w:pPr>
          <w:hyperlink w:anchor="_Toc141971056" w:history="1">
            <w:r w:rsidRPr="00FF0CD0">
              <w:rPr>
                <w:rStyle w:val="Hyperlink"/>
                <w:noProof/>
              </w:rPr>
              <w:t>5.1.2 Categorii de solicitanți eligibili</w:t>
            </w:r>
            <w:r>
              <w:rPr>
                <w:noProof/>
                <w:webHidden/>
              </w:rPr>
              <w:tab/>
            </w:r>
            <w:r>
              <w:rPr>
                <w:noProof/>
                <w:webHidden/>
              </w:rPr>
              <w:fldChar w:fldCharType="begin"/>
            </w:r>
            <w:r>
              <w:rPr>
                <w:noProof/>
                <w:webHidden/>
              </w:rPr>
              <w:instrText xml:space="preserve"> PAGEREF _Toc141971056 \h </w:instrText>
            </w:r>
            <w:r>
              <w:rPr>
                <w:noProof/>
                <w:webHidden/>
              </w:rPr>
            </w:r>
            <w:r>
              <w:rPr>
                <w:noProof/>
                <w:webHidden/>
              </w:rPr>
              <w:fldChar w:fldCharType="separate"/>
            </w:r>
            <w:r>
              <w:rPr>
                <w:noProof/>
                <w:webHidden/>
              </w:rPr>
              <w:t>28</w:t>
            </w:r>
            <w:r>
              <w:rPr>
                <w:noProof/>
                <w:webHidden/>
              </w:rPr>
              <w:fldChar w:fldCharType="end"/>
            </w:r>
          </w:hyperlink>
        </w:p>
        <w:p w14:paraId="7AC15E5E" w14:textId="0FF998F4" w:rsidR="001903B1" w:rsidRDefault="001903B1">
          <w:pPr>
            <w:pStyle w:val="TOC2"/>
            <w:rPr>
              <w:rFonts w:asciiTheme="minorHAnsi" w:eastAsiaTheme="minorEastAsia" w:hAnsiTheme="minorHAnsi" w:cstheme="minorBidi"/>
              <w:noProof/>
              <w:sz w:val="22"/>
              <w:szCs w:val="22"/>
              <w:lang w:val="en-US"/>
            </w:rPr>
          </w:pPr>
          <w:hyperlink w:anchor="_Toc141971057" w:history="1">
            <w:r w:rsidRPr="00FF0CD0">
              <w:rPr>
                <w:rStyle w:val="Hyperlink"/>
                <w:noProof/>
              </w:rPr>
              <w:t>5.2.</w:t>
            </w:r>
            <w:r>
              <w:rPr>
                <w:rFonts w:asciiTheme="minorHAnsi" w:eastAsiaTheme="minorEastAsia" w:hAnsiTheme="minorHAnsi" w:cstheme="minorBidi"/>
                <w:noProof/>
                <w:sz w:val="22"/>
                <w:szCs w:val="22"/>
                <w:lang w:val="en-US"/>
              </w:rPr>
              <w:tab/>
            </w:r>
            <w:r w:rsidRPr="00FF0CD0">
              <w:rPr>
                <w:rStyle w:val="Hyperlink"/>
                <w:noProof/>
              </w:rPr>
              <w:t>Eligibilitatea activităţilor</w:t>
            </w:r>
            <w:r>
              <w:rPr>
                <w:noProof/>
                <w:webHidden/>
              </w:rPr>
              <w:tab/>
            </w:r>
            <w:r>
              <w:rPr>
                <w:noProof/>
                <w:webHidden/>
              </w:rPr>
              <w:fldChar w:fldCharType="begin"/>
            </w:r>
            <w:r>
              <w:rPr>
                <w:noProof/>
                <w:webHidden/>
              </w:rPr>
              <w:instrText xml:space="preserve"> PAGEREF _Toc141971057 \h </w:instrText>
            </w:r>
            <w:r>
              <w:rPr>
                <w:noProof/>
                <w:webHidden/>
              </w:rPr>
            </w:r>
            <w:r>
              <w:rPr>
                <w:noProof/>
                <w:webHidden/>
              </w:rPr>
              <w:fldChar w:fldCharType="separate"/>
            </w:r>
            <w:r>
              <w:rPr>
                <w:noProof/>
                <w:webHidden/>
              </w:rPr>
              <w:t>30</w:t>
            </w:r>
            <w:r>
              <w:rPr>
                <w:noProof/>
                <w:webHidden/>
              </w:rPr>
              <w:fldChar w:fldCharType="end"/>
            </w:r>
          </w:hyperlink>
        </w:p>
        <w:p w14:paraId="674E4198" w14:textId="1E2CF4FB" w:rsidR="001903B1" w:rsidRDefault="001903B1">
          <w:pPr>
            <w:pStyle w:val="TOC3"/>
            <w:rPr>
              <w:rFonts w:eastAsiaTheme="minorEastAsia" w:cstheme="minorBidi"/>
              <w:iCs w:val="0"/>
              <w:sz w:val="22"/>
              <w:szCs w:val="22"/>
              <w:lang w:val="en-US"/>
            </w:rPr>
          </w:pPr>
          <w:hyperlink w:anchor="_Toc141971058" w:history="1">
            <w:r w:rsidRPr="00FF0CD0">
              <w:rPr>
                <w:rStyle w:val="Hyperlink"/>
              </w:rPr>
              <w:t>5.2.1.</w:t>
            </w:r>
            <w:r>
              <w:rPr>
                <w:rFonts w:eastAsiaTheme="minorEastAsia" w:cstheme="minorBidi"/>
                <w:iCs w:val="0"/>
                <w:sz w:val="22"/>
                <w:szCs w:val="22"/>
                <w:lang w:val="en-US"/>
              </w:rPr>
              <w:tab/>
            </w:r>
            <w:r w:rsidRPr="00FF0CD0">
              <w:rPr>
                <w:rStyle w:val="Hyperlink"/>
              </w:rPr>
              <w:t>Cerinţe generale privind eligibilitatea activităţilor</w:t>
            </w:r>
            <w:r>
              <w:rPr>
                <w:webHidden/>
              </w:rPr>
              <w:tab/>
            </w:r>
            <w:r>
              <w:rPr>
                <w:webHidden/>
              </w:rPr>
              <w:fldChar w:fldCharType="begin"/>
            </w:r>
            <w:r>
              <w:rPr>
                <w:webHidden/>
              </w:rPr>
              <w:instrText xml:space="preserve"> PAGEREF _Toc141971058 \h </w:instrText>
            </w:r>
            <w:r>
              <w:rPr>
                <w:webHidden/>
              </w:rPr>
            </w:r>
            <w:r>
              <w:rPr>
                <w:webHidden/>
              </w:rPr>
              <w:fldChar w:fldCharType="separate"/>
            </w:r>
            <w:r>
              <w:rPr>
                <w:webHidden/>
              </w:rPr>
              <w:t>30</w:t>
            </w:r>
            <w:r>
              <w:rPr>
                <w:webHidden/>
              </w:rPr>
              <w:fldChar w:fldCharType="end"/>
            </w:r>
          </w:hyperlink>
        </w:p>
        <w:p w14:paraId="40375164" w14:textId="44B23D83" w:rsidR="001903B1" w:rsidRDefault="001903B1">
          <w:pPr>
            <w:pStyle w:val="TOC3"/>
            <w:rPr>
              <w:rFonts w:eastAsiaTheme="minorEastAsia" w:cstheme="minorBidi"/>
              <w:iCs w:val="0"/>
              <w:sz w:val="22"/>
              <w:szCs w:val="22"/>
              <w:lang w:val="en-US"/>
            </w:rPr>
          </w:pPr>
          <w:hyperlink w:anchor="_Toc141971059" w:history="1">
            <w:r w:rsidRPr="00FF0CD0">
              <w:rPr>
                <w:rStyle w:val="Hyperlink"/>
              </w:rPr>
              <w:t>5.2.2.</w:t>
            </w:r>
            <w:r>
              <w:rPr>
                <w:rFonts w:eastAsiaTheme="minorEastAsia" w:cstheme="minorBidi"/>
                <w:iCs w:val="0"/>
                <w:sz w:val="22"/>
                <w:szCs w:val="22"/>
                <w:lang w:val="en-US"/>
              </w:rPr>
              <w:tab/>
            </w:r>
            <w:r w:rsidRPr="00FF0CD0">
              <w:rPr>
                <w:rStyle w:val="Hyperlink"/>
              </w:rPr>
              <w:t>Activităţi eligibile</w:t>
            </w:r>
            <w:r>
              <w:rPr>
                <w:webHidden/>
              </w:rPr>
              <w:tab/>
            </w:r>
            <w:r>
              <w:rPr>
                <w:webHidden/>
              </w:rPr>
              <w:fldChar w:fldCharType="begin"/>
            </w:r>
            <w:r>
              <w:rPr>
                <w:webHidden/>
              </w:rPr>
              <w:instrText xml:space="preserve"> PAGEREF _Toc141971059 \h </w:instrText>
            </w:r>
            <w:r>
              <w:rPr>
                <w:webHidden/>
              </w:rPr>
            </w:r>
            <w:r>
              <w:rPr>
                <w:webHidden/>
              </w:rPr>
              <w:fldChar w:fldCharType="separate"/>
            </w:r>
            <w:r>
              <w:rPr>
                <w:webHidden/>
              </w:rPr>
              <w:t>30</w:t>
            </w:r>
            <w:r>
              <w:rPr>
                <w:webHidden/>
              </w:rPr>
              <w:fldChar w:fldCharType="end"/>
            </w:r>
          </w:hyperlink>
        </w:p>
        <w:p w14:paraId="253A35C2" w14:textId="019B966A" w:rsidR="001903B1" w:rsidRDefault="001903B1">
          <w:pPr>
            <w:pStyle w:val="TOC3"/>
            <w:rPr>
              <w:rFonts w:eastAsiaTheme="minorEastAsia" w:cstheme="minorBidi"/>
              <w:iCs w:val="0"/>
              <w:sz w:val="22"/>
              <w:szCs w:val="22"/>
              <w:lang w:val="en-US"/>
            </w:rPr>
          </w:pPr>
          <w:hyperlink w:anchor="_Toc141971060" w:history="1">
            <w:r w:rsidRPr="00FF0CD0">
              <w:rPr>
                <w:rStyle w:val="Hyperlink"/>
              </w:rPr>
              <w:t>5.2.3.</w:t>
            </w:r>
            <w:r>
              <w:rPr>
                <w:rFonts w:eastAsiaTheme="minorEastAsia" w:cstheme="minorBidi"/>
                <w:iCs w:val="0"/>
                <w:sz w:val="22"/>
                <w:szCs w:val="22"/>
                <w:lang w:val="en-US"/>
              </w:rPr>
              <w:tab/>
            </w:r>
            <w:r w:rsidRPr="00FF0CD0">
              <w:rPr>
                <w:rStyle w:val="Hyperlink"/>
              </w:rPr>
              <w:t>Activitatea de bază</w:t>
            </w:r>
            <w:r>
              <w:rPr>
                <w:webHidden/>
              </w:rPr>
              <w:tab/>
            </w:r>
            <w:r>
              <w:rPr>
                <w:webHidden/>
              </w:rPr>
              <w:fldChar w:fldCharType="begin"/>
            </w:r>
            <w:r>
              <w:rPr>
                <w:webHidden/>
              </w:rPr>
              <w:instrText xml:space="preserve"> PAGEREF _Toc141971060 \h </w:instrText>
            </w:r>
            <w:r>
              <w:rPr>
                <w:webHidden/>
              </w:rPr>
            </w:r>
            <w:r>
              <w:rPr>
                <w:webHidden/>
              </w:rPr>
              <w:fldChar w:fldCharType="separate"/>
            </w:r>
            <w:r>
              <w:rPr>
                <w:webHidden/>
              </w:rPr>
              <w:t>32</w:t>
            </w:r>
            <w:r>
              <w:rPr>
                <w:webHidden/>
              </w:rPr>
              <w:fldChar w:fldCharType="end"/>
            </w:r>
          </w:hyperlink>
        </w:p>
        <w:p w14:paraId="452D1171" w14:textId="00E05C2C" w:rsidR="001903B1" w:rsidRDefault="001903B1">
          <w:pPr>
            <w:pStyle w:val="TOC3"/>
            <w:rPr>
              <w:rFonts w:eastAsiaTheme="minorEastAsia" w:cstheme="minorBidi"/>
              <w:iCs w:val="0"/>
              <w:sz w:val="22"/>
              <w:szCs w:val="22"/>
              <w:lang w:val="en-US"/>
            </w:rPr>
          </w:pPr>
          <w:hyperlink w:anchor="_Toc141971061" w:history="1">
            <w:r w:rsidRPr="00FF0CD0">
              <w:rPr>
                <w:rStyle w:val="Hyperlink"/>
              </w:rPr>
              <w:t>5.2.4.</w:t>
            </w:r>
            <w:r>
              <w:rPr>
                <w:rFonts w:eastAsiaTheme="minorEastAsia" w:cstheme="minorBidi"/>
                <w:iCs w:val="0"/>
                <w:sz w:val="22"/>
                <w:szCs w:val="22"/>
                <w:lang w:val="en-US"/>
              </w:rPr>
              <w:tab/>
            </w:r>
            <w:r w:rsidRPr="00FF0CD0">
              <w:rPr>
                <w:rStyle w:val="Hyperlink"/>
              </w:rPr>
              <w:t>Activităţi/proiecte neeligibile</w:t>
            </w:r>
            <w:r>
              <w:rPr>
                <w:webHidden/>
              </w:rPr>
              <w:tab/>
            </w:r>
            <w:r>
              <w:rPr>
                <w:webHidden/>
              </w:rPr>
              <w:fldChar w:fldCharType="begin"/>
            </w:r>
            <w:r>
              <w:rPr>
                <w:webHidden/>
              </w:rPr>
              <w:instrText xml:space="preserve"> PAGEREF _Toc141971061 \h </w:instrText>
            </w:r>
            <w:r>
              <w:rPr>
                <w:webHidden/>
              </w:rPr>
            </w:r>
            <w:r>
              <w:rPr>
                <w:webHidden/>
              </w:rPr>
              <w:fldChar w:fldCharType="separate"/>
            </w:r>
            <w:r>
              <w:rPr>
                <w:webHidden/>
              </w:rPr>
              <w:t>32</w:t>
            </w:r>
            <w:r>
              <w:rPr>
                <w:webHidden/>
              </w:rPr>
              <w:fldChar w:fldCharType="end"/>
            </w:r>
          </w:hyperlink>
        </w:p>
        <w:p w14:paraId="6D02FE34" w14:textId="502C0132" w:rsidR="001903B1" w:rsidRDefault="001903B1">
          <w:pPr>
            <w:pStyle w:val="TOC2"/>
            <w:rPr>
              <w:rFonts w:asciiTheme="minorHAnsi" w:eastAsiaTheme="minorEastAsia" w:hAnsiTheme="minorHAnsi" w:cstheme="minorBidi"/>
              <w:noProof/>
              <w:sz w:val="22"/>
              <w:szCs w:val="22"/>
              <w:lang w:val="en-US"/>
            </w:rPr>
          </w:pPr>
          <w:hyperlink w:anchor="_Toc141971062" w:history="1">
            <w:r w:rsidRPr="00FF0CD0">
              <w:rPr>
                <w:rStyle w:val="Hyperlink"/>
                <w:noProof/>
              </w:rPr>
              <w:t>5.3.</w:t>
            </w:r>
            <w:r>
              <w:rPr>
                <w:rFonts w:asciiTheme="minorHAnsi" w:eastAsiaTheme="minorEastAsia" w:hAnsiTheme="minorHAnsi" w:cstheme="minorBidi"/>
                <w:noProof/>
                <w:sz w:val="22"/>
                <w:szCs w:val="22"/>
                <w:lang w:val="en-US"/>
              </w:rPr>
              <w:tab/>
            </w:r>
            <w:r w:rsidRPr="00FF0CD0">
              <w:rPr>
                <w:rStyle w:val="Hyperlink"/>
                <w:noProof/>
              </w:rPr>
              <w:t>Eligibilitatea cheltuielilor</w:t>
            </w:r>
            <w:r>
              <w:rPr>
                <w:noProof/>
                <w:webHidden/>
              </w:rPr>
              <w:tab/>
            </w:r>
            <w:r>
              <w:rPr>
                <w:noProof/>
                <w:webHidden/>
              </w:rPr>
              <w:fldChar w:fldCharType="begin"/>
            </w:r>
            <w:r>
              <w:rPr>
                <w:noProof/>
                <w:webHidden/>
              </w:rPr>
              <w:instrText xml:space="preserve"> PAGEREF _Toc141971062 \h </w:instrText>
            </w:r>
            <w:r>
              <w:rPr>
                <w:noProof/>
                <w:webHidden/>
              </w:rPr>
            </w:r>
            <w:r>
              <w:rPr>
                <w:noProof/>
                <w:webHidden/>
              </w:rPr>
              <w:fldChar w:fldCharType="separate"/>
            </w:r>
            <w:r>
              <w:rPr>
                <w:noProof/>
                <w:webHidden/>
              </w:rPr>
              <w:t>33</w:t>
            </w:r>
            <w:r>
              <w:rPr>
                <w:noProof/>
                <w:webHidden/>
              </w:rPr>
              <w:fldChar w:fldCharType="end"/>
            </w:r>
          </w:hyperlink>
        </w:p>
        <w:p w14:paraId="26DF0F26" w14:textId="2A809034" w:rsidR="001903B1" w:rsidRDefault="001903B1">
          <w:pPr>
            <w:pStyle w:val="TOC3"/>
            <w:rPr>
              <w:rFonts w:eastAsiaTheme="minorEastAsia" w:cstheme="minorBidi"/>
              <w:iCs w:val="0"/>
              <w:sz w:val="22"/>
              <w:szCs w:val="22"/>
              <w:lang w:val="en-US"/>
            </w:rPr>
          </w:pPr>
          <w:hyperlink w:anchor="_Toc141971063" w:history="1">
            <w:r w:rsidRPr="00FF0CD0">
              <w:rPr>
                <w:rStyle w:val="Hyperlink"/>
                <w:bCs/>
              </w:rPr>
              <w:t>5.3.1.</w:t>
            </w:r>
            <w:r>
              <w:rPr>
                <w:rFonts w:eastAsiaTheme="minorEastAsia" w:cstheme="minorBidi"/>
                <w:iCs w:val="0"/>
                <w:sz w:val="22"/>
                <w:szCs w:val="22"/>
                <w:lang w:val="en-US"/>
              </w:rPr>
              <w:tab/>
            </w:r>
            <w:r w:rsidRPr="00FF0CD0">
              <w:rPr>
                <w:rStyle w:val="Hyperlink"/>
              </w:rPr>
              <w:t>Baza legală pentru stabilirea eligibilității cheltuielilor cu modificarile si completarile ulterioare</w:t>
            </w:r>
            <w:r>
              <w:rPr>
                <w:webHidden/>
              </w:rPr>
              <w:tab/>
            </w:r>
            <w:r>
              <w:rPr>
                <w:webHidden/>
              </w:rPr>
              <w:fldChar w:fldCharType="begin"/>
            </w:r>
            <w:r>
              <w:rPr>
                <w:webHidden/>
              </w:rPr>
              <w:instrText xml:space="preserve"> PAGEREF _Toc141971063 \h </w:instrText>
            </w:r>
            <w:r>
              <w:rPr>
                <w:webHidden/>
              </w:rPr>
            </w:r>
            <w:r>
              <w:rPr>
                <w:webHidden/>
              </w:rPr>
              <w:fldChar w:fldCharType="separate"/>
            </w:r>
            <w:r>
              <w:rPr>
                <w:webHidden/>
              </w:rPr>
              <w:t>34</w:t>
            </w:r>
            <w:r>
              <w:rPr>
                <w:webHidden/>
              </w:rPr>
              <w:fldChar w:fldCharType="end"/>
            </w:r>
          </w:hyperlink>
        </w:p>
        <w:p w14:paraId="5654DAD4" w14:textId="66CD62ED" w:rsidR="001903B1" w:rsidRDefault="001903B1">
          <w:pPr>
            <w:pStyle w:val="TOC3"/>
            <w:rPr>
              <w:rFonts w:eastAsiaTheme="minorEastAsia" w:cstheme="minorBidi"/>
              <w:iCs w:val="0"/>
              <w:sz w:val="22"/>
              <w:szCs w:val="22"/>
              <w:lang w:val="en-US"/>
            </w:rPr>
          </w:pPr>
          <w:hyperlink w:anchor="_Toc141971064" w:history="1">
            <w:r w:rsidRPr="00FF0CD0">
              <w:rPr>
                <w:rStyle w:val="Hyperlink"/>
                <w:bCs/>
              </w:rPr>
              <w:t>5.3.2.</w:t>
            </w:r>
            <w:r>
              <w:rPr>
                <w:rFonts w:eastAsiaTheme="minorEastAsia" w:cstheme="minorBidi"/>
                <w:iCs w:val="0"/>
                <w:sz w:val="22"/>
                <w:szCs w:val="22"/>
                <w:lang w:val="en-US"/>
              </w:rPr>
              <w:tab/>
            </w:r>
            <w:r w:rsidRPr="00FF0CD0">
              <w:rPr>
                <w:rStyle w:val="Hyperlink"/>
              </w:rPr>
              <w:t>Categorii și plafoane de cheltuieli eligibile</w:t>
            </w:r>
            <w:r>
              <w:rPr>
                <w:webHidden/>
              </w:rPr>
              <w:tab/>
            </w:r>
            <w:r>
              <w:rPr>
                <w:webHidden/>
              </w:rPr>
              <w:fldChar w:fldCharType="begin"/>
            </w:r>
            <w:r>
              <w:rPr>
                <w:webHidden/>
              </w:rPr>
              <w:instrText xml:space="preserve"> PAGEREF _Toc141971064 \h </w:instrText>
            </w:r>
            <w:r>
              <w:rPr>
                <w:webHidden/>
              </w:rPr>
            </w:r>
            <w:r>
              <w:rPr>
                <w:webHidden/>
              </w:rPr>
              <w:fldChar w:fldCharType="separate"/>
            </w:r>
            <w:r>
              <w:rPr>
                <w:webHidden/>
              </w:rPr>
              <w:t>35</w:t>
            </w:r>
            <w:r>
              <w:rPr>
                <w:webHidden/>
              </w:rPr>
              <w:fldChar w:fldCharType="end"/>
            </w:r>
          </w:hyperlink>
        </w:p>
        <w:p w14:paraId="105BCF6F" w14:textId="2BE61621" w:rsidR="001903B1" w:rsidRDefault="001903B1">
          <w:pPr>
            <w:pStyle w:val="TOC3"/>
            <w:rPr>
              <w:rFonts w:eastAsiaTheme="minorEastAsia" w:cstheme="minorBidi"/>
              <w:iCs w:val="0"/>
              <w:sz w:val="22"/>
              <w:szCs w:val="22"/>
              <w:lang w:val="en-US"/>
            </w:rPr>
          </w:pPr>
          <w:hyperlink w:anchor="_Toc141971065" w:history="1">
            <w:r w:rsidRPr="00FF0CD0">
              <w:rPr>
                <w:rStyle w:val="Hyperlink"/>
                <w:bCs/>
              </w:rPr>
              <w:t>5.3.3.</w:t>
            </w:r>
            <w:r>
              <w:rPr>
                <w:rFonts w:eastAsiaTheme="minorEastAsia" w:cstheme="minorBidi"/>
                <w:iCs w:val="0"/>
                <w:sz w:val="22"/>
                <w:szCs w:val="22"/>
                <w:lang w:val="en-US"/>
              </w:rPr>
              <w:tab/>
            </w:r>
            <w:r w:rsidRPr="00FF0CD0">
              <w:rPr>
                <w:rStyle w:val="Hyperlink"/>
              </w:rPr>
              <w:t>Categorii de cheltuieli neeligibile</w:t>
            </w:r>
            <w:r>
              <w:rPr>
                <w:webHidden/>
              </w:rPr>
              <w:tab/>
            </w:r>
            <w:r>
              <w:rPr>
                <w:webHidden/>
              </w:rPr>
              <w:fldChar w:fldCharType="begin"/>
            </w:r>
            <w:r>
              <w:rPr>
                <w:webHidden/>
              </w:rPr>
              <w:instrText xml:space="preserve"> PAGEREF _Toc141971065 \h </w:instrText>
            </w:r>
            <w:r>
              <w:rPr>
                <w:webHidden/>
              </w:rPr>
            </w:r>
            <w:r>
              <w:rPr>
                <w:webHidden/>
              </w:rPr>
              <w:fldChar w:fldCharType="separate"/>
            </w:r>
            <w:r>
              <w:rPr>
                <w:webHidden/>
              </w:rPr>
              <w:t>36</w:t>
            </w:r>
            <w:r>
              <w:rPr>
                <w:webHidden/>
              </w:rPr>
              <w:fldChar w:fldCharType="end"/>
            </w:r>
          </w:hyperlink>
        </w:p>
        <w:p w14:paraId="2D3195B0" w14:textId="766E6445" w:rsidR="001903B1" w:rsidRDefault="001903B1">
          <w:pPr>
            <w:pStyle w:val="TOC3"/>
            <w:rPr>
              <w:rFonts w:eastAsiaTheme="minorEastAsia" w:cstheme="minorBidi"/>
              <w:iCs w:val="0"/>
              <w:sz w:val="22"/>
              <w:szCs w:val="22"/>
              <w:lang w:val="en-US"/>
            </w:rPr>
          </w:pPr>
          <w:hyperlink w:anchor="_Toc141971066" w:history="1">
            <w:r w:rsidRPr="00FF0CD0">
              <w:rPr>
                <w:rStyle w:val="Hyperlink"/>
              </w:rPr>
              <w:t>5.3.4.</w:t>
            </w:r>
            <w:r>
              <w:rPr>
                <w:rFonts w:eastAsiaTheme="minorEastAsia" w:cstheme="minorBidi"/>
                <w:iCs w:val="0"/>
                <w:sz w:val="22"/>
                <w:szCs w:val="22"/>
                <w:lang w:val="en-US"/>
              </w:rPr>
              <w:tab/>
            </w:r>
            <w:r w:rsidRPr="00FF0CD0">
              <w:rPr>
                <w:rStyle w:val="Hyperlink"/>
              </w:rPr>
              <w:t>Opțiuni de costuri simplificate. Costuri directe și costuri indirecte</w:t>
            </w:r>
            <w:r>
              <w:rPr>
                <w:webHidden/>
              </w:rPr>
              <w:tab/>
            </w:r>
            <w:r>
              <w:rPr>
                <w:webHidden/>
              </w:rPr>
              <w:fldChar w:fldCharType="begin"/>
            </w:r>
            <w:r>
              <w:rPr>
                <w:webHidden/>
              </w:rPr>
              <w:instrText xml:space="preserve"> PAGEREF _Toc141971066 \h </w:instrText>
            </w:r>
            <w:r>
              <w:rPr>
                <w:webHidden/>
              </w:rPr>
            </w:r>
            <w:r>
              <w:rPr>
                <w:webHidden/>
              </w:rPr>
              <w:fldChar w:fldCharType="separate"/>
            </w:r>
            <w:r>
              <w:rPr>
                <w:webHidden/>
              </w:rPr>
              <w:t>37</w:t>
            </w:r>
            <w:r>
              <w:rPr>
                <w:webHidden/>
              </w:rPr>
              <w:fldChar w:fldCharType="end"/>
            </w:r>
          </w:hyperlink>
        </w:p>
        <w:p w14:paraId="62485BE6" w14:textId="0546AEF1" w:rsidR="001903B1" w:rsidRDefault="001903B1">
          <w:pPr>
            <w:pStyle w:val="TOC3"/>
            <w:rPr>
              <w:rFonts w:eastAsiaTheme="minorEastAsia" w:cstheme="minorBidi"/>
              <w:iCs w:val="0"/>
              <w:sz w:val="22"/>
              <w:szCs w:val="22"/>
              <w:lang w:val="en-US"/>
            </w:rPr>
          </w:pPr>
          <w:hyperlink w:anchor="_Toc141971067" w:history="1">
            <w:r w:rsidRPr="00FF0CD0">
              <w:rPr>
                <w:rStyle w:val="Hyperlink"/>
              </w:rPr>
              <w:t>5.3.5.</w:t>
            </w:r>
            <w:r>
              <w:rPr>
                <w:rFonts w:eastAsiaTheme="minorEastAsia" w:cstheme="minorBidi"/>
                <w:iCs w:val="0"/>
                <w:sz w:val="22"/>
                <w:szCs w:val="22"/>
                <w:lang w:val="en-US"/>
              </w:rPr>
              <w:tab/>
            </w:r>
            <w:r w:rsidRPr="00FF0CD0">
              <w:rPr>
                <w:rStyle w:val="Hyperlink"/>
              </w:rPr>
              <w:t>Opțiuni de costuri simplificate.  Costuri unitare/sume forfetare și rate forfetare</w:t>
            </w:r>
            <w:r>
              <w:rPr>
                <w:webHidden/>
              </w:rPr>
              <w:tab/>
            </w:r>
            <w:r>
              <w:rPr>
                <w:webHidden/>
              </w:rPr>
              <w:fldChar w:fldCharType="begin"/>
            </w:r>
            <w:r>
              <w:rPr>
                <w:webHidden/>
              </w:rPr>
              <w:instrText xml:space="preserve"> PAGEREF _Toc141971067 \h </w:instrText>
            </w:r>
            <w:r>
              <w:rPr>
                <w:webHidden/>
              </w:rPr>
            </w:r>
            <w:r>
              <w:rPr>
                <w:webHidden/>
              </w:rPr>
              <w:fldChar w:fldCharType="separate"/>
            </w:r>
            <w:r>
              <w:rPr>
                <w:webHidden/>
              </w:rPr>
              <w:t>38</w:t>
            </w:r>
            <w:r>
              <w:rPr>
                <w:webHidden/>
              </w:rPr>
              <w:fldChar w:fldCharType="end"/>
            </w:r>
          </w:hyperlink>
        </w:p>
        <w:p w14:paraId="0CFA7407" w14:textId="72466F79" w:rsidR="001903B1" w:rsidRDefault="001903B1">
          <w:pPr>
            <w:pStyle w:val="TOC2"/>
            <w:rPr>
              <w:rFonts w:asciiTheme="minorHAnsi" w:eastAsiaTheme="minorEastAsia" w:hAnsiTheme="minorHAnsi" w:cstheme="minorBidi"/>
              <w:noProof/>
              <w:sz w:val="22"/>
              <w:szCs w:val="22"/>
              <w:lang w:val="en-US"/>
            </w:rPr>
          </w:pPr>
          <w:hyperlink w:anchor="_Toc141971068" w:history="1">
            <w:r w:rsidRPr="00FF0CD0">
              <w:rPr>
                <w:rStyle w:val="Hyperlink"/>
                <w:noProof/>
              </w:rPr>
              <w:t>5.4.</w:t>
            </w:r>
            <w:r>
              <w:rPr>
                <w:rFonts w:asciiTheme="minorHAnsi" w:eastAsiaTheme="minorEastAsia" w:hAnsiTheme="minorHAnsi" w:cstheme="minorBidi"/>
                <w:noProof/>
                <w:sz w:val="22"/>
                <w:szCs w:val="22"/>
                <w:lang w:val="en-US"/>
              </w:rPr>
              <w:tab/>
            </w:r>
            <w:r w:rsidRPr="00FF0CD0">
              <w:rPr>
                <w:rStyle w:val="Hyperlink"/>
                <w:noProof/>
              </w:rPr>
              <w:t>Valoarea minimă și maximă eligibilă a unui proiect</w:t>
            </w:r>
            <w:r>
              <w:rPr>
                <w:noProof/>
                <w:webHidden/>
              </w:rPr>
              <w:tab/>
            </w:r>
            <w:r>
              <w:rPr>
                <w:noProof/>
                <w:webHidden/>
              </w:rPr>
              <w:fldChar w:fldCharType="begin"/>
            </w:r>
            <w:r>
              <w:rPr>
                <w:noProof/>
                <w:webHidden/>
              </w:rPr>
              <w:instrText xml:space="preserve"> PAGEREF _Toc141971068 \h </w:instrText>
            </w:r>
            <w:r>
              <w:rPr>
                <w:noProof/>
                <w:webHidden/>
              </w:rPr>
            </w:r>
            <w:r>
              <w:rPr>
                <w:noProof/>
                <w:webHidden/>
              </w:rPr>
              <w:fldChar w:fldCharType="separate"/>
            </w:r>
            <w:r>
              <w:rPr>
                <w:noProof/>
                <w:webHidden/>
              </w:rPr>
              <w:t>38</w:t>
            </w:r>
            <w:r>
              <w:rPr>
                <w:noProof/>
                <w:webHidden/>
              </w:rPr>
              <w:fldChar w:fldCharType="end"/>
            </w:r>
          </w:hyperlink>
        </w:p>
        <w:p w14:paraId="7F41F27A" w14:textId="0DC5113A" w:rsidR="001903B1" w:rsidRDefault="001903B1">
          <w:pPr>
            <w:pStyle w:val="TOC2"/>
            <w:rPr>
              <w:rFonts w:asciiTheme="minorHAnsi" w:eastAsiaTheme="minorEastAsia" w:hAnsiTheme="minorHAnsi" w:cstheme="minorBidi"/>
              <w:noProof/>
              <w:sz w:val="22"/>
              <w:szCs w:val="22"/>
              <w:lang w:val="en-US"/>
            </w:rPr>
          </w:pPr>
          <w:hyperlink w:anchor="_Toc141971069" w:history="1">
            <w:r w:rsidRPr="00FF0CD0">
              <w:rPr>
                <w:rStyle w:val="Hyperlink"/>
                <w:noProof/>
              </w:rPr>
              <w:t>5.5.</w:t>
            </w:r>
            <w:r>
              <w:rPr>
                <w:rFonts w:asciiTheme="minorHAnsi" w:eastAsiaTheme="minorEastAsia" w:hAnsiTheme="minorHAnsi" w:cstheme="minorBidi"/>
                <w:noProof/>
                <w:sz w:val="22"/>
                <w:szCs w:val="22"/>
                <w:lang w:val="en-US"/>
              </w:rPr>
              <w:tab/>
            </w:r>
            <w:r w:rsidRPr="00FF0CD0">
              <w:rPr>
                <w:rStyle w:val="Hyperlink"/>
                <w:noProof/>
              </w:rPr>
              <w:t>Cuantumul cofinanțării acordate</w:t>
            </w:r>
            <w:r>
              <w:rPr>
                <w:noProof/>
                <w:webHidden/>
              </w:rPr>
              <w:tab/>
            </w:r>
            <w:r>
              <w:rPr>
                <w:noProof/>
                <w:webHidden/>
              </w:rPr>
              <w:fldChar w:fldCharType="begin"/>
            </w:r>
            <w:r>
              <w:rPr>
                <w:noProof/>
                <w:webHidden/>
              </w:rPr>
              <w:instrText xml:space="preserve"> PAGEREF _Toc141971069 \h </w:instrText>
            </w:r>
            <w:r>
              <w:rPr>
                <w:noProof/>
                <w:webHidden/>
              </w:rPr>
            </w:r>
            <w:r>
              <w:rPr>
                <w:noProof/>
                <w:webHidden/>
              </w:rPr>
              <w:fldChar w:fldCharType="separate"/>
            </w:r>
            <w:r>
              <w:rPr>
                <w:noProof/>
                <w:webHidden/>
              </w:rPr>
              <w:t>38</w:t>
            </w:r>
            <w:r>
              <w:rPr>
                <w:noProof/>
                <w:webHidden/>
              </w:rPr>
              <w:fldChar w:fldCharType="end"/>
            </w:r>
          </w:hyperlink>
        </w:p>
        <w:p w14:paraId="20002C88" w14:textId="69B2F11E" w:rsidR="001903B1" w:rsidRDefault="001903B1">
          <w:pPr>
            <w:pStyle w:val="TOC2"/>
            <w:rPr>
              <w:rFonts w:asciiTheme="minorHAnsi" w:eastAsiaTheme="minorEastAsia" w:hAnsiTheme="minorHAnsi" w:cstheme="minorBidi"/>
              <w:noProof/>
              <w:sz w:val="22"/>
              <w:szCs w:val="22"/>
              <w:lang w:val="en-US"/>
            </w:rPr>
          </w:pPr>
          <w:hyperlink w:anchor="_Toc141971070" w:history="1">
            <w:r w:rsidRPr="00FF0CD0">
              <w:rPr>
                <w:rStyle w:val="Hyperlink"/>
                <w:noProof/>
              </w:rPr>
              <w:t>5.6.</w:t>
            </w:r>
            <w:r>
              <w:rPr>
                <w:rFonts w:asciiTheme="minorHAnsi" w:eastAsiaTheme="minorEastAsia" w:hAnsiTheme="minorHAnsi" w:cstheme="minorBidi"/>
                <w:noProof/>
                <w:sz w:val="22"/>
                <w:szCs w:val="22"/>
                <w:lang w:val="en-US"/>
              </w:rPr>
              <w:tab/>
            </w:r>
            <w:r w:rsidRPr="00FF0CD0">
              <w:rPr>
                <w:rStyle w:val="Hyperlink"/>
                <w:noProof/>
              </w:rPr>
              <w:t>Durata proiectului</w:t>
            </w:r>
            <w:r>
              <w:rPr>
                <w:noProof/>
                <w:webHidden/>
              </w:rPr>
              <w:tab/>
            </w:r>
            <w:r>
              <w:rPr>
                <w:noProof/>
                <w:webHidden/>
              </w:rPr>
              <w:fldChar w:fldCharType="begin"/>
            </w:r>
            <w:r>
              <w:rPr>
                <w:noProof/>
                <w:webHidden/>
              </w:rPr>
              <w:instrText xml:space="preserve"> PAGEREF _Toc141971070 \h </w:instrText>
            </w:r>
            <w:r>
              <w:rPr>
                <w:noProof/>
                <w:webHidden/>
              </w:rPr>
            </w:r>
            <w:r>
              <w:rPr>
                <w:noProof/>
                <w:webHidden/>
              </w:rPr>
              <w:fldChar w:fldCharType="separate"/>
            </w:r>
            <w:r>
              <w:rPr>
                <w:noProof/>
                <w:webHidden/>
              </w:rPr>
              <w:t>38</w:t>
            </w:r>
            <w:r>
              <w:rPr>
                <w:noProof/>
                <w:webHidden/>
              </w:rPr>
              <w:fldChar w:fldCharType="end"/>
            </w:r>
          </w:hyperlink>
        </w:p>
        <w:p w14:paraId="41B91AC6" w14:textId="031FBA5E" w:rsidR="001903B1" w:rsidRDefault="001903B1">
          <w:pPr>
            <w:pStyle w:val="TOC2"/>
            <w:rPr>
              <w:rFonts w:asciiTheme="minorHAnsi" w:eastAsiaTheme="minorEastAsia" w:hAnsiTheme="minorHAnsi" w:cstheme="minorBidi"/>
              <w:noProof/>
              <w:sz w:val="22"/>
              <w:szCs w:val="22"/>
              <w:lang w:val="en-US"/>
            </w:rPr>
          </w:pPr>
          <w:hyperlink w:anchor="_Toc141971071" w:history="1">
            <w:r w:rsidRPr="00FF0CD0">
              <w:rPr>
                <w:rStyle w:val="Hyperlink"/>
                <w:noProof/>
              </w:rPr>
              <w:t>5.7.</w:t>
            </w:r>
            <w:r>
              <w:rPr>
                <w:rFonts w:asciiTheme="minorHAnsi" w:eastAsiaTheme="minorEastAsia" w:hAnsiTheme="minorHAnsi" w:cstheme="minorBidi"/>
                <w:noProof/>
                <w:sz w:val="22"/>
                <w:szCs w:val="22"/>
                <w:lang w:val="en-US"/>
              </w:rPr>
              <w:tab/>
            </w:r>
            <w:r w:rsidRPr="00FF0CD0">
              <w:rPr>
                <w:rStyle w:val="Hyperlink"/>
                <w:noProof/>
              </w:rPr>
              <w:t>Alte cerinţe de eligibilitate a proiectului</w:t>
            </w:r>
            <w:r>
              <w:rPr>
                <w:noProof/>
                <w:webHidden/>
              </w:rPr>
              <w:tab/>
            </w:r>
            <w:r>
              <w:rPr>
                <w:noProof/>
                <w:webHidden/>
              </w:rPr>
              <w:fldChar w:fldCharType="begin"/>
            </w:r>
            <w:r>
              <w:rPr>
                <w:noProof/>
                <w:webHidden/>
              </w:rPr>
              <w:instrText xml:space="preserve"> PAGEREF _Toc141971071 \h </w:instrText>
            </w:r>
            <w:r>
              <w:rPr>
                <w:noProof/>
                <w:webHidden/>
              </w:rPr>
            </w:r>
            <w:r>
              <w:rPr>
                <w:noProof/>
                <w:webHidden/>
              </w:rPr>
              <w:fldChar w:fldCharType="separate"/>
            </w:r>
            <w:r>
              <w:rPr>
                <w:noProof/>
                <w:webHidden/>
              </w:rPr>
              <w:t>39</w:t>
            </w:r>
            <w:r>
              <w:rPr>
                <w:noProof/>
                <w:webHidden/>
              </w:rPr>
              <w:fldChar w:fldCharType="end"/>
            </w:r>
          </w:hyperlink>
        </w:p>
        <w:p w14:paraId="7544EEB3" w14:textId="2E3BD66F" w:rsidR="001903B1" w:rsidRDefault="001903B1">
          <w:pPr>
            <w:pStyle w:val="TOC1"/>
            <w:rPr>
              <w:rFonts w:asciiTheme="minorHAnsi" w:eastAsiaTheme="minorEastAsia" w:hAnsiTheme="minorHAnsi" w:cstheme="minorBidi"/>
              <w:b w:val="0"/>
              <w:bCs w:val="0"/>
              <w:sz w:val="22"/>
              <w:szCs w:val="22"/>
              <w:lang w:val="en-US"/>
            </w:rPr>
          </w:pPr>
          <w:hyperlink w:anchor="_Toc141971072" w:history="1">
            <w:r w:rsidRPr="00FF0CD0">
              <w:rPr>
                <w:rStyle w:val="Hyperlink"/>
                <w:rFonts w:cstheme="minorHAnsi"/>
              </w:rPr>
              <w:t>6.</w:t>
            </w:r>
            <w:r>
              <w:rPr>
                <w:rFonts w:asciiTheme="minorHAnsi" w:eastAsiaTheme="minorEastAsia" w:hAnsiTheme="minorHAnsi" w:cstheme="minorBidi"/>
                <w:b w:val="0"/>
                <w:bCs w:val="0"/>
                <w:sz w:val="22"/>
                <w:szCs w:val="22"/>
                <w:lang w:val="en-US"/>
              </w:rPr>
              <w:tab/>
            </w:r>
            <w:r w:rsidRPr="00FF0CD0">
              <w:rPr>
                <w:rStyle w:val="Hyperlink"/>
                <w:rFonts w:cstheme="minorHAnsi"/>
              </w:rPr>
              <w:t>Indicatori de etapă</w:t>
            </w:r>
            <w:r>
              <w:rPr>
                <w:webHidden/>
              </w:rPr>
              <w:tab/>
            </w:r>
            <w:r>
              <w:rPr>
                <w:webHidden/>
              </w:rPr>
              <w:fldChar w:fldCharType="begin"/>
            </w:r>
            <w:r>
              <w:rPr>
                <w:webHidden/>
              </w:rPr>
              <w:instrText xml:space="preserve"> PAGEREF _Toc141971072 \h </w:instrText>
            </w:r>
            <w:r>
              <w:rPr>
                <w:webHidden/>
              </w:rPr>
            </w:r>
            <w:r>
              <w:rPr>
                <w:webHidden/>
              </w:rPr>
              <w:fldChar w:fldCharType="separate"/>
            </w:r>
            <w:r>
              <w:rPr>
                <w:webHidden/>
              </w:rPr>
              <w:t>43</w:t>
            </w:r>
            <w:r>
              <w:rPr>
                <w:webHidden/>
              </w:rPr>
              <w:fldChar w:fldCharType="end"/>
            </w:r>
          </w:hyperlink>
        </w:p>
        <w:p w14:paraId="708641E2" w14:textId="27B40A95" w:rsidR="001903B1" w:rsidRDefault="001903B1">
          <w:pPr>
            <w:pStyle w:val="TOC1"/>
            <w:rPr>
              <w:rFonts w:asciiTheme="minorHAnsi" w:eastAsiaTheme="minorEastAsia" w:hAnsiTheme="minorHAnsi" w:cstheme="minorBidi"/>
              <w:b w:val="0"/>
              <w:bCs w:val="0"/>
              <w:sz w:val="22"/>
              <w:szCs w:val="22"/>
              <w:lang w:val="en-US"/>
            </w:rPr>
          </w:pPr>
          <w:hyperlink w:anchor="_Toc141971073" w:history="1">
            <w:r w:rsidRPr="00FF0CD0">
              <w:rPr>
                <w:rStyle w:val="Hyperlink"/>
                <w:rFonts w:cstheme="minorHAnsi"/>
              </w:rPr>
              <w:t>7.</w:t>
            </w:r>
            <w:r>
              <w:rPr>
                <w:rFonts w:asciiTheme="minorHAnsi" w:eastAsiaTheme="minorEastAsia" w:hAnsiTheme="minorHAnsi" w:cstheme="minorBidi"/>
                <w:b w:val="0"/>
                <w:bCs w:val="0"/>
                <w:sz w:val="22"/>
                <w:szCs w:val="22"/>
                <w:lang w:val="en-US"/>
              </w:rPr>
              <w:tab/>
            </w:r>
            <w:r w:rsidRPr="00FF0CD0">
              <w:rPr>
                <w:rStyle w:val="Hyperlink"/>
              </w:rPr>
              <w:t>Completarea şi depunerea cererilor de finantare</w:t>
            </w:r>
            <w:r>
              <w:rPr>
                <w:webHidden/>
              </w:rPr>
              <w:tab/>
            </w:r>
            <w:r>
              <w:rPr>
                <w:webHidden/>
              </w:rPr>
              <w:fldChar w:fldCharType="begin"/>
            </w:r>
            <w:r>
              <w:rPr>
                <w:webHidden/>
              </w:rPr>
              <w:instrText xml:space="preserve"> PAGEREF _Toc141971073 \h </w:instrText>
            </w:r>
            <w:r>
              <w:rPr>
                <w:webHidden/>
              </w:rPr>
            </w:r>
            <w:r>
              <w:rPr>
                <w:webHidden/>
              </w:rPr>
              <w:fldChar w:fldCharType="separate"/>
            </w:r>
            <w:r>
              <w:rPr>
                <w:webHidden/>
              </w:rPr>
              <w:t>44</w:t>
            </w:r>
            <w:r>
              <w:rPr>
                <w:webHidden/>
              </w:rPr>
              <w:fldChar w:fldCharType="end"/>
            </w:r>
          </w:hyperlink>
        </w:p>
        <w:p w14:paraId="699A7ADA" w14:textId="1AA8CE3D" w:rsidR="001903B1" w:rsidRDefault="001903B1">
          <w:pPr>
            <w:pStyle w:val="TOC2"/>
            <w:rPr>
              <w:rFonts w:asciiTheme="minorHAnsi" w:eastAsiaTheme="minorEastAsia" w:hAnsiTheme="minorHAnsi" w:cstheme="minorBidi"/>
              <w:noProof/>
              <w:sz w:val="22"/>
              <w:szCs w:val="22"/>
              <w:lang w:val="en-US"/>
            </w:rPr>
          </w:pPr>
          <w:hyperlink w:anchor="_Toc141971074" w:history="1">
            <w:r w:rsidRPr="00FF0CD0">
              <w:rPr>
                <w:rStyle w:val="Hyperlink"/>
                <w:noProof/>
              </w:rPr>
              <w:t>7.1</w:t>
            </w:r>
            <w:r>
              <w:rPr>
                <w:rFonts w:asciiTheme="minorHAnsi" w:eastAsiaTheme="minorEastAsia" w:hAnsiTheme="minorHAnsi" w:cstheme="minorBidi"/>
                <w:noProof/>
                <w:sz w:val="22"/>
                <w:szCs w:val="22"/>
                <w:lang w:val="en-US"/>
              </w:rPr>
              <w:tab/>
            </w:r>
            <w:r w:rsidRPr="00FF0CD0">
              <w:rPr>
                <w:rStyle w:val="Hyperlink"/>
                <w:noProof/>
              </w:rPr>
              <w:t>Completarea formularului cererii</w:t>
            </w:r>
            <w:r>
              <w:rPr>
                <w:noProof/>
                <w:webHidden/>
              </w:rPr>
              <w:tab/>
            </w:r>
            <w:r>
              <w:rPr>
                <w:noProof/>
                <w:webHidden/>
              </w:rPr>
              <w:fldChar w:fldCharType="begin"/>
            </w:r>
            <w:r>
              <w:rPr>
                <w:noProof/>
                <w:webHidden/>
              </w:rPr>
              <w:instrText xml:space="preserve"> PAGEREF _Toc141971074 \h </w:instrText>
            </w:r>
            <w:r>
              <w:rPr>
                <w:noProof/>
                <w:webHidden/>
              </w:rPr>
            </w:r>
            <w:r>
              <w:rPr>
                <w:noProof/>
                <w:webHidden/>
              </w:rPr>
              <w:fldChar w:fldCharType="separate"/>
            </w:r>
            <w:r>
              <w:rPr>
                <w:noProof/>
                <w:webHidden/>
              </w:rPr>
              <w:t>44</w:t>
            </w:r>
            <w:r>
              <w:rPr>
                <w:noProof/>
                <w:webHidden/>
              </w:rPr>
              <w:fldChar w:fldCharType="end"/>
            </w:r>
          </w:hyperlink>
        </w:p>
        <w:p w14:paraId="6667F1DB" w14:textId="2EBEFC9C" w:rsidR="001903B1" w:rsidRDefault="001903B1">
          <w:pPr>
            <w:pStyle w:val="TOC2"/>
            <w:rPr>
              <w:rFonts w:asciiTheme="minorHAnsi" w:eastAsiaTheme="minorEastAsia" w:hAnsiTheme="minorHAnsi" w:cstheme="minorBidi"/>
              <w:noProof/>
              <w:sz w:val="22"/>
              <w:szCs w:val="22"/>
              <w:lang w:val="en-US"/>
            </w:rPr>
          </w:pPr>
          <w:hyperlink w:anchor="_Toc141971075" w:history="1">
            <w:r w:rsidRPr="00FF0CD0">
              <w:rPr>
                <w:rStyle w:val="Hyperlink"/>
                <w:noProof/>
              </w:rPr>
              <w:t>7.2.</w:t>
            </w:r>
            <w:r>
              <w:rPr>
                <w:rFonts w:asciiTheme="minorHAnsi" w:eastAsiaTheme="minorEastAsia" w:hAnsiTheme="minorHAnsi" w:cstheme="minorBidi"/>
                <w:noProof/>
                <w:sz w:val="22"/>
                <w:szCs w:val="22"/>
                <w:lang w:val="en-US"/>
              </w:rPr>
              <w:tab/>
            </w:r>
            <w:r w:rsidRPr="00FF0CD0">
              <w:rPr>
                <w:rStyle w:val="Hyperlink"/>
                <w:noProof/>
              </w:rPr>
              <w:t>Limba utilizată în completarea cererii de finanțare</w:t>
            </w:r>
            <w:r>
              <w:rPr>
                <w:noProof/>
                <w:webHidden/>
              </w:rPr>
              <w:tab/>
            </w:r>
            <w:r>
              <w:rPr>
                <w:noProof/>
                <w:webHidden/>
              </w:rPr>
              <w:fldChar w:fldCharType="begin"/>
            </w:r>
            <w:r>
              <w:rPr>
                <w:noProof/>
                <w:webHidden/>
              </w:rPr>
              <w:instrText xml:space="preserve"> PAGEREF _Toc141971075 \h </w:instrText>
            </w:r>
            <w:r>
              <w:rPr>
                <w:noProof/>
                <w:webHidden/>
              </w:rPr>
            </w:r>
            <w:r>
              <w:rPr>
                <w:noProof/>
                <w:webHidden/>
              </w:rPr>
              <w:fldChar w:fldCharType="separate"/>
            </w:r>
            <w:r>
              <w:rPr>
                <w:noProof/>
                <w:webHidden/>
              </w:rPr>
              <w:t>44</w:t>
            </w:r>
            <w:r>
              <w:rPr>
                <w:noProof/>
                <w:webHidden/>
              </w:rPr>
              <w:fldChar w:fldCharType="end"/>
            </w:r>
          </w:hyperlink>
        </w:p>
        <w:p w14:paraId="3CB657A5" w14:textId="5FB461A0" w:rsidR="001903B1" w:rsidRDefault="001903B1">
          <w:pPr>
            <w:pStyle w:val="TOC2"/>
            <w:rPr>
              <w:rFonts w:asciiTheme="minorHAnsi" w:eastAsiaTheme="minorEastAsia" w:hAnsiTheme="minorHAnsi" w:cstheme="minorBidi"/>
              <w:noProof/>
              <w:sz w:val="22"/>
              <w:szCs w:val="22"/>
              <w:lang w:val="en-US"/>
            </w:rPr>
          </w:pPr>
          <w:hyperlink w:anchor="_Toc141971076" w:history="1">
            <w:r w:rsidRPr="00FF0CD0">
              <w:rPr>
                <w:rStyle w:val="Hyperlink"/>
                <w:noProof/>
              </w:rPr>
              <w:t>7.3.</w:t>
            </w:r>
            <w:r>
              <w:rPr>
                <w:rFonts w:asciiTheme="minorHAnsi" w:eastAsiaTheme="minorEastAsia" w:hAnsiTheme="minorHAnsi" w:cstheme="minorBidi"/>
                <w:noProof/>
                <w:sz w:val="22"/>
                <w:szCs w:val="22"/>
                <w:lang w:val="en-US"/>
              </w:rPr>
              <w:tab/>
            </w:r>
            <w:r w:rsidRPr="00FF0CD0">
              <w:rPr>
                <w:rStyle w:val="Hyperlink"/>
                <w:noProof/>
              </w:rPr>
              <w:t>Metodologia de justificare şi detaliere a bugetului cererii de finanțare</w:t>
            </w:r>
            <w:r>
              <w:rPr>
                <w:noProof/>
                <w:webHidden/>
              </w:rPr>
              <w:tab/>
            </w:r>
            <w:r>
              <w:rPr>
                <w:noProof/>
                <w:webHidden/>
              </w:rPr>
              <w:fldChar w:fldCharType="begin"/>
            </w:r>
            <w:r>
              <w:rPr>
                <w:noProof/>
                <w:webHidden/>
              </w:rPr>
              <w:instrText xml:space="preserve"> PAGEREF _Toc141971076 \h </w:instrText>
            </w:r>
            <w:r>
              <w:rPr>
                <w:noProof/>
                <w:webHidden/>
              </w:rPr>
            </w:r>
            <w:r>
              <w:rPr>
                <w:noProof/>
                <w:webHidden/>
              </w:rPr>
              <w:fldChar w:fldCharType="separate"/>
            </w:r>
            <w:r>
              <w:rPr>
                <w:noProof/>
                <w:webHidden/>
              </w:rPr>
              <w:t>45</w:t>
            </w:r>
            <w:r>
              <w:rPr>
                <w:noProof/>
                <w:webHidden/>
              </w:rPr>
              <w:fldChar w:fldCharType="end"/>
            </w:r>
          </w:hyperlink>
        </w:p>
        <w:p w14:paraId="3A4D1CCC" w14:textId="2C5ED93E" w:rsidR="001903B1" w:rsidRDefault="001903B1">
          <w:pPr>
            <w:pStyle w:val="TOC2"/>
            <w:rPr>
              <w:rFonts w:asciiTheme="minorHAnsi" w:eastAsiaTheme="minorEastAsia" w:hAnsiTheme="minorHAnsi" w:cstheme="minorBidi"/>
              <w:noProof/>
              <w:sz w:val="22"/>
              <w:szCs w:val="22"/>
              <w:lang w:val="en-US"/>
            </w:rPr>
          </w:pPr>
          <w:hyperlink w:anchor="_Toc141971077" w:history="1">
            <w:r w:rsidRPr="00FF0CD0">
              <w:rPr>
                <w:rStyle w:val="Hyperlink"/>
                <w:noProof/>
              </w:rPr>
              <w:t>7.4.</w:t>
            </w:r>
            <w:r>
              <w:rPr>
                <w:rFonts w:asciiTheme="minorHAnsi" w:eastAsiaTheme="minorEastAsia" w:hAnsiTheme="minorHAnsi" w:cstheme="minorBidi"/>
                <w:noProof/>
                <w:sz w:val="22"/>
                <w:szCs w:val="22"/>
                <w:lang w:val="en-US"/>
              </w:rPr>
              <w:tab/>
            </w:r>
            <w:r w:rsidRPr="00FF0CD0">
              <w:rPr>
                <w:rStyle w:val="Hyperlink"/>
                <w:noProof/>
              </w:rPr>
              <w:t>Anexe şi documente obligatorii la depunerea cererii</w:t>
            </w:r>
            <w:r>
              <w:rPr>
                <w:noProof/>
                <w:webHidden/>
              </w:rPr>
              <w:tab/>
            </w:r>
            <w:r>
              <w:rPr>
                <w:noProof/>
                <w:webHidden/>
              </w:rPr>
              <w:fldChar w:fldCharType="begin"/>
            </w:r>
            <w:r>
              <w:rPr>
                <w:noProof/>
                <w:webHidden/>
              </w:rPr>
              <w:instrText xml:space="preserve"> PAGEREF _Toc141971077 \h </w:instrText>
            </w:r>
            <w:r>
              <w:rPr>
                <w:noProof/>
                <w:webHidden/>
              </w:rPr>
            </w:r>
            <w:r>
              <w:rPr>
                <w:noProof/>
                <w:webHidden/>
              </w:rPr>
              <w:fldChar w:fldCharType="separate"/>
            </w:r>
            <w:r>
              <w:rPr>
                <w:noProof/>
                <w:webHidden/>
              </w:rPr>
              <w:t>45</w:t>
            </w:r>
            <w:r>
              <w:rPr>
                <w:noProof/>
                <w:webHidden/>
              </w:rPr>
              <w:fldChar w:fldCharType="end"/>
            </w:r>
          </w:hyperlink>
        </w:p>
        <w:p w14:paraId="3B569F5E" w14:textId="2469AEAF" w:rsidR="001903B1" w:rsidRDefault="001903B1">
          <w:pPr>
            <w:pStyle w:val="TOC2"/>
            <w:rPr>
              <w:rFonts w:asciiTheme="minorHAnsi" w:eastAsiaTheme="minorEastAsia" w:hAnsiTheme="minorHAnsi" w:cstheme="minorBidi"/>
              <w:noProof/>
              <w:sz w:val="22"/>
              <w:szCs w:val="22"/>
              <w:lang w:val="en-US"/>
            </w:rPr>
          </w:pPr>
          <w:hyperlink w:anchor="_Toc141971078" w:history="1">
            <w:r w:rsidRPr="00FF0CD0">
              <w:rPr>
                <w:rStyle w:val="Hyperlink"/>
                <w:noProof/>
              </w:rPr>
              <w:t>7.5.</w:t>
            </w:r>
            <w:r>
              <w:rPr>
                <w:rFonts w:asciiTheme="minorHAnsi" w:eastAsiaTheme="minorEastAsia" w:hAnsiTheme="minorHAnsi" w:cstheme="minorBidi"/>
                <w:noProof/>
                <w:sz w:val="22"/>
                <w:szCs w:val="22"/>
                <w:lang w:val="en-US"/>
              </w:rPr>
              <w:tab/>
            </w:r>
            <w:r w:rsidRPr="00FF0CD0">
              <w:rPr>
                <w:rStyle w:val="Hyperlink"/>
                <w:noProof/>
              </w:rPr>
              <w:t>Aspecte administrative privind depunerea cererii de finanțare</w:t>
            </w:r>
            <w:r>
              <w:rPr>
                <w:noProof/>
                <w:webHidden/>
              </w:rPr>
              <w:tab/>
            </w:r>
            <w:r>
              <w:rPr>
                <w:noProof/>
                <w:webHidden/>
              </w:rPr>
              <w:fldChar w:fldCharType="begin"/>
            </w:r>
            <w:r>
              <w:rPr>
                <w:noProof/>
                <w:webHidden/>
              </w:rPr>
              <w:instrText xml:space="preserve"> PAGEREF _Toc141971078 \h </w:instrText>
            </w:r>
            <w:r>
              <w:rPr>
                <w:noProof/>
                <w:webHidden/>
              </w:rPr>
            </w:r>
            <w:r>
              <w:rPr>
                <w:noProof/>
                <w:webHidden/>
              </w:rPr>
              <w:fldChar w:fldCharType="separate"/>
            </w:r>
            <w:r>
              <w:rPr>
                <w:noProof/>
                <w:webHidden/>
              </w:rPr>
              <w:t>53</w:t>
            </w:r>
            <w:r>
              <w:rPr>
                <w:noProof/>
                <w:webHidden/>
              </w:rPr>
              <w:fldChar w:fldCharType="end"/>
            </w:r>
          </w:hyperlink>
        </w:p>
        <w:p w14:paraId="052CAA26" w14:textId="6DC08286" w:rsidR="001903B1" w:rsidRDefault="001903B1">
          <w:pPr>
            <w:pStyle w:val="TOC2"/>
            <w:rPr>
              <w:rFonts w:asciiTheme="minorHAnsi" w:eastAsiaTheme="minorEastAsia" w:hAnsiTheme="minorHAnsi" w:cstheme="minorBidi"/>
              <w:noProof/>
              <w:sz w:val="22"/>
              <w:szCs w:val="22"/>
              <w:lang w:val="en-US"/>
            </w:rPr>
          </w:pPr>
          <w:hyperlink w:anchor="_Toc141971079" w:history="1">
            <w:r w:rsidRPr="00FF0CD0">
              <w:rPr>
                <w:rStyle w:val="Hyperlink"/>
                <w:noProof/>
              </w:rPr>
              <w:t>7.6.</w:t>
            </w:r>
            <w:r>
              <w:rPr>
                <w:rFonts w:asciiTheme="minorHAnsi" w:eastAsiaTheme="minorEastAsia" w:hAnsiTheme="minorHAnsi" w:cstheme="minorBidi"/>
                <w:noProof/>
                <w:sz w:val="22"/>
                <w:szCs w:val="22"/>
                <w:lang w:val="en-US"/>
              </w:rPr>
              <w:tab/>
            </w:r>
            <w:r w:rsidRPr="00FF0CD0">
              <w:rPr>
                <w:rStyle w:val="Hyperlink"/>
                <w:noProof/>
              </w:rPr>
              <w:t>Anexele şi documentele obligatorii la momentul contractării</w:t>
            </w:r>
            <w:r>
              <w:rPr>
                <w:noProof/>
                <w:webHidden/>
              </w:rPr>
              <w:tab/>
            </w:r>
            <w:r>
              <w:rPr>
                <w:noProof/>
                <w:webHidden/>
              </w:rPr>
              <w:fldChar w:fldCharType="begin"/>
            </w:r>
            <w:r>
              <w:rPr>
                <w:noProof/>
                <w:webHidden/>
              </w:rPr>
              <w:instrText xml:space="preserve"> PAGEREF _Toc141971079 \h </w:instrText>
            </w:r>
            <w:r>
              <w:rPr>
                <w:noProof/>
                <w:webHidden/>
              </w:rPr>
            </w:r>
            <w:r>
              <w:rPr>
                <w:noProof/>
                <w:webHidden/>
              </w:rPr>
              <w:fldChar w:fldCharType="separate"/>
            </w:r>
            <w:r>
              <w:rPr>
                <w:noProof/>
                <w:webHidden/>
              </w:rPr>
              <w:t>54</w:t>
            </w:r>
            <w:r>
              <w:rPr>
                <w:noProof/>
                <w:webHidden/>
              </w:rPr>
              <w:fldChar w:fldCharType="end"/>
            </w:r>
          </w:hyperlink>
        </w:p>
        <w:p w14:paraId="1D8834D8" w14:textId="7FAC6704" w:rsidR="001903B1" w:rsidRDefault="001903B1">
          <w:pPr>
            <w:pStyle w:val="TOC2"/>
            <w:rPr>
              <w:rFonts w:asciiTheme="minorHAnsi" w:eastAsiaTheme="minorEastAsia" w:hAnsiTheme="minorHAnsi" w:cstheme="minorBidi"/>
              <w:noProof/>
              <w:sz w:val="22"/>
              <w:szCs w:val="22"/>
              <w:lang w:val="en-US"/>
            </w:rPr>
          </w:pPr>
          <w:hyperlink w:anchor="_Toc141971080" w:history="1">
            <w:r w:rsidRPr="00FF0CD0">
              <w:rPr>
                <w:rStyle w:val="Hyperlink"/>
                <w:noProof/>
              </w:rPr>
              <w:t>7.7</w:t>
            </w:r>
            <w:r>
              <w:rPr>
                <w:rFonts w:asciiTheme="minorHAnsi" w:eastAsiaTheme="minorEastAsia" w:hAnsiTheme="minorHAnsi" w:cstheme="minorBidi"/>
                <w:noProof/>
                <w:sz w:val="22"/>
                <w:szCs w:val="22"/>
                <w:lang w:val="en-US"/>
              </w:rPr>
              <w:tab/>
            </w:r>
            <w:r w:rsidRPr="00FF0CD0">
              <w:rPr>
                <w:rStyle w:val="Hyperlink"/>
                <w:noProof/>
              </w:rPr>
              <w:t>Renunțarea la cererea de finanțare</w:t>
            </w:r>
            <w:r>
              <w:rPr>
                <w:noProof/>
                <w:webHidden/>
              </w:rPr>
              <w:tab/>
            </w:r>
            <w:r>
              <w:rPr>
                <w:noProof/>
                <w:webHidden/>
              </w:rPr>
              <w:fldChar w:fldCharType="begin"/>
            </w:r>
            <w:r>
              <w:rPr>
                <w:noProof/>
                <w:webHidden/>
              </w:rPr>
              <w:instrText xml:space="preserve"> PAGEREF _Toc141971080 \h </w:instrText>
            </w:r>
            <w:r>
              <w:rPr>
                <w:noProof/>
                <w:webHidden/>
              </w:rPr>
            </w:r>
            <w:r>
              <w:rPr>
                <w:noProof/>
                <w:webHidden/>
              </w:rPr>
              <w:fldChar w:fldCharType="separate"/>
            </w:r>
            <w:r>
              <w:rPr>
                <w:noProof/>
                <w:webHidden/>
              </w:rPr>
              <w:t>57</w:t>
            </w:r>
            <w:r>
              <w:rPr>
                <w:noProof/>
                <w:webHidden/>
              </w:rPr>
              <w:fldChar w:fldCharType="end"/>
            </w:r>
          </w:hyperlink>
        </w:p>
        <w:p w14:paraId="0D600F6C" w14:textId="7C42EBB3" w:rsidR="001903B1" w:rsidRDefault="001903B1">
          <w:pPr>
            <w:pStyle w:val="TOC1"/>
            <w:rPr>
              <w:rFonts w:asciiTheme="minorHAnsi" w:eastAsiaTheme="minorEastAsia" w:hAnsiTheme="minorHAnsi" w:cstheme="minorBidi"/>
              <w:b w:val="0"/>
              <w:bCs w:val="0"/>
              <w:sz w:val="22"/>
              <w:szCs w:val="22"/>
              <w:lang w:val="en-US"/>
            </w:rPr>
          </w:pPr>
          <w:hyperlink w:anchor="_Toc141971081" w:history="1">
            <w:r w:rsidRPr="00FF0CD0">
              <w:rPr>
                <w:rStyle w:val="Hyperlink"/>
                <w:rFonts w:cstheme="minorHAnsi"/>
              </w:rPr>
              <w:t>8.</w:t>
            </w:r>
            <w:r>
              <w:rPr>
                <w:rFonts w:asciiTheme="minorHAnsi" w:eastAsiaTheme="minorEastAsia" w:hAnsiTheme="minorHAnsi" w:cstheme="minorBidi"/>
                <w:b w:val="0"/>
                <w:bCs w:val="0"/>
                <w:sz w:val="22"/>
                <w:szCs w:val="22"/>
                <w:lang w:val="en-US"/>
              </w:rPr>
              <w:tab/>
            </w:r>
            <w:r w:rsidRPr="00FF0CD0">
              <w:rPr>
                <w:rStyle w:val="Hyperlink"/>
                <w:rFonts w:cstheme="minorHAnsi"/>
              </w:rPr>
              <w:t>Procesul de evaluare, selectie si contractare a proiectelor</w:t>
            </w:r>
            <w:r>
              <w:rPr>
                <w:webHidden/>
              </w:rPr>
              <w:tab/>
            </w:r>
            <w:r>
              <w:rPr>
                <w:webHidden/>
              </w:rPr>
              <w:fldChar w:fldCharType="begin"/>
            </w:r>
            <w:r>
              <w:rPr>
                <w:webHidden/>
              </w:rPr>
              <w:instrText xml:space="preserve"> PAGEREF _Toc141971081 \h </w:instrText>
            </w:r>
            <w:r>
              <w:rPr>
                <w:webHidden/>
              </w:rPr>
            </w:r>
            <w:r>
              <w:rPr>
                <w:webHidden/>
              </w:rPr>
              <w:fldChar w:fldCharType="separate"/>
            </w:r>
            <w:r>
              <w:rPr>
                <w:webHidden/>
              </w:rPr>
              <w:t>57</w:t>
            </w:r>
            <w:r>
              <w:rPr>
                <w:webHidden/>
              </w:rPr>
              <w:fldChar w:fldCharType="end"/>
            </w:r>
          </w:hyperlink>
        </w:p>
        <w:p w14:paraId="393C6A9E" w14:textId="1526EDB6" w:rsidR="001903B1" w:rsidRDefault="001903B1">
          <w:pPr>
            <w:pStyle w:val="TOC2"/>
            <w:rPr>
              <w:rFonts w:asciiTheme="minorHAnsi" w:eastAsiaTheme="minorEastAsia" w:hAnsiTheme="minorHAnsi" w:cstheme="minorBidi"/>
              <w:noProof/>
              <w:sz w:val="22"/>
              <w:szCs w:val="22"/>
              <w:lang w:val="en-US"/>
            </w:rPr>
          </w:pPr>
          <w:hyperlink w:anchor="_Toc141971082" w:history="1">
            <w:r w:rsidRPr="00FF0CD0">
              <w:rPr>
                <w:rStyle w:val="Hyperlink"/>
                <w:noProof/>
              </w:rPr>
              <w:t>8.1.</w:t>
            </w:r>
            <w:r>
              <w:rPr>
                <w:rFonts w:asciiTheme="minorHAnsi" w:eastAsiaTheme="minorEastAsia" w:hAnsiTheme="minorHAnsi" w:cstheme="minorBidi"/>
                <w:noProof/>
                <w:sz w:val="22"/>
                <w:szCs w:val="22"/>
                <w:lang w:val="en-US"/>
              </w:rPr>
              <w:tab/>
            </w:r>
            <w:r w:rsidRPr="00FF0CD0">
              <w:rPr>
                <w:rStyle w:val="Hyperlink"/>
                <w:noProof/>
              </w:rPr>
              <w:t>Principalele etape ale procesului de evaluare, selecție și contractare</w:t>
            </w:r>
            <w:r>
              <w:rPr>
                <w:noProof/>
                <w:webHidden/>
              </w:rPr>
              <w:tab/>
            </w:r>
            <w:r>
              <w:rPr>
                <w:noProof/>
                <w:webHidden/>
              </w:rPr>
              <w:fldChar w:fldCharType="begin"/>
            </w:r>
            <w:r>
              <w:rPr>
                <w:noProof/>
                <w:webHidden/>
              </w:rPr>
              <w:instrText xml:space="preserve"> PAGEREF _Toc141971082 \h </w:instrText>
            </w:r>
            <w:r>
              <w:rPr>
                <w:noProof/>
                <w:webHidden/>
              </w:rPr>
            </w:r>
            <w:r>
              <w:rPr>
                <w:noProof/>
                <w:webHidden/>
              </w:rPr>
              <w:fldChar w:fldCharType="separate"/>
            </w:r>
            <w:r>
              <w:rPr>
                <w:noProof/>
                <w:webHidden/>
              </w:rPr>
              <w:t>57</w:t>
            </w:r>
            <w:r>
              <w:rPr>
                <w:noProof/>
                <w:webHidden/>
              </w:rPr>
              <w:fldChar w:fldCharType="end"/>
            </w:r>
          </w:hyperlink>
        </w:p>
        <w:p w14:paraId="5DD2F4B5" w14:textId="34B1F9CC" w:rsidR="001903B1" w:rsidRDefault="001903B1">
          <w:pPr>
            <w:pStyle w:val="TOC2"/>
            <w:rPr>
              <w:rFonts w:asciiTheme="minorHAnsi" w:eastAsiaTheme="minorEastAsia" w:hAnsiTheme="minorHAnsi" w:cstheme="minorBidi"/>
              <w:noProof/>
              <w:sz w:val="22"/>
              <w:szCs w:val="22"/>
              <w:lang w:val="en-US"/>
            </w:rPr>
          </w:pPr>
          <w:hyperlink w:anchor="_Toc141971083" w:history="1">
            <w:r w:rsidRPr="00FF0CD0">
              <w:rPr>
                <w:rStyle w:val="Hyperlink"/>
                <w:noProof/>
              </w:rPr>
              <w:t>8.2 Conformitate administrativă – Declaraţia Unică</w:t>
            </w:r>
            <w:r>
              <w:rPr>
                <w:noProof/>
                <w:webHidden/>
              </w:rPr>
              <w:tab/>
            </w:r>
            <w:r>
              <w:rPr>
                <w:noProof/>
                <w:webHidden/>
              </w:rPr>
              <w:fldChar w:fldCharType="begin"/>
            </w:r>
            <w:r>
              <w:rPr>
                <w:noProof/>
                <w:webHidden/>
              </w:rPr>
              <w:instrText xml:space="preserve"> PAGEREF _Toc141971083 \h </w:instrText>
            </w:r>
            <w:r>
              <w:rPr>
                <w:noProof/>
                <w:webHidden/>
              </w:rPr>
            </w:r>
            <w:r>
              <w:rPr>
                <w:noProof/>
                <w:webHidden/>
              </w:rPr>
              <w:fldChar w:fldCharType="separate"/>
            </w:r>
            <w:r>
              <w:rPr>
                <w:noProof/>
                <w:webHidden/>
              </w:rPr>
              <w:t>58</w:t>
            </w:r>
            <w:r>
              <w:rPr>
                <w:noProof/>
                <w:webHidden/>
              </w:rPr>
              <w:fldChar w:fldCharType="end"/>
            </w:r>
          </w:hyperlink>
        </w:p>
        <w:p w14:paraId="01029E45" w14:textId="042C910A" w:rsidR="001903B1" w:rsidRDefault="001903B1">
          <w:pPr>
            <w:pStyle w:val="TOC2"/>
            <w:rPr>
              <w:rFonts w:asciiTheme="minorHAnsi" w:eastAsiaTheme="minorEastAsia" w:hAnsiTheme="minorHAnsi" w:cstheme="minorBidi"/>
              <w:noProof/>
              <w:sz w:val="22"/>
              <w:szCs w:val="22"/>
              <w:lang w:val="en-US"/>
            </w:rPr>
          </w:pPr>
          <w:hyperlink w:anchor="_Toc141971084" w:history="1">
            <w:r w:rsidRPr="00FF0CD0">
              <w:rPr>
                <w:rStyle w:val="Hyperlink"/>
                <w:noProof/>
              </w:rPr>
              <w:t>8.3</w:t>
            </w:r>
            <w:r>
              <w:rPr>
                <w:rFonts w:asciiTheme="minorHAnsi" w:eastAsiaTheme="minorEastAsia" w:hAnsiTheme="minorHAnsi" w:cstheme="minorBidi"/>
                <w:noProof/>
                <w:sz w:val="22"/>
                <w:szCs w:val="22"/>
                <w:lang w:val="en-US"/>
              </w:rPr>
              <w:tab/>
            </w:r>
            <w:r w:rsidRPr="00FF0CD0">
              <w:rPr>
                <w:rStyle w:val="Hyperlink"/>
                <w:noProof/>
              </w:rPr>
              <w:t>Etapa de evaluare preliminară – dacă este cazul (specific pentru intervențiile FSE+)</w:t>
            </w:r>
            <w:r>
              <w:rPr>
                <w:noProof/>
                <w:webHidden/>
              </w:rPr>
              <w:tab/>
            </w:r>
            <w:r>
              <w:rPr>
                <w:noProof/>
                <w:webHidden/>
              </w:rPr>
              <w:fldChar w:fldCharType="begin"/>
            </w:r>
            <w:r>
              <w:rPr>
                <w:noProof/>
                <w:webHidden/>
              </w:rPr>
              <w:instrText xml:space="preserve"> PAGEREF _Toc141971084 \h </w:instrText>
            </w:r>
            <w:r>
              <w:rPr>
                <w:noProof/>
                <w:webHidden/>
              </w:rPr>
            </w:r>
            <w:r>
              <w:rPr>
                <w:noProof/>
                <w:webHidden/>
              </w:rPr>
              <w:fldChar w:fldCharType="separate"/>
            </w:r>
            <w:r>
              <w:rPr>
                <w:noProof/>
                <w:webHidden/>
              </w:rPr>
              <w:t>58</w:t>
            </w:r>
            <w:r>
              <w:rPr>
                <w:noProof/>
                <w:webHidden/>
              </w:rPr>
              <w:fldChar w:fldCharType="end"/>
            </w:r>
          </w:hyperlink>
        </w:p>
        <w:p w14:paraId="5C7E80BA" w14:textId="1988DED0" w:rsidR="001903B1" w:rsidRDefault="001903B1">
          <w:pPr>
            <w:pStyle w:val="TOC2"/>
            <w:rPr>
              <w:rFonts w:asciiTheme="minorHAnsi" w:eastAsiaTheme="minorEastAsia" w:hAnsiTheme="minorHAnsi" w:cstheme="minorBidi"/>
              <w:noProof/>
              <w:sz w:val="22"/>
              <w:szCs w:val="22"/>
              <w:lang w:val="en-US"/>
            </w:rPr>
          </w:pPr>
          <w:hyperlink w:anchor="_Toc141971085" w:history="1">
            <w:r w:rsidRPr="00FF0CD0">
              <w:rPr>
                <w:rStyle w:val="Hyperlink"/>
                <w:noProof/>
              </w:rPr>
              <w:t>8.4</w:t>
            </w:r>
            <w:r>
              <w:rPr>
                <w:rFonts w:asciiTheme="minorHAnsi" w:eastAsiaTheme="minorEastAsia" w:hAnsiTheme="minorHAnsi" w:cstheme="minorBidi"/>
                <w:noProof/>
                <w:sz w:val="22"/>
                <w:szCs w:val="22"/>
                <w:lang w:val="en-US"/>
              </w:rPr>
              <w:tab/>
            </w:r>
            <w:r w:rsidRPr="00FF0CD0">
              <w:rPr>
                <w:rStyle w:val="Hyperlink"/>
                <w:noProof/>
              </w:rPr>
              <w:t>Evaluarea tehnică și financiară.Criterii de evaluare tehnică și financiară</w:t>
            </w:r>
            <w:r>
              <w:rPr>
                <w:noProof/>
                <w:webHidden/>
              </w:rPr>
              <w:tab/>
            </w:r>
            <w:r>
              <w:rPr>
                <w:noProof/>
                <w:webHidden/>
              </w:rPr>
              <w:fldChar w:fldCharType="begin"/>
            </w:r>
            <w:r>
              <w:rPr>
                <w:noProof/>
                <w:webHidden/>
              </w:rPr>
              <w:instrText xml:space="preserve"> PAGEREF _Toc141971085 \h </w:instrText>
            </w:r>
            <w:r>
              <w:rPr>
                <w:noProof/>
                <w:webHidden/>
              </w:rPr>
            </w:r>
            <w:r>
              <w:rPr>
                <w:noProof/>
                <w:webHidden/>
              </w:rPr>
              <w:fldChar w:fldCharType="separate"/>
            </w:r>
            <w:r>
              <w:rPr>
                <w:noProof/>
                <w:webHidden/>
              </w:rPr>
              <w:t>58</w:t>
            </w:r>
            <w:r>
              <w:rPr>
                <w:noProof/>
                <w:webHidden/>
              </w:rPr>
              <w:fldChar w:fldCharType="end"/>
            </w:r>
          </w:hyperlink>
        </w:p>
        <w:p w14:paraId="7C1D3A3B" w14:textId="407C9C84" w:rsidR="001903B1" w:rsidRDefault="001903B1">
          <w:pPr>
            <w:pStyle w:val="TOC2"/>
            <w:rPr>
              <w:rFonts w:asciiTheme="minorHAnsi" w:eastAsiaTheme="minorEastAsia" w:hAnsiTheme="minorHAnsi" w:cstheme="minorBidi"/>
              <w:noProof/>
              <w:sz w:val="22"/>
              <w:szCs w:val="22"/>
              <w:lang w:val="en-US"/>
            </w:rPr>
          </w:pPr>
          <w:hyperlink w:anchor="_Toc141971086" w:history="1">
            <w:r w:rsidRPr="00FF0CD0">
              <w:rPr>
                <w:rStyle w:val="Hyperlink"/>
                <w:noProof/>
              </w:rPr>
              <w:t>8.5</w:t>
            </w:r>
            <w:r>
              <w:rPr>
                <w:rFonts w:asciiTheme="minorHAnsi" w:eastAsiaTheme="minorEastAsia" w:hAnsiTheme="minorHAnsi" w:cstheme="minorBidi"/>
                <w:noProof/>
                <w:sz w:val="22"/>
                <w:szCs w:val="22"/>
                <w:lang w:val="en-US"/>
              </w:rPr>
              <w:tab/>
            </w:r>
            <w:r w:rsidRPr="00FF0CD0">
              <w:rPr>
                <w:rStyle w:val="Hyperlink"/>
                <w:noProof/>
              </w:rPr>
              <w:t>Aplicarea pragului de calitate</w:t>
            </w:r>
            <w:r>
              <w:rPr>
                <w:noProof/>
                <w:webHidden/>
              </w:rPr>
              <w:tab/>
            </w:r>
            <w:r>
              <w:rPr>
                <w:noProof/>
                <w:webHidden/>
              </w:rPr>
              <w:fldChar w:fldCharType="begin"/>
            </w:r>
            <w:r>
              <w:rPr>
                <w:noProof/>
                <w:webHidden/>
              </w:rPr>
              <w:instrText xml:space="preserve"> PAGEREF _Toc141971086 \h </w:instrText>
            </w:r>
            <w:r>
              <w:rPr>
                <w:noProof/>
                <w:webHidden/>
              </w:rPr>
            </w:r>
            <w:r>
              <w:rPr>
                <w:noProof/>
                <w:webHidden/>
              </w:rPr>
              <w:fldChar w:fldCharType="separate"/>
            </w:r>
            <w:r>
              <w:rPr>
                <w:noProof/>
                <w:webHidden/>
              </w:rPr>
              <w:t>62</w:t>
            </w:r>
            <w:r>
              <w:rPr>
                <w:noProof/>
                <w:webHidden/>
              </w:rPr>
              <w:fldChar w:fldCharType="end"/>
            </w:r>
          </w:hyperlink>
        </w:p>
        <w:p w14:paraId="084FECDD" w14:textId="78803467" w:rsidR="001903B1" w:rsidRDefault="001903B1">
          <w:pPr>
            <w:pStyle w:val="TOC2"/>
            <w:rPr>
              <w:rFonts w:asciiTheme="minorHAnsi" w:eastAsiaTheme="minorEastAsia" w:hAnsiTheme="minorHAnsi" w:cstheme="minorBidi"/>
              <w:noProof/>
              <w:sz w:val="22"/>
              <w:szCs w:val="22"/>
              <w:lang w:val="en-US"/>
            </w:rPr>
          </w:pPr>
          <w:hyperlink w:anchor="_Toc141971087" w:history="1">
            <w:r w:rsidRPr="00FF0CD0">
              <w:rPr>
                <w:rStyle w:val="Hyperlink"/>
                <w:noProof/>
              </w:rPr>
              <w:t>8.6</w:t>
            </w:r>
            <w:r>
              <w:rPr>
                <w:rFonts w:asciiTheme="minorHAnsi" w:eastAsiaTheme="minorEastAsia" w:hAnsiTheme="minorHAnsi" w:cstheme="minorBidi"/>
                <w:noProof/>
                <w:sz w:val="22"/>
                <w:szCs w:val="22"/>
                <w:lang w:val="en-US"/>
              </w:rPr>
              <w:tab/>
            </w:r>
            <w:r w:rsidRPr="00FF0CD0">
              <w:rPr>
                <w:rStyle w:val="Hyperlink"/>
                <w:noProof/>
              </w:rPr>
              <w:t>Aplicarea pragului de excelență</w:t>
            </w:r>
            <w:r>
              <w:rPr>
                <w:noProof/>
                <w:webHidden/>
              </w:rPr>
              <w:tab/>
            </w:r>
            <w:r>
              <w:rPr>
                <w:noProof/>
                <w:webHidden/>
              </w:rPr>
              <w:fldChar w:fldCharType="begin"/>
            </w:r>
            <w:r>
              <w:rPr>
                <w:noProof/>
                <w:webHidden/>
              </w:rPr>
              <w:instrText xml:space="preserve"> PAGEREF _Toc141971087 \h </w:instrText>
            </w:r>
            <w:r>
              <w:rPr>
                <w:noProof/>
                <w:webHidden/>
              </w:rPr>
            </w:r>
            <w:r>
              <w:rPr>
                <w:noProof/>
                <w:webHidden/>
              </w:rPr>
              <w:fldChar w:fldCharType="separate"/>
            </w:r>
            <w:r>
              <w:rPr>
                <w:noProof/>
                <w:webHidden/>
              </w:rPr>
              <w:t>63</w:t>
            </w:r>
            <w:r>
              <w:rPr>
                <w:noProof/>
                <w:webHidden/>
              </w:rPr>
              <w:fldChar w:fldCharType="end"/>
            </w:r>
          </w:hyperlink>
        </w:p>
        <w:p w14:paraId="7D3E7E79" w14:textId="26647209" w:rsidR="001903B1" w:rsidRDefault="001903B1">
          <w:pPr>
            <w:pStyle w:val="TOC2"/>
            <w:rPr>
              <w:rFonts w:asciiTheme="minorHAnsi" w:eastAsiaTheme="minorEastAsia" w:hAnsiTheme="minorHAnsi" w:cstheme="minorBidi"/>
              <w:noProof/>
              <w:sz w:val="22"/>
              <w:szCs w:val="22"/>
              <w:lang w:val="en-US"/>
            </w:rPr>
          </w:pPr>
          <w:hyperlink w:anchor="_Toc141971088" w:history="1">
            <w:r w:rsidRPr="00FF0CD0">
              <w:rPr>
                <w:rStyle w:val="Hyperlink"/>
                <w:noProof/>
              </w:rPr>
              <w:t>8.7</w:t>
            </w:r>
            <w:r>
              <w:rPr>
                <w:rFonts w:asciiTheme="minorHAnsi" w:eastAsiaTheme="minorEastAsia" w:hAnsiTheme="minorHAnsi" w:cstheme="minorBidi"/>
                <w:noProof/>
                <w:sz w:val="22"/>
                <w:szCs w:val="22"/>
                <w:lang w:val="en-US"/>
              </w:rPr>
              <w:tab/>
            </w:r>
            <w:r w:rsidRPr="00FF0CD0">
              <w:rPr>
                <w:rStyle w:val="Hyperlink"/>
                <w:noProof/>
              </w:rPr>
              <w:t>Notificarea rezultatului evaluării tehnice și financiare</w:t>
            </w:r>
            <w:r>
              <w:rPr>
                <w:noProof/>
                <w:webHidden/>
              </w:rPr>
              <w:tab/>
            </w:r>
            <w:r>
              <w:rPr>
                <w:noProof/>
                <w:webHidden/>
              </w:rPr>
              <w:fldChar w:fldCharType="begin"/>
            </w:r>
            <w:r>
              <w:rPr>
                <w:noProof/>
                <w:webHidden/>
              </w:rPr>
              <w:instrText xml:space="preserve"> PAGEREF _Toc141971088 \h </w:instrText>
            </w:r>
            <w:r>
              <w:rPr>
                <w:noProof/>
                <w:webHidden/>
              </w:rPr>
            </w:r>
            <w:r>
              <w:rPr>
                <w:noProof/>
                <w:webHidden/>
              </w:rPr>
              <w:fldChar w:fldCharType="separate"/>
            </w:r>
            <w:r>
              <w:rPr>
                <w:noProof/>
                <w:webHidden/>
              </w:rPr>
              <w:t>63</w:t>
            </w:r>
            <w:r>
              <w:rPr>
                <w:noProof/>
                <w:webHidden/>
              </w:rPr>
              <w:fldChar w:fldCharType="end"/>
            </w:r>
          </w:hyperlink>
        </w:p>
        <w:p w14:paraId="6186DDE4" w14:textId="34521CE3" w:rsidR="001903B1" w:rsidRDefault="001903B1">
          <w:pPr>
            <w:pStyle w:val="TOC2"/>
            <w:rPr>
              <w:rFonts w:asciiTheme="minorHAnsi" w:eastAsiaTheme="minorEastAsia" w:hAnsiTheme="minorHAnsi" w:cstheme="minorBidi"/>
              <w:noProof/>
              <w:sz w:val="22"/>
              <w:szCs w:val="22"/>
              <w:lang w:val="en-US"/>
            </w:rPr>
          </w:pPr>
          <w:hyperlink w:anchor="_Toc141971089" w:history="1">
            <w:r w:rsidRPr="00FF0CD0">
              <w:rPr>
                <w:rStyle w:val="Hyperlink"/>
                <w:noProof/>
              </w:rPr>
              <w:t>8.8</w:t>
            </w:r>
            <w:r>
              <w:rPr>
                <w:rFonts w:asciiTheme="minorHAnsi" w:eastAsiaTheme="minorEastAsia" w:hAnsiTheme="minorHAnsi" w:cstheme="minorBidi"/>
                <w:noProof/>
                <w:sz w:val="22"/>
                <w:szCs w:val="22"/>
                <w:lang w:val="en-US"/>
              </w:rPr>
              <w:tab/>
            </w:r>
            <w:r w:rsidRPr="00FF0CD0">
              <w:rPr>
                <w:rStyle w:val="Hyperlink"/>
                <w:noProof/>
              </w:rPr>
              <w:t>Contestații</w:t>
            </w:r>
            <w:r>
              <w:rPr>
                <w:noProof/>
                <w:webHidden/>
              </w:rPr>
              <w:tab/>
            </w:r>
            <w:r>
              <w:rPr>
                <w:noProof/>
                <w:webHidden/>
              </w:rPr>
              <w:fldChar w:fldCharType="begin"/>
            </w:r>
            <w:r>
              <w:rPr>
                <w:noProof/>
                <w:webHidden/>
              </w:rPr>
              <w:instrText xml:space="preserve"> PAGEREF _Toc141971089 \h </w:instrText>
            </w:r>
            <w:r>
              <w:rPr>
                <w:noProof/>
                <w:webHidden/>
              </w:rPr>
            </w:r>
            <w:r>
              <w:rPr>
                <w:noProof/>
                <w:webHidden/>
              </w:rPr>
              <w:fldChar w:fldCharType="separate"/>
            </w:r>
            <w:r>
              <w:rPr>
                <w:noProof/>
                <w:webHidden/>
              </w:rPr>
              <w:t>64</w:t>
            </w:r>
            <w:r>
              <w:rPr>
                <w:noProof/>
                <w:webHidden/>
              </w:rPr>
              <w:fldChar w:fldCharType="end"/>
            </w:r>
          </w:hyperlink>
        </w:p>
        <w:p w14:paraId="0DFB7070" w14:textId="01766768" w:rsidR="001903B1" w:rsidRDefault="001903B1">
          <w:pPr>
            <w:pStyle w:val="TOC2"/>
            <w:rPr>
              <w:rFonts w:asciiTheme="minorHAnsi" w:eastAsiaTheme="minorEastAsia" w:hAnsiTheme="minorHAnsi" w:cstheme="minorBidi"/>
              <w:noProof/>
              <w:sz w:val="22"/>
              <w:szCs w:val="22"/>
              <w:lang w:val="en-US"/>
            </w:rPr>
          </w:pPr>
          <w:hyperlink w:anchor="_Toc141971090" w:history="1">
            <w:r w:rsidRPr="00FF0CD0">
              <w:rPr>
                <w:rStyle w:val="Hyperlink"/>
                <w:noProof/>
              </w:rPr>
              <w:t>8.9</w:t>
            </w:r>
            <w:r>
              <w:rPr>
                <w:rFonts w:asciiTheme="minorHAnsi" w:eastAsiaTheme="minorEastAsia" w:hAnsiTheme="minorHAnsi" w:cstheme="minorBidi"/>
                <w:noProof/>
                <w:sz w:val="22"/>
                <w:szCs w:val="22"/>
                <w:lang w:val="en-US"/>
              </w:rPr>
              <w:tab/>
            </w:r>
            <w:r w:rsidRPr="00FF0CD0">
              <w:rPr>
                <w:rStyle w:val="Hyperlink"/>
                <w:noProof/>
              </w:rPr>
              <w:t>Contractarea proiectelor</w:t>
            </w:r>
            <w:r>
              <w:rPr>
                <w:noProof/>
                <w:webHidden/>
              </w:rPr>
              <w:tab/>
            </w:r>
            <w:r>
              <w:rPr>
                <w:noProof/>
                <w:webHidden/>
              </w:rPr>
              <w:fldChar w:fldCharType="begin"/>
            </w:r>
            <w:r>
              <w:rPr>
                <w:noProof/>
                <w:webHidden/>
              </w:rPr>
              <w:instrText xml:space="preserve"> PAGEREF _Toc141971090 \h </w:instrText>
            </w:r>
            <w:r>
              <w:rPr>
                <w:noProof/>
                <w:webHidden/>
              </w:rPr>
            </w:r>
            <w:r>
              <w:rPr>
                <w:noProof/>
                <w:webHidden/>
              </w:rPr>
              <w:fldChar w:fldCharType="separate"/>
            </w:r>
            <w:r>
              <w:rPr>
                <w:noProof/>
                <w:webHidden/>
              </w:rPr>
              <w:t>65</w:t>
            </w:r>
            <w:r>
              <w:rPr>
                <w:noProof/>
                <w:webHidden/>
              </w:rPr>
              <w:fldChar w:fldCharType="end"/>
            </w:r>
          </w:hyperlink>
        </w:p>
        <w:p w14:paraId="02152ECA" w14:textId="6AB13829" w:rsidR="001903B1" w:rsidRDefault="001903B1">
          <w:pPr>
            <w:pStyle w:val="TOC3"/>
            <w:rPr>
              <w:rFonts w:eastAsiaTheme="minorEastAsia" w:cstheme="minorBidi"/>
              <w:iCs w:val="0"/>
              <w:sz w:val="22"/>
              <w:szCs w:val="22"/>
              <w:lang w:val="en-US"/>
            </w:rPr>
          </w:pPr>
          <w:hyperlink w:anchor="_Toc141971091" w:history="1">
            <w:r w:rsidRPr="00FF0CD0">
              <w:rPr>
                <w:rStyle w:val="Hyperlink"/>
              </w:rPr>
              <w:t>8.9.1</w:t>
            </w:r>
            <w:r>
              <w:rPr>
                <w:rFonts w:eastAsiaTheme="minorEastAsia" w:cstheme="minorBidi"/>
                <w:iCs w:val="0"/>
                <w:sz w:val="22"/>
                <w:szCs w:val="22"/>
                <w:lang w:val="en-US"/>
              </w:rPr>
              <w:tab/>
            </w:r>
            <w:r w:rsidRPr="00FF0CD0">
              <w:rPr>
                <w:rStyle w:val="Hyperlink"/>
              </w:rPr>
              <w:t>Verificarea îndeplinirii condițiilor de eligibilitate</w:t>
            </w:r>
            <w:r>
              <w:rPr>
                <w:webHidden/>
              </w:rPr>
              <w:tab/>
            </w:r>
            <w:r>
              <w:rPr>
                <w:webHidden/>
              </w:rPr>
              <w:fldChar w:fldCharType="begin"/>
            </w:r>
            <w:r>
              <w:rPr>
                <w:webHidden/>
              </w:rPr>
              <w:instrText xml:space="preserve"> PAGEREF _Toc141971091 \h </w:instrText>
            </w:r>
            <w:r>
              <w:rPr>
                <w:webHidden/>
              </w:rPr>
            </w:r>
            <w:r>
              <w:rPr>
                <w:webHidden/>
              </w:rPr>
              <w:fldChar w:fldCharType="separate"/>
            </w:r>
            <w:r>
              <w:rPr>
                <w:webHidden/>
              </w:rPr>
              <w:t>65</w:t>
            </w:r>
            <w:r>
              <w:rPr>
                <w:webHidden/>
              </w:rPr>
              <w:fldChar w:fldCharType="end"/>
            </w:r>
          </w:hyperlink>
        </w:p>
        <w:p w14:paraId="01B0B468" w14:textId="531019A7" w:rsidR="001903B1" w:rsidRDefault="001903B1">
          <w:pPr>
            <w:pStyle w:val="TOC3"/>
            <w:rPr>
              <w:rFonts w:eastAsiaTheme="minorEastAsia" w:cstheme="minorBidi"/>
              <w:iCs w:val="0"/>
              <w:sz w:val="22"/>
              <w:szCs w:val="22"/>
              <w:lang w:val="en-US"/>
            </w:rPr>
          </w:pPr>
          <w:hyperlink w:anchor="_Toc141971092" w:history="1">
            <w:r w:rsidRPr="00FF0CD0">
              <w:rPr>
                <w:rStyle w:val="Hyperlink"/>
              </w:rPr>
              <w:t>8.9.2</w:t>
            </w:r>
            <w:r>
              <w:rPr>
                <w:rFonts w:eastAsiaTheme="minorEastAsia" w:cstheme="minorBidi"/>
                <w:iCs w:val="0"/>
                <w:sz w:val="22"/>
                <w:szCs w:val="22"/>
                <w:lang w:val="en-US"/>
              </w:rPr>
              <w:tab/>
            </w:r>
            <w:r w:rsidRPr="00FF0CD0">
              <w:rPr>
                <w:rStyle w:val="Hyperlink"/>
              </w:rPr>
              <w:t>Decizia de acordare/respingere a finanțării</w:t>
            </w:r>
            <w:r>
              <w:rPr>
                <w:webHidden/>
              </w:rPr>
              <w:tab/>
            </w:r>
            <w:r>
              <w:rPr>
                <w:webHidden/>
              </w:rPr>
              <w:fldChar w:fldCharType="begin"/>
            </w:r>
            <w:r>
              <w:rPr>
                <w:webHidden/>
              </w:rPr>
              <w:instrText xml:space="preserve"> PAGEREF _Toc141971092 \h </w:instrText>
            </w:r>
            <w:r>
              <w:rPr>
                <w:webHidden/>
              </w:rPr>
            </w:r>
            <w:r>
              <w:rPr>
                <w:webHidden/>
              </w:rPr>
              <w:fldChar w:fldCharType="separate"/>
            </w:r>
            <w:r>
              <w:rPr>
                <w:webHidden/>
              </w:rPr>
              <w:t>66</w:t>
            </w:r>
            <w:r>
              <w:rPr>
                <w:webHidden/>
              </w:rPr>
              <w:fldChar w:fldCharType="end"/>
            </w:r>
          </w:hyperlink>
        </w:p>
        <w:p w14:paraId="7305B606" w14:textId="3E5A6A0C" w:rsidR="001903B1" w:rsidRDefault="001903B1">
          <w:pPr>
            <w:pStyle w:val="TOC3"/>
            <w:rPr>
              <w:rFonts w:eastAsiaTheme="minorEastAsia" w:cstheme="minorBidi"/>
              <w:iCs w:val="0"/>
              <w:sz w:val="22"/>
              <w:szCs w:val="22"/>
              <w:lang w:val="en-US"/>
            </w:rPr>
          </w:pPr>
          <w:hyperlink w:anchor="_Toc141971093" w:history="1">
            <w:r w:rsidRPr="00FF0CD0">
              <w:rPr>
                <w:rStyle w:val="Hyperlink"/>
              </w:rPr>
              <w:t>8.9.3</w:t>
            </w:r>
            <w:r>
              <w:rPr>
                <w:rFonts w:eastAsiaTheme="minorEastAsia" w:cstheme="minorBidi"/>
                <w:iCs w:val="0"/>
                <w:sz w:val="22"/>
                <w:szCs w:val="22"/>
                <w:lang w:val="en-US"/>
              </w:rPr>
              <w:tab/>
            </w:r>
            <w:r w:rsidRPr="00FF0CD0">
              <w:rPr>
                <w:rStyle w:val="Hyperlink"/>
              </w:rPr>
              <w:t>Definitivarea  planului de monitorizare al proiectului</w:t>
            </w:r>
            <w:r>
              <w:rPr>
                <w:webHidden/>
              </w:rPr>
              <w:tab/>
            </w:r>
            <w:r>
              <w:rPr>
                <w:webHidden/>
              </w:rPr>
              <w:fldChar w:fldCharType="begin"/>
            </w:r>
            <w:r>
              <w:rPr>
                <w:webHidden/>
              </w:rPr>
              <w:instrText xml:space="preserve"> PAGEREF _Toc141971093 \h </w:instrText>
            </w:r>
            <w:r>
              <w:rPr>
                <w:webHidden/>
              </w:rPr>
            </w:r>
            <w:r>
              <w:rPr>
                <w:webHidden/>
              </w:rPr>
              <w:fldChar w:fldCharType="separate"/>
            </w:r>
            <w:r>
              <w:rPr>
                <w:webHidden/>
              </w:rPr>
              <w:t>67</w:t>
            </w:r>
            <w:r>
              <w:rPr>
                <w:webHidden/>
              </w:rPr>
              <w:fldChar w:fldCharType="end"/>
            </w:r>
          </w:hyperlink>
        </w:p>
        <w:p w14:paraId="3D24F684" w14:textId="200A8CE9" w:rsidR="001903B1" w:rsidRDefault="001903B1">
          <w:pPr>
            <w:pStyle w:val="TOC3"/>
            <w:rPr>
              <w:rFonts w:eastAsiaTheme="minorEastAsia" w:cstheme="minorBidi"/>
              <w:iCs w:val="0"/>
              <w:sz w:val="22"/>
              <w:szCs w:val="22"/>
              <w:lang w:val="en-US"/>
            </w:rPr>
          </w:pPr>
          <w:hyperlink w:anchor="_Toc141971094" w:history="1">
            <w:r w:rsidRPr="00FF0CD0">
              <w:rPr>
                <w:rStyle w:val="Hyperlink"/>
              </w:rPr>
              <w:t>8.9.4</w:t>
            </w:r>
            <w:r>
              <w:rPr>
                <w:rFonts w:eastAsiaTheme="minorEastAsia" w:cstheme="minorBidi"/>
                <w:iCs w:val="0"/>
                <w:sz w:val="22"/>
                <w:szCs w:val="22"/>
                <w:lang w:val="en-US"/>
              </w:rPr>
              <w:tab/>
            </w:r>
            <w:r w:rsidRPr="00FF0CD0">
              <w:rPr>
                <w:rStyle w:val="Hyperlink"/>
              </w:rPr>
              <w:t>Semnarea contractului de finanțare</w:t>
            </w:r>
            <w:r>
              <w:rPr>
                <w:webHidden/>
              </w:rPr>
              <w:tab/>
            </w:r>
            <w:r>
              <w:rPr>
                <w:webHidden/>
              </w:rPr>
              <w:fldChar w:fldCharType="begin"/>
            </w:r>
            <w:r>
              <w:rPr>
                <w:webHidden/>
              </w:rPr>
              <w:instrText xml:space="preserve"> PAGEREF _Toc141971094 \h </w:instrText>
            </w:r>
            <w:r>
              <w:rPr>
                <w:webHidden/>
              </w:rPr>
            </w:r>
            <w:r>
              <w:rPr>
                <w:webHidden/>
              </w:rPr>
              <w:fldChar w:fldCharType="separate"/>
            </w:r>
            <w:r>
              <w:rPr>
                <w:webHidden/>
              </w:rPr>
              <w:t>67</w:t>
            </w:r>
            <w:r>
              <w:rPr>
                <w:webHidden/>
              </w:rPr>
              <w:fldChar w:fldCharType="end"/>
            </w:r>
          </w:hyperlink>
        </w:p>
        <w:p w14:paraId="4E11FF58" w14:textId="63CAA7DF" w:rsidR="001903B1" w:rsidRDefault="001903B1">
          <w:pPr>
            <w:pStyle w:val="TOC1"/>
            <w:rPr>
              <w:rFonts w:asciiTheme="minorHAnsi" w:eastAsiaTheme="minorEastAsia" w:hAnsiTheme="minorHAnsi" w:cstheme="minorBidi"/>
              <w:b w:val="0"/>
              <w:bCs w:val="0"/>
              <w:sz w:val="22"/>
              <w:szCs w:val="22"/>
              <w:lang w:val="en-US"/>
            </w:rPr>
          </w:pPr>
          <w:hyperlink w:anchor="_Toc141971095" w:history="1">
            <w:r w:rsidRPr="00FF0CD0">
              <w:rPr>
                <w:rStyle w:val="Hyperlink"/>
                <w:rFonts w:cstheme="minorHAnsi"/>
              </w:rPr>
              <w:t>9.</w:t>
            </w:r>
            <w:r>
              <w:rPr>
                <w:rFonts w:asciiTheme="minorHAnsi" w:eastAsiaTheme="minorEastAsia" w:hAnsiTheme="minorHAnsi" w:cstheme="minorBidi"/>
                <w:b w:val="0"/>
                <w:bCs w:val="0"/>
                <w:sz w:val="22"/>
                <w:szCs w:val="22"/>
                <w:lang w:val="en-US"/>
              </w:rPr>
              <w:tab/>
            </w:r>
            <w:r w:rsidRPr="00FF0CD0">
              <w:rPr>
                <w:rStyle w:val="Hyperlink"/>
                <w:rFonts w:cstheme="minorHAnsi"/>
              </w:rPr>
              <w:t>Aspecte privind conflictul de interese</w:t>
            </w:r>
            <w:r>
              <w:rPr>
                <w:webHidden/>
              </w:rPr>
              <w:tab/>
            </w:r>
            <w:r>
              <w:rPr>
                <w:webHidden/>
              </w:rPr>
              <w:fldChar w:fldCharType="begin"/>
            </w:r>
            <w:r>
              <w:rPr>
                <w:webHidden/>
              </w:rPr>
              <w:instrText xml:space="preserve"> PAGEREF _Toc141971095 \h </w:instrText>
            </w:r>
            <w:r>
              <w:rPr>
                <w:webHidden/>
              </w:rPr>
            </w:r>
            <w:r>
              <w:rPr>
                <w:webHidden/>
              </w:rPr>
              <w:fldChar w:fldCharType="separate"/>
            </w:r>
            <w:r>
              <w:rPr>
                <w:webHidden/>
              </w:rPr>
              <w:t>69</w:t>
            </w:r>
            <w:r>
              <w:rPr>
                <w:webHidden/>
              </w:rPr>
              <w:fldChar w:fldCharType="end"/>
            </w:r>
          </w:hyperlink>
        </w:p>
        <w:p w14:paraId="237DA132" w14:textId="50FB9620" w:rsidR="001903B1" w:rsidRDefault="001903B1">
          <w:pPr>
            <w:pStyle w:val="TOC1"/>
            <w:rPr>
              <w:rFonts w:asciiTheme="minorHAnsi" w:eastAsiaTheme="minorEastAsia" w:hAnsiTheme="minorHAnsi" w:cstheme="minorBidi"/>
              <w:b w:val="0"/>
              <w:bCs w:val="0"/>
              <w:sz w:val="22"/>
              <w:szCs w:val="22"/>
              <w:lang w:val="en-US"/>
            </w:rPr>
          </w:pPr>
          <w:hyperlink w:anchor="_Toc141971096" w:history="1">
            <w:r w:rsidRPr="00FF0CD0">
              <w:rPr>
                <w:rStyle w:val="Hyperlink"/>
                <w:rFonts w:cstheme="minorHAnsi"/>
              </w:rPr>
              <w:t>10.</w:t>
            </w:r>
            <w:r>
              <w:rPr>
                <w:rFonts w:asciiTheme="minorHAnsi" w:eastAsiaTheme="minorEastAsia" w:hAnsiTheme="minorHAnsi" w:cstheme="minorBidi"/>
                <w:b w:val="0"/>
                <w:bCs w:val="0"/>
                <w:sz w:val="22"/>
                <w:szCs w:val="22"/>
                <w:lang w:val="en-US"/>
              </w:rPr>
              <w:tab/>
            </w:r>
            <w:r w:rsidRPr="00FF0CD0">
              <w:rPr>
                <w:rStyle w:val="Hyperlink"/>
                <w:rFonts w:cstheme="minorHAnsi"/>
              </w:rPr>
              <w:t>Aspecte privind prelucrarea datelor cu caracter personal</w:t>
            </w:r>
            <w:r>
              <w:rPr>
                <w:webHidden/>
              </w:rPr>
              <w:tab/>
            </w:r>
            <w:r>
              <w:rPr>
                <w:webHidden/>
              </w:rPr>
              <w:fldChar w:fldCharType="begin"/>
            </w:r>
            <w:r>
              <w:rPr>
                <w:webHidden/>
              </w:rPr>
              <w:instrText xml:space="preserve"> PAGEREF _Toc141971096 \h </w:instrText>
            </w:r>
            <w:r>
              <w:rPr>
                <w:webHidden/>
              </w:rPr>
            </w:r>
            <w:r>
              <w:rPr>
                <w:webHidden/>
              </w:rPr>
              <w:fldChar w:fldCharType="separate"/>
            </w:r>
            <w:r>
              <w:rPr>
                <w:webHidden/>
              </w:rPr>
              <w:t>70</w:t>
            </w:r>
            <w:r>
              <w:rPr>
                <w:webHidden/>
              </w:rPr>
              <w:fldChar w:fldCharType="end"/>
            </w:r>
          </w:hyperlink>
        </w:p>
        <w:p w14:paraId="259DC6EB" w14:textId="7B1F5D2D" w:rsidR="001903B1" w:rsidRDefault="001903B1">
          <w:pPr>
            <w:pStyle w:val="TOC1"/>
            <w:rPr>
              <w:rFonts w:asciiTheme="minorHAnsi" w:eastAsiaTheme="minorEastAsia" w:hAnsiTheme="minorHAnsi" w:cstheme="minorBidi"/>
              <w:b w:val="0"/>
              <w:bCs w:val="0"/>
              <w:sz w:val="22"/>
              <w:szCs w:val="22"/>
              <w:lang w:val="en-US"/>
            </w:rPr>
          </w:pPr>
          <w:hyperlink w:anchor="_Toc141971097" w:history="1">
            <w:r w:rsidRPr="00FF0CD0">
              <w:rPr>
                <w:rStyle w:val="Hyperlink"/>
                <w:rFonts w:cstheme="minorHAnsi"/>
              </w:rPr>
              <w:t>11.</w:t>
            </w:r>
            <w:r>
              <w:rPr>
                <w:rFonts w:asciiTheme="minorHAnsi" w:eastAsiaTheme="minorEastAsia" w:hAnsiTheme="minorHAnsi" w:cstheme="minorBidi"/>
                <w:b w:val="0"/>
                <w:bCs w:val="0"/>
                <w:sz w:val="22"/>
                <w:szCs w:val="22"/>
                <w:lang w:val="en-US"/>
              </w:rPr>
              <w:tab/>
            </w:r>
            <w:r w:rsidRPr="00FF0CD0">
              <w:rPr>
                <w:rStyle w:val="Hyperlink"/>
                <w:rFonts w:cstheme="minorHAnsi"/>
              </w:rPr>
              <w:t>Aspecte privind monitorizarea tehnica rapoarte de progres</w:t>
            </w:r>
            <w:r>
              <w:rPr>
                <w:webHidden/>
              </w:rPr>
              <w:tab/>
            </w:r>
            <w:r>
              <w:rPr>
                <w:webHidden/>
              </w:rPr>
              <w:fldChar w:fldCharType="begin"/>
            </w:r>
            <w:r>
              <w:rPr>
                <w:webHidden/>
              </w:rPr>
              <w:instrText xml:space="preserve"> PAGEREF _Toc141971097 \h </w:instrText>
            </w:r>
            <w:r>
              <w:rPr>
                <w:webHidden/>
              </w:rPr>
            </w:r>
            <w:r>
              <w:rPr>
                <w:webHidden/>
              </w:rPr>
              <w:fldChar w:fldCharType="separate"/>
            </w:r>
            <w:r>
              <w:rPr>
                <w:webHidden/>
              </w:rPr>
              <w:t>70</w:t>
            </w:r>
            <w:r>
              <w:rPr>
                <w:webHidden/>
              </w:rPr>
              <w:fldChar w:fldCharType="end"/>
            </w:r>
          </w:hyperlink>
        </w:p>
        <w:p w14:paraId="30E4F15A" w14:textId="4FF2CD53" w:rsidR="001903B1" w:rsidRDefault="001903B1">
          <w:pPr>
            <w:pStyle w:val="TOC2"/>
            <w:rPr>
              <w:rFonts w:asciiTheme="minorHAnsi" w:eastAsiaTheme="minorEastAsia" w:hAnsiTheme="minorHAnsi" w:cstheme="minorBidi"/>
              <w:noProof/>
              <w:sz w:val="22"/>
              <w:szCs w:val="22"/>
              <w:lang w:val="en-US"/>
            </w:rPr>
          </w:pPr>
          <w:hyperlink w:anchor="_Toc141971098" w:history="1">
            <w:r w:rsidRPr="00FF0CD0">
              <w:rPr>
                <w:rStyle w:val="Hyperlink"/>
                <w:noProof/>
              </w:rPr>
              <w:t>11.1</w:t>
            </w:r>
            <w:r>
              <w:rPr>
                <w:rFonts w:asciiTheme="minorHAnsi" w:eastAsiaTheme="minorEastAsia" w:hAnsiTheme="minorHAnsi" w:cstheme="minorBidi"/>
                <w:noProof/>
                <w:sz w:val="22"/>
                <w:szCs w:val="22"/>
                <w:lang w:val="en-US"/>
              </w:rPr>
              <w:tab/>
            </w:r>
            <w:r w:rsidRPr="00FF0CD0">
              <w:rPr>
                <w:rStyle w:val="Hyperlink"/>
                <w:noProof/>
              </w:rPr>
              <w:t>Rapoarte de progres</w:t>
            </w:r>
            <w:r>
              <w:rPr>
                <w:noProof/>
                <w:webHidden/>
              </w:rPr>
              <w:tab/>
            </w:r>
            <w:r>
              <w:rPr>
                <w:noProof/>
                <w:webHidden/>
              </w:rPr>
              <w:fldChar w:fldCharType="begin"/>
            </w:r>
            <w:r>
              <w:rPr>
                <w:noProof/>
                <w:webHidden/>
              </w:rPr>
              <w:instrText xml:space="preserve"> PAGEREF _Toc141971098 \h </w:instrText>
            </w:r>
            <w:r>
              <w:rPr>
                <w:noProof/>
                <w:webHidden/>
              </w:rPr>
            </w:r>
            <w:r>
              <w:rPr>
                <w:noProof/>
                <w:webHidden/>
              </w:rPr>
              <w:fldChar w:fldCharType="separate"/>
            </w:r>
            <w:r>
              <w:rPr>
                <w:noProof/>
                <w:webHidden/>
              </w:rPr>
              <w:t>70</w:t>
            </w:r>
            <w:r>
              <w:rPr>
                <w:noProof/>
                <w:webHidden/>
              </w:rPr>
              <w:fldChar w:fldCharType="end"/>
            </w:r>
          </w:hyperlink>
        </w:p>
        <w:p w14:paraId="5A0BC437" w14:textId="30E70619" w:rsidR="001903B1" w:rsidRDefault="001903B1">
          <w:pPr>
            <w:pStyle w:val="TOC2"/>
            <w:rPr>
              <w:rFonts w:asciiTheme="minorHAnsi" w:eastAsiaTheme="minorEastAsia" w:hAnsiTheme="minorHAnsi" w:cstheme="minorBidi"/>
              <w:noProof/>
              <w:sz w:val="22"/>
              <w:szCs w:val="22"/>
              <w:lang w:val="en-US"/>
            </w:rPr>
          </w:pPr>
          <w:hyperlink w:anchor="_Toc141971099" w:history="1">
            <w:r w:rsidRPr="00FF0CD0">
              <w:rPr>
                <w:rStyle w:val="Hyperlink"/>
                <w:noProof/>
              </w:rPr>
              <w:t>11.2</w:t>
            </w:r>
            <w:r>
              <w:rPr>
                <w:rFonts w:asciiTheme="minorHAnsi" w:eastAsiaTheme="minorEastAsia" w:hAnsiTheme="minorHAnsi" w:cstheme="minorBidi"/>
                <w:noProof/>
                <w:sz w:val="22"/>
                <w:szCs w:val="22"/>
                <w:lang w:val="en-US"/>
              </w:rPr>
              <w:tab/>
            </w:r>
            <w:r w:rsidRPr="00FF0CD0">
              <w:rPr>
                <w:rStyle w:val="Hyperlink"/>
                <w:noProof/>
              </w:rPr>
              <w:t>Vizitele de monitorizare</w:t>
            </w:r>
            <w:r>
              <w:rPr>
                <w:noProof/>
                <w:webHidden/>
              </w:rPr>
              <w:tab/>
            </w:r>
            <w:r>
              <w:rPr>
                <w:noProof/>
                <w:webHidden/>
              </w:rPr>
              <w:fldChar w:fldCharType="begin"/>
            </w:r>
            <w:r>
              <w:rPr>
                <w:noProof/>
                <w:webHidden/>
              </w:rPr>
              <w:instrText xml:space="preserve"> PAGEREF _Toc141971099 \h </w:instrText>
            </w:r>
            <w:r>
              <w:rPr>
                <w:noProof/>
                <w:webHidden/>
              </w:rPr>
            </w:r>
            <w:r>
              <w:rPr>
                <w:noProof/>
                <w:webHidden/>
              </w:rPr>
              <w:fldChar w:fldCharType="separate"/>
            </w:r>
            <w:r>
              <w:rPr>
                <w:noProof/>
                <w:webHidden/>
              </w:rPr>
              <w:t>72</w:t>
            </w:r>
            <w:r>
              <w:rPr>
                <w:noProof/>
                <w:webHidden/>
              </w:rPr>
              <w:fldChar w:fldCharType="end"/>
            </w:r>
          </w:hyperlink>
        </w:p>
        <w:p w14:paraId="10734681" w14:textId="69AABDCE" w:rsidR="001903B1" w:rsidRDefault="001903B1">
          <w:pPr>
            <w:pStyle w:val="TOC2"/>
            <w:rPr>
              <w:rFonts w:asciiTheme="minorHAnsi" w:eastAsiaTheme="minorEastAsia" w:hAnsiTheme="minorHAnsi" w:cstheme="minorBidi"/>
              <w:noProof/>
              <w:sz w:val="22"/>
              <w:szCs w:val="22"/>
              <w:lang w:val="en-US"/>
            </w:rPr>
          </w:pPr>
          <w:hyperlink w:anchor="_Toc141971100" w:history="1">
            <w:r w:rsidRPr="00FF0CD0">
              <w:rPr>
                <w:rStyle w:val="Hyperlink"/>
                <w:noProof/>
              </w:rPr>
              <w:t>11.3</w:t>
            </w:r>
            <w:r>
              <w:rPr>
                <w:rFonts w:asciiTheme="minorHAnsi" w:eastAsiaTheme="minorEastAsia" w:hAnsiTheme="minorHAnsi" w:cstheme="minorBidi"/>
                <w:noProof/>
                <w:sz w:val="22"/>
                <w:szCs w:val="22"/>
                <w:lang w:val="en-US"/>
              </w:rPr>
              <w:tab/>
            </w:r>
            <w:r w:rsidRPr="00FF0CD0">
              <w:rPr>
                <w:rStyle w:val="Hyperlink"/>
                <w:noProof/>
              </w:rPr>
              <w:t>Mecanismul specific indicatorilor de etapă. Planul de monitorizare</w:t>
            </w:r>
            <w:r>
              <w:rPr>
                <w:noProof/>
                <w:webHidden/>
              </w:rPr>
              <w:tab/>
            </w:r>
            <w:r>
              <w:rPr>
                <w:noProof/>
                <w:webHidden/>
              </w:rPr>
              <w:fldChar w:fldCharType="begin"/>
            </w:r>
            <w:r>
              <w:rPr>
                <w:noProof/>
                <w:webHidden/>
              </w:rPr>
              <w:instrText xml:space="preserve"> PAGEREF _Toc141971100 \h </w:instrText>
            </w:r>
            <w:r>
              <w:rPr>
                <w:noProof/>
                <w:webHidden/>
              </w:rPr>
            </w:r>
            <w:r>
              <w:rPr>
                <w:noProof/>
                <w:webHidden/>
              </w:rPr>
              <w:fldChar w:fldCharType="separate"/>
            </w:r>
            <w:r>
              <w:rPr>
                <w:noProof/>
                <w:webHidden/>
              </w:rPr>
              <w:t>74</w:t>
            </w:r>
            <w:r>
              <w:rPr>
                <w:noProof/>
                <w:webHidden/>
              </w:rPr>
              <w:fldChar w:fldCharType="end"/>
            </w:r>
          </w:hyperlink>
        </w:p>
        <w:p w14:paraId="31647225" w14:textId="5D7C0762" w:rsidR="001903B1" w:rsidRDefault="001903B1">
          <w:pPr>
            <w:pStyle w:val="TOC1"/>
            <w:rPr>
              <w:rFonts w:asciiTheme="minorHAnsi" w:eastAsiaTheme="minorEastAsia" w:hAnsiTheme="minorHAnsi" w:cstheme="minorBidi"/>
              <w:b w:val="0"/>
              <w:bCs w:val="0"/>
              <w:sz w:val="22"/>
              <w:szCs w:val="22"/>
              <w:lang w:val="en-US"/>
            </w:rPr>
          </w:pPr>
          <w:hyperlink w:anchor="_Toc141971101" w:history="1">
            <w:r w:rsidRPr="00FF0CD0">
              <w:rPr>
                <w:rStyle w:val="Hyperlink"/>
                <w:rFonts w:cstheme="minorHAnsi"/>
              </w:rPr>
              <w:t>12</w:t>
            </w:r>
            <w:r>
              <w:rPr>
                <w:rFonts w:asciiTheme="minorHAnsi" w:eastAsiaTheme="minorEastAsia" w:hAnsiTheme="minorHAnsi" w:cstheme="minorBidi"/>
                <w:b w:val="0"/>
                <w:bCs w:val="0"/>
                <w:sz w:val="22"/>
                <w:szCs w:val="22"/>
                <w:lang w:val="en-US"/>
              </w:rPr>
              <w:tab/>
            </w:r>
            <w:r w:rsidRPr="00FF0CD0">
              <w:rPr>
                <w:rStyle w:val="Hyperlink"/>
                <w:rFonts w:cstheme="minorHAnsi"/>
              </w:rPr>
              <w:t>Aspecte privind managementul financiar</w:t>
            </w:r>
            <w:r>
              <w:rPr>
                <w:webHidden/>
              </w:rPr>
              <w:tab/>
            </w:r>
            <w:r>
              <w:rPr>
                <w:webHidden/>
              </w:rPr>
              <w:fldChar w:fldCharType="begin"/>
            </w:r>
            <w:r>
              <w:rPr>
                <w:webHidden/>
              </w:rPr>
              <w:instrText xml:space="preserve"> PAGEREF _Toc141971101 \h </w:instrText>
            </w:r>
            <w:r>
              <w:rPr>
                <w:webHidden/>
              </w:rPr>
            </w:r>
            <w:r>
              <w:rPr>
                <w:webHidden/>
              </w:rPr>
              <w:fldChar w:fldCharType="separate"/>
            </w:r>
            <w:r>
              <w:rPr>
                <w:webHidden/>
              </w:rPr>
              <w:t>76</w:t>
            </w:r>
            <w:r>
              <w:rPr>
                <w:webHidden/>
              </w:rPr>
              <w:fldChar w:fldCharType="end"/>
            </w:r>
          </w:hyperlink>
        </w:p>
        <w:p w14:paraId="757BC084" w14:textId="0A132AD0" w:rsidR="001903B1" w:rsidRDefault="001903B1">
          <w:pPr>
            <w:pStyle w:val="TOC2"/>
            <w:rPr>
              <w:rFonts w:asciiTheme="minorHAnsi" w:eastAsiaTheme="minorEastAsia" w:hAnsiTheme="minorHAnsi" w:cstheme="minorBidi"/>
              <w:noProof/>
              <w:sz w:val="22"/>
              <w:szCs w:val="22"/>
              <w:lang w:val="en-US"/>
            </w:rPr>
          </w:pPr>
          <w:hyperlink w:anchor="_Toc141971102" w:history="1">
            <w:r w:rsidRPr="00FF0CD0">
              <w:rPr>
                <w:rStyle w:val="Hyperlink"/>
                <w:noProof/>
              </w:rPr>
              <w:t>12.1</w:t>
            </w:r>
            <w:r>
              <w:rPr>
                <w:rFonts w:asciiTheme="minorHAnsi" w:eastAsiaTheme="minorEastAsia" w:hAnsiTheme="minorHAnsi" w:cstheme="minorBidi"/>
                <w:noProof/>
                <w:sz w:val="22"/>
                <w:szCs w:val="22"/>
                <w:lang w:val="en-US"/>
              </w:rPr>
              <w:tab/>
            </w:r>
            <w:r w:rsidRPr="00FF0CD0">
              <w:rPr>
                <w:rStyle w:val="Hyperlink"/>
                <w:noProof/>
              </w:rPr>
              <w:t>Mecanismul cererilor de prefinanțare</w:t>
            </w:r>
            <w:r>
              <w:rPr>
                <w:noProof/>
                <w:webHidden/>
              </w:rPr>
              <w:tab/>
            </w:r>
            <w:r>
              <w:rPr>
                <w:noProof/>
                <w:webHidden/>
              </w:rPr>
              <w:fldChar w:fldCharType="begin"/>
            </w:r>
            <w:r>
              <w:rPr>
                <w:noProof/>
                <w:webHidden/>
              </w:rPr>
              <w:instrText xml:space="preserve"> PAGEREF _Toc141971102 \h </w:instrText>
            </w:r>
            <w:r>
              <w:rPr>
                <w:noProof/>
                <w:webHidden/>
              </w:rPr>
            </w:r>
            <w:r>
              <w:rPr>
                <w:noProof/>
                <w:webHidden/>
              </w:rPr>
              <w:fldChar w:fldCharType="separate"/>
            </w:r>
            <w:r>
              <w:rPr>
                <w:noProof/>
                <w:webHidden/>
              </w:rPr>
              <w:t>76</w:t>
            </w:r>
            <w:r>
              <w:rPr>
                <w:noProof/>
                <w:webHidden/>
              </w:rPr>
              <w:fldChar w:fldCharType="end"/>
            </w:r>
          </w:hyperlink>
        </w:p>
        <w:p w14:paraId="2795884F" w14:textId="514871C3" w:rsidR="001903B1" w:rsidRDefault="001903B1">
          <w:pPr>
            <w:pStyle w:val="TOC2"/>
            <w:rPr>
              <w:rFonts w:asciiTheme="minorHAnsi" w:eastAsiaTheme="minorEastAsia" w:hAnsiTheme="minorHAnsi" w:cstheme="minorBidi"/>
              <w:noProof/>
              <w:sz w:val="22"/>
              <w:szCs w:val="22"/>
              <w:lang w:val="en-US"/>
            </w:rPr>
          </w:pPr>
          <w:hyperlink w:anchor="_Toc141971103" w:history="1">
            <w:r w:rsidRPr="00FF0CD0">
              <w:rPr>
                <w:rStyle w:val="Hyperlink"/>
                <w:noProof/>
              </w:rPr>
              <w:t>12.2</w:t>
            </w:r>
            <w:r>
              <w:rPr>
                <w:rFonts w:asciiTheme="minorHAnsi" w:eastAsiaTheme="minorEastAsia" w:hAnsiTheme="minorHAnsi" w:cstheme="minorBidi"/>
                <w:noProof/>
                <w:sz w:val="22"/>
                <w:szCs w:val="22"/>
                <w:lang w:val="en-US"/>
              </w:rPr>
              <w:tab/>
            </w:r>
            <w:r w:rsidRPr="00FF0CD0">
              <w:rPr>
                <w:rStyle w:val="Hyperlink"/>
                <w:noProof/>
              </w:rPr>
              <w:t>Mecanismul cererilor de plată</w:t>
            </w:r>
            <w:r>
              <w:rPr>
                <w:noProof/>
                <w:webHidden/>
              </w:rPr>
              <w:tab/>
            </w:r>
            <w:r>
              <w:rPr>
                <w:noProof/>
                <w:webHidden/>
              </w:rPr>
              <w:fldChar w:fldCharType="begin"/>
            </w:r>
            <w:r>
              <w:rPr>
                <w:noProof/>
                <w:webHidden/>
              </w:rPr>
              <w:instrText xml:space="preserve"> PAGEREF _Toc141971103 \h </w:instrText>
            </w:r>
            <w:r>
              <w:rPr>
                <w:noProof/>
                <w:webHidden/>
              </w:rPr>
            </w:r>
            <w:r>
              <w:rPr>
                <w:noProof/>
                <w:webHidden/>
              </w:rPr>
              <w:fldChar w:fldCharType="separate"/>
            </w:r>
            <w:r>
              <w:rPr>
                <w:noProof/>
                <w:webHidden/>
              </w:rPr>
              <w:t>77</w:t>
            </w:r>
            <w:r>
              <w:rPr>
                <w:noProof/>
                <w:webHidden/>
              </w:rPr>
              <w:fldChar w:fldCharType="end"/>
            </w:r>
          </w:hyperlink>
        </w:p>
        <w:p w14:paraId="2E9AF805" w14:textId="64CED143" w:rsidR="001903B1" w:rsidRDefault="001903B1">
          <w:pPr>
            <w:pStyle w:val="TOC2"/>
            <w:rPr>
              <w:rFonts w:asciiTheme="minorHAnsi" w:eastAsiaTheme="minorEastAsia" w:hAnsiTheme="minorHAnsi" w:cstheme="minorBidi"/>
              <w:noProof/>
              <w:sz w:val="22"/>
              <w:szCs w:val="22"/>
              <w:lang w:val="en-US"/>
            </w:rPr>
          </w:pPr>
          <w:hyperlink w:anchor="_Toc141971104" w:history="1">
            <w:r w:rsidRPr="00FF0CD0">
              <w:rPr>
                <w:rStyle w:val="Hyperlink"/>
                <w:noProof/>
              </w:rPr>
              <w:t>12.3</w:t>
            </w:r>
            <w:r>
              <w:rPr>
                <w:rFonts w:asciiTheme="minorHAnsi" w:eastAsiaTheme="minorEastAsia" w:hAnsiTheme="minorHAnsi" w:cstheme="minorBidi"/>
                <w:noProof/>
                <w:sz w:val="22"/>
                <w:szCs w:val="22"/>
                <w:lang w:val="en-US"/>
              </w:rPr>
              <w:tab/>
            </w:r>
            <w:r w:rsidRPr="00FF0CD0">
              <w:rPr>
                <w:rStyle w:val="Hyperlink"/>
                <w:noProof/>
              </w:rPr>
              <w:t>Mecanismul cererilor de rambursare</w:t>
            </w:r>
            <w:r>
              <w:rPr>
                <w:noProof/>
                <w:webHidden/>
              </w:rPr>
              <w:tab/>
            </w:r>
            <w:r>
              <w:rPr>
                <w:noProof/>
                <w:webHidden/>
              </w:rPr>
              <w:fldChar w:fldCharType="begin"/>
            </w:r>
            <w:r>
              <w:rPr>
                <w:noProof/>
                <w:webHidden/>
              </w:rPr>
              <w:instrText xml:space="preserve"> PAGEREF _Toc141971104 \h </w:instrText>
            </w:r>
            <w:r>
              <w:rPr>
                <w:noProof/>
                <w:webHidden/>
              </w:rPr>
            </w:r>
            <w:r>
              <w:rPr>
                <w:noProof/>
                <w:webHidden/>
              </w:rPr>
              <w:fldChar w:fldCharType="separate"/>
            </w:r>
            <w:r>
              <w:rPr>
                <w:noProof/>
                <w:webHidden/>
              </w:rPr>
              <w:t>78</w:t>
            </w:r>
            <w:r>
              <w:rPr>
                <w:noProof/>
                <w:webHidden/>
              </w:rPr>
              <w:fldChar w:fldCharType="end"/>
            </w:r>
          </w:hyperlink>
        </w:p>
        <w:p w14:paraId="0A29AFF0" w14:textId="57E89C6E" w:rsidR="001903B1" w:rsidRDefault="001903B1">
          <w:pPr>
            <w:pStyle w:val="TOC2"/>
            <w:rPr>
              <w:rFonts w:asciiTheme="minorHAnsi" w:eastAsiaTheme="minorEastAsia" w:hAnsiTheme="minorHAnsi" w:cstheme="minorBidi"/>
              <w:noProof/>
              <w:sz w:val="22"/>
              <w:szCs w:val="22"/>
              <w:lang w:val="en-US"/>
            </w:rPr>
          </w:pPr>
          <w:hyperlink w:anchor="_Toc141971105" w:history="1">
            <w:r w:rsidRPr="00FF0CD0">
              <w:rPr>
                <w:rStyle w:val="Hyperlink"/>
                <w:noProof/>
                <w:lang w:val="en-US"/>
              </w:rPr>
              <w:t>12.4</w:t>
            </w:r>
            <w:r>
              <w:rPr>
                <w:rFonts w:asciiTheme="minorHAnsi" w:eastAsiaTheme="minorEastAsia" w:hAnsiTheme="minorHAnsi" w:cstheme="minorBidi"/>
                <w:noProof/>
                <w:sz w:val="22"/>
                <w:szCs w:val="22"/>
                <w:lang w:val="en-US"/>
              </w:rPr>
              <w:tab/>
            </w:r>
            <w:r w:rsidRPr="00FF0CD0">
              <w:rPr>
                <w:rStyle w:val="Hyperlink"/>
                <w:noProof/>
              </w:rPr>
              <w:t>Graficul cererilor de prefinanţare</w:t>
            </w:r>
            <w:r w:rsidRPr="00FF0CD0">
              <w:rPr>
                <w:rStyle w:val="Hyperlink"/>
                <w:noProof/>
                <w:lang w:val="en-US"/>
              </w:rPr>
              <w:t>/plat</w:t>
            </w:r>
            <w:r w:rsidRPr="00FF0CD0">
              <w:rPr>
                <w:rStyle w:val="Hyperlink"/>
                <w:noProof/>
              </w:rPr>
              <w:t>ă</w:t>
            </w:r>
            <w:r w:rsidRPr="00FF0CD0">
              <w:rPr>
                <w:rStyle w:val="Hyperlink"/>
                <w:noProof/>
                <w:lang w:val="en-US"/>
              </w:rPr>
              <w:t>/rambursare</w:t>
            </w:r>
            <w:r>
              <w:rPr>
                <w:noProof/>
                <w:webHidden/>
              </w:rPr>
              <w:tab/>
            </w:r>
            <w:r>
              <w:rPr>
                <w:noProof/>
                <w:webHidden/>
              </w:rPr>
              <w:fldChar w:fldCharType="begin"/>
            </w:r>
            <w:r>
              <w:rPr>
                <w:noProof/>
                <w:webHidden/>
              </w:rPr>
              <w:instrText xml:space="preserve"> PAGEREF _Toc141971105 \h </w:instrText>
            </w:r>
            <w:r>
              <w:rPr>
                <w:noProof/>
                <w:webHidden/>
              </w:rPr>
            </w:r>
            <w:r>
              <w:rPr>
                <w:noProof/>
                <w:webHidden/>
              </w:rPr>
              <w:fldChar w:fldCharType="separate"/>
            </w:r>
            <w:r>
              <w:rPr>
                <w:noProof/>
                <w:webHidden/>
              </w:rPr>
              <w:t>78</w:t>
            </w:r>
            <w:r>
              <w:rPr>
                <w:noProof/>
                <w:webHidden/>
              </w:rPr>
              <w:fldChar w:fldCharType="end"/>
            </w:r>
          </w:hyperlink>
        </w:p>
        <w:p w14:paraId="7C4F2EAD" w14:textId="69E3B93A" w:rsidR="001903B1" w:rsidRDefault="001903B1">
          <w:pPr>
            <w:pStyle w:val="TOC2"/>
            <w:rPr>
              <w:rFonts w:asciiTheme="minorHAnsi" w:eastAsiaTheme="minorEastAsia" w:hAnsiTheme="minorHAnsi" w:cstheme="minorBidi"/>
              <w:noProof/>
              <w:sz w:val="22"/>
              <w:szCs w:val="22"/>
              <w:lang w:val="en-US"/>
            </w:rPr>
          </w:pPr>
          <w:hyperlink w:anchor="_Toc141971106" w:history="1">
            <w:r w:rsidRPr="00FF0CD0">
              <w:rPr>
                <w:rStyle w:val="Hyperlink"/>
                <w:noProof/>
              </w:rPr>
              <w:t>12.5</w:t>
            </w:r>
            <w:r>
              <w:rPr>
                <w:rFonts w:asciiTheme="minorHAnsi" w:eastAsiaTheme="minorEastAsia" w:hAnsiTheme="minorHAnsi" w:cstheme="minorBidi"/>
                <w:noProof/>
                <w:sz w:val="22"/>
                <w:szCs w:val="22"/>
                <w:lang w:val="en-US"/>
              </w:rPr>
              <w:tab/>
            </w:r>
            <w:r w:rsidRPr="00FF0CD0">
              <w:rPr>
                <w:rStyle w:val="Hyperlink"/>
                <w:noProof/>
                <w:lang w:val="en-US"/>
              </w:rPr>
              <w:t>Vizitele la fa</w:t>
            </w:r>
            <w:r w:rsidRPr="00FF0CD0">
              <w:rPr>
                <w:rStyle w:val="Hyperlink"/>
                <w:noProof/>
              </w:rPr>
              <w:t>ţa locului</w:t>
            </w:r>
            <w:r>
              <w:rPr>
                <w:noProof/>
                <w:webHidden/>
              </w:rPr>
              <w:tab/>
            </w:r>
            <w:r>
              <w:rPr>
                <w:noProof/>
                <w:webHidden/>
              </w:rPr>
              <w:fldChar w:fldCharType="begin"/>
            </w:r>
            <w:r>
              <w:rPr>
                <w:noProof/>
                <w:webHidden/>
              </w:rPr>
              <w:instrText xml:space="preserve"> PAGEREF _Toc141971106 \h </w:instrText>
            </w:r>
            <w:r>
              <w:rPr>
                <w:noProof/>
                <w:webHidden/>
              </w:rPr>
            </w:r>
            <w:r>
              <w:rPr>
                <w:noProof/>
                <w:webHidden/>
              </w:rPr>
              <w:fldChar w:fldCharType="separate"/>
            </w:r>
            <w:r>
              <w:rPr>
                <w:noProof/>
                <w:webHidden/>
              </w:rPr>
              <w:t>78</w:t>
            </w:r>
            <w:r>
              <w:rPr>
                <w:noProof/>
                <w:webHidden/>
              </w:rPr>
              <w:fldChar w:fldCharType="end"/>
            </w:r>
          </w:hyperlink>
        </w:p>
        <w:p w14:paraId="04BE8E4C" w14:textId="604CD8D9" w:rsidR="001903B1" w:rsidRDefault="001903B1">
          <w:pPr>
            <w:pStyle w:val="TOC1"/>
            <w:rPr>
              <w:rFonts w:asciiTheme="minorHAnsi" w:eastAsiaTheme="minorEastAsia" w:hAnsiTheme="minorHAnsi" w:cstheme="minorBidi"/>
              <w:b w:val="0"/>
              <w:bCs w:val="0"/>
              <w:sz w:val="22"/>
              <w:szCs w:val="22"/>
              <w:lang w:val="en-US"/>
            </w:rPr>
          </w:pPr>
          <w:hyperlink w:anchor="_Toc141971107" w:history="1">
            <w:r w:rsidRPr="00FF0CD0">
              <w:rPr>
                <w:rStyle w:val="Hyperlink"/>
                <w:rFonts w:cstheme="minorHAnsi"/>
              </w:rPr>
              <w:t>13</w:t>
            </w:r>
            <w:r>
              <w:rPr>
                <w:rFonts w:asciiTheme="minorHAnsi" w:eastAsiaTheme="minorEastAsia" w:hAnsiTheme="minorHAnsi" w:cstheme="minorBidi"/>
                <w:b w:val="0"/>
                <w:bCs w:val="0"/>
                <w:sz w:val="22"/>
                <w:szCs w:val="22"/>
                <w:lang w:val="en-US"/>
              </w:rPr>
              <w:tab/>
            </w:r>
            <w:r w:rsidRPr="00FF0CD0">
              <w:rPr>
                <w:rStyle w:val="Hyperlink"/>
                <w:rFonts w:cstheme="minorHAnsi"/>
              </w:rPr>
              <w:t>Modificarea Ghidului Solicitantului</w:t>
            </w:r>
            <w:r>
              <w:rPr>
                <w:webHidden/>
              </w:rPr>
              <w:tab/>
            </w:r>
            <w:r>
              <w:rPr>
                <w:webHidden/>
              </w:rPr>
              <w:fldChar w:fldCharType="begin"/>
            </w:r>
            <w:r>
              <w:rPr>
                <w:webHidden/>
              </w:rPr>
              <w:instrText xml:space="preserve"> PAGEREF _Toc141971107 \h </w:instrText>
            </w:r>
            <w:r>
              <w:rPr>
                <w:webHidden/>
              </w:rPr>
            </w:r>
            <w:r>
              <w:rPr>
                <w:webHidden/>
              </w:rPr>
              <w:fldChar w:fldCharType="separate"/>
            </w:r>
            <w:r>
              <w:rPr>
                <w:webHidden/>
              </w:rPr>
              <w:t>79</w:t>
            </w:r>
            <w:r>
              <w:rPr>
                <w:webHidden/>
              </w:rPr>
              <w:fldChar w:fldCharType="end"/>
            </w:r>
          </w:hyperlink>
        </w:p>
        <w:p w14:paraId="1D65BF5F" w14:textId="0DE4E230" w:rsidR="001903B1" w:rsidRDefault="001903B1">
          <w:pPr>
            <w:pStyle w:val="TOC2"/>
            <w:rPr>
              <w:rFonts w:asciiTheme="minorHAnsi" w:eastAsiaTheme="minorEastAsia" w:hAnsiTheme="minorHAnsi" w:cstheme="minorBidi"/>
              <w:noProof/>
              <w:sz w:val="22"/>
              <w:szCs w:val="22"/>
              <w:lang w:val="en-US"/>
            </w:rPr>
          </w:pPr>
          <w:hyperlink w:anchor="_Toc141971108" w:history="1">
            <w:r w:rsidRPr="00FF0CD0">
              <w:rPr>
                <w:rStyle w:val="Hyperlink"/>
                <w:noProof/>
              </w:rPr>
              <w:t>13.1</w:t>
            </w:r>
            <w:r>
              <w:rPr>
                <w:rFonts w:asciiTheme="minorHAnsi" w:eastAsiaTheme="minorEastAsia" w:hAnsiTheme="minorHAnsi" w:cstheme="minorBidi"/>
                <w:noProof/>
                <w:sz w:val="22"/>
                <w:szCs w:val="22"/>
                <w:lang w:val="en-US"/>
              </w:rPr>
              <w:tab/>
            </w:r>
            <w:r w:rsidRPr="00FF0CD0">
              <w:rPr>
                <w:rStyle w:val="Hyperlink"/>
                <w:noProof/>
              </w:rPr>
              <w:t>Aspectele care pot face obiectul modificărilor prevederilor ghidului solicitantului</w:t>
            </w:r>
            <w:r>
              <w:rPr>
                <w:noProof/>
                <w:webHidden/>
              </w:rPr>
              <w:tab/>
            </w:r>
            <w:r>
              <w:rPr>
                <w:noProof/>
                <w:webHidden/>
              </w:rPr>
              <w:fldChar w:fldCharType="begin"/>
            </w:r>
            <w:r>
              <w:rPr>
                <w:noProof/>
                <w:webHidden/>
              </w:rPr>
              <w:instrText xml:space="preserve"> PAGEREF _Toc141971108 \h </w:instrText>
            </w:r>
            <w:r>
              <w:rPr>
                <w:noProof/>
                <w:webHidden/>
              </w:rPr>
            </w:r>
            <w:r>
              <w:rPr>
                <w:noProof/>
                <w:webHidden/>
              </w:rPr>
              <w:fldChar w:fldCharType="separate"/>
            </w:r>
            <w:r>
              <w:rPr>
                <w:noProof/>
                <w:webHidden/>
              </w:rPr>
              <w:t>79</w:t>
            </w:r>
            <w:r>
              <w:rPr>
                <w:noProof/>
                <w:webHidden/>
              </w:rPr>
              <w:fldChar w:fldCharType="end"/>
            </w:r>
          </w:hyperlink>
        </w:p>
        <w:p w14:paraId="636B571B" w14:textId="137461A0" w:rsidR="001903B1" w:rsidRDefault="001903B1">
          <w:pPr>
            <w:pStyle w:val="TOC2"/>
            <w:rPr>
              <w:rFonts w:asciiTheme="minorHAnsi" w:eastAsiaTheme="minorEastAsia" w:hAnsiTheme="minorHAnsi" w:cstheme="minorBidi"/>
              <w:noProof/>
              <w:sz w:val="22"/>
              <w:szCs w:val="22"/>
              <w:lang w:val="en-US"/>
            </w:rPr>
          </w:pPr>
          <w:hyperlink w:anchor="_Toc141971109" w:history="1">
            <w:r w:rsidRPr="00FF0CD0">
              <w:rPr>
                <w:rStyle w:val="Hyperlink"/>
                <w:noProof/>
              </w:rPr>
              <w:t>13.2</w:t>
            </w:r>
            <w:r>
              <w:rPr>
                <w:rFonts w:asciiTheme="minorHAnsi" w:eastAsiaTheme="minorEastAsia" w:hAnsiTheme="minorHAnsi" w:cstheme="minorBidi"/>
                <w:noProof/>
                <w:sz w:val="22"/>
                <w:szCs w:val="22"/>
                <w:lang w:val="en-US"/>
              </w:rPr>
              <w:tab/>
            </w:r>
            <w:r w:rsidRPr="00FF0CD0">
              <w:rPr>
                <w:rStyle w:val="Hyperlink"/>
                <w:noProof/>
              </w:rPr>
              <w:t>Condiții privind aplicarea modificărilor pentru cererile de finanțare aflate în procesul de</w:t>
            </w:r>
            <w:r>
              <w:rPr>
                <w:noProof/>
                <w:webHidden/>
              </w:rPr>
              <w:tab/>
            </w:r>
            <w:r>
              <w:rPr>
                <w:noProof/>
                <w:webHidden/>
              </w:rPr>
              <w:fldChar w:fldCharType="begin"/>
            </w:r>
            <w:r>
              <w:rPr>
                <w:noProof/>
                <w:webHidden/>
              </w:rPr>
              <w:instrText xml:space="preserve"> PAGEREF _Toc141971109 \h </w:instrText>
            </w:r>
            <w:r>
              <w:rPr>
                <w:noProof/>
                <w:webHidden/>
              </w:rPr>
            </w:r>
            <w:r>
              <w:rPr>
                <w:noProof/>
                <w:webHidden/>
              </w:rPr>
              <w:fldChar w:fldCharType="separate"/>
            </w:r>
            <w:r>
              <w:rPr>
                <w:noProof/>
                <w:webHidden/>
              </w:rPr>
              <w:t>79</w:t>
            </w:r>
            <w:r>
              <w:rPr>
                <w:noProof/>
                <w:webHidden/>
              </w:rPr>
              <w:fldChar w:fldCharType="end"/>
            </w:r>
          </w:hyperlink>
        </w:p>
        <w:p w14:paraId="27F99E79" w14:textId="74EF3B1A" w:rsidR="001903B1" w:rsidRDefault="001903B1">
          <w:pPr>
            <w:pStyle w:val="TOC2"/>
            <w:rPr>
              <w:rFonts w:asciiTheme="minorHAnsi" w:eastAsiaTheme="minorEastAsia" w:hAnsiTheme="minorHAnsi" w:cstheme="minorBidi"/>
              <w:noProof/>
              <w:sz w:val="22"/>
              <w:szCs w:val="22"/>
              <w:lang w:val="en-US"/>
            </w:rPr>
          </w:pPr>
          <w:hyperlink w:anchor="_Toc141971110" w:history="1">
            <w:r w:rsidRPr="00FF0CD0">
              <w:rPr>
                <w:rStyle w:val="Hyperlink"/>
                <w:noProof/>
              </w:rPr>
              <w:t>selecție (condiții tranzitorii)</w:t>
            </w:r>
            <w:r>
              <w:rPr>
                <w:noProof/>
                <w:webHidden/>
              </w:rPr>
              <w:tab/>
            </w:r>
            <w:r>
              <w:rPr>
                <w:noProof/>
                <w:webHidden/>
              </w:rPr>
              <w:fldChar w:fldCharType="begin"/>
            </w:r>
            <w:r>
              <w:rPr>
                <w:noProof/>
                <w:webHidden/>
              </w:rPr>
              <w:instrText xml:space="preserve"> PAGEREF _Toc141971110 \h </w:instrText>
            </w:r>
            <w:r>
              <w:rPr>
                <w:noProof/>
                <w:webHidden/>
              </w:rPr>
            </w:r>
            <w:r>
              <w:rPr>
                <w:noProof/>
                <w:webHidden/>
              </w:rPr>
              <w:fldChar w:fldCharType="separate"/>
            </w:r>
            <w:r>
              <w:rPr>
                <w:noProof/>
                <w:webHidden/>
              </w:rPr>
              <w:t>79</w:t>
            </w:r>
            <w:r>
              <w:rPr>
                <w:noProof/>
                <w:webHidden/>
              </w:rPr>
              <w:fldChar w:fldCharType="end"/>
            </w:r>
          </w:hyperlink>
        </w:p>
        <w:p w14:paraId="2E413E82" w14:textId="3318B310" w:rsidR="001903B1" w:rsidRDefault="001903B1">
          <w:pPr>
            <w:pStyle w:val="TOC1"/>
            <w:rPr>
              <w:rFonts w:asciiTheme="minorHAnsi" w:eastAsiaTheme="minorEastAsia" w:hAnsiTheme="minorHAnsi" w:cstheme="minorBidi"/>
              <w:b w:val="0"/>
              <w:bCs w:val="0"/>
              <w:sz w:val="22"/>
              <w:szCs w:val="22"/>
              <w:lang w:val="en-US"/>
            </w:rPr>
          </w:pPr>
          <w:hyperlink w:anchor="_Toc141971111" w:history="1">
            <w:r w:rsidRPr="00FF0CD0">
              <w:rPr>
                <w:rStyle w:val="Hyperlink"/>
                <w:rFonts w:cstheme="minorHAnsi"/>
              </w:rPr>
              <w:t>14</w:t>
            </w:r>
            <w:r>
              <w:rPr>
                <w:rFonts w:asciiTheme="minorHAnsi" w:eastAsiaTheme="minorEastAsia" w:hAnsiTheme="minorHAnsi" w:cstheme="minorBidi"/>
                <w:b w:val="0"/>
                <w:bCs w:val="0"/>
                <w:sz w:val="22"/>
                <w:szCs w:val="22"/>
                <w:lang w:val="en-US"/>
              </w:rPr>
              <w:tab/>
            </w:r>
            <w:r w:rsidRPr="00FF0CD0">
              <w:rPr>
                <w:rStyle w:val="Hyperlink"/>
                <w:rFonts w:cstheme="minorHAnsi"/>
              </w:rPr>
              <w:t>ANEXE</w:t>
            </w:r>
            <w:r>
              <w:rPr>
                <w:webHidden/>
              </w:rPr>
              <w:tab/>
            </w:r>
            <w:r>
              <w:rPr>
                <w:webHidden/>
              </w:rPr>
              <w:fldChar w:fldCharType="begin"/>
            </w:r>
            <w:r>
              <w:rPr>
                <w:webHidden/>
              </w:rPr>
              <w:instrText xml:space="preserve"> PAGEREF _Toc141971111 \h </w:instrText>
            </w:r>
            <w:r>
              <w:rPr>
                <w:webHidden/>
              </w:rPr>
            </w:r>
            <w:r>
              <w:rPr>
                <w:webHidden/>
              </w:rPr>
              <w:fldChar w:fldCharType="separate"/>
            </w:r>
            <w:r>
              <w:rPr>
                <w:webHidden/>
              </w:rPr>
              <w:t>79</w:t>
            </w:r>
            <w:r>
              <w:rPr>
                <w:webHidden/>
              </w:rPr>
              <w:fldChar w:fldCharType="end"/>
            </w:r>
          </w:hyperlink>
        </w:p>
        <w:p w14:paraId="1A1BBB98" w14:textId="1807BDB2" w:rsidR="00A449A7" w:rsidRPr="00390954" w:rsidRDefault="00652D99" w:rsidP="00856D61">
          <w:pPr>
            <w:jc w:val="both"/>
            <w:rPr>
              <w:rFonts w:asciiTheme="minorHAnsi" w:hAnsiTheme="minorHAnsi" w:cstheme="minorHAnsi"/>
              <w:bCs/>
              <w:sz w:val="22"/>
              <w:szCs w:val="22"/>
            </w:rPr>
          </w:pPr>
          <w:r w:rsidRPr="00390954">
            <w:rPr>
              <w:rFonts w:asciiTheme="minorHAnsi" w:hAnsiTheme="minorHAnsi" w:cstheme="minorHAnsi"/>
              <w:b/>
              <w:bCs/>
              <w:sz w:val="22"/>
              <w:szCs w:val="22"/>
            </w:rPr>
            <w:fldChar w:fldCharType="end"/>
          </w:r>
        </w:p>
      </w:sdtContent>
    </w:sdt>
    <w:p w14:paraId="34F874B6" w14:textId="77777777" w:rsidR="00E43241" w:rsidRPr="00390954" w:rsidRDefault="00E43241" w:rsidP="00753AC3">
      <w:pPr>
        <w:pStyle w:val="Heading1"/>
        <w:numPr>
          <w:ilvl w:val="0"/>
          <w:numId w:val="0"/>
        </w:numPr>
        <w:rPr>
          <w:rFonts w:asciiTheme="minorHAnsi" w:hAnsiTheme="minorHAnsi" w:cstheme="minorHAnsi"/>
        </w:rPr>
      </w:pPr>
      <w:bookmarkStart w:id="11" w:name="_Toc99376140"/>
    </w:p>
    <w:p w14:paraId="3AA23053" w14:textId="77777777" w:rsidR="00E43241" w:rsidRPr="00390954" w:rsidRDefault="00E43241" w:rsidP="00E43241">
      <w:pPr>
        <w:rPr>
          <w:rFonts w:asciiTheme="minorHAnsi" w:hAnsiTheme="minorHAnsi" w:cstheme="minorHAnsi"/>
          <w:sz w:val="22"/>
          <w:szCs w:val="22"/>
        </w:rPr>
      </w:pPr>
    </w:p>
    <w:p w14:paraId="7B24C18E" w14:textId="77777777" w:rsidR="00620E58" w:rsidRPr="00390954" w:rsidRDefault="00620E58" w:rsidP="00E43241">
      <w:pPr>
        <w:rPr>
          <w:rFonts w:asciiTheme="minorHAnsi" w:hAnsiTheme="minorHAnsi" w:cstheme="minorHAnsi"/>
          <w:sz w:val="22"/>
          <w:szCs w:val="22"/>
        </w:rPr>
      </w:pPr>
    </w:p>
    <w:p w14:paraId="4C2269E2" w14:textId="77777777" w:rsidR="00620E58" w:rsidRPr="00390954" w:rsidRDefault="00620E58" w:rsidP="00E43241">
      <w:pPr>
        <w:rPr>
          <w:rFonts w:asciiTheme="minorHAnsi" w:hAnsiTheme="minorHAnsi" w:cstheme="minorHAnsi"/>
          <w:sz w:val="22"/>
          <w:szCs w:val="22"/>
        </w:rPr>
      </w:pPr>
    </w:p>
    <w:p w14:paraId="5F44E255" w14:textId="77777777" w:rsidR="00620E58" w:rsidRPr="00390954" w:rsidRDefault="00620E58" w:rsidP="00E43241">
      <w:pPr>
        <w:rPr>
          <w:rFonts w:asciiTheme="minorHAnsi" w:hAnsiTheme="minorHAnsi" w:cstheme="minorHAnsi"/>
          <w:sz w:val="22"/>
          <w:szCs w:val="22"/>
        </w:rPr>
      </w:pPr>
    </w:p>
    <w:p w14:paraId="70ABD1E9" w14:textId="77777777" w:rsidR="00620E58" w:rsidRPr="00390954" w:rsidRDefault="00620E58" w:rsidP="00E43241">
      <w:pPr>
        <w:rPr>
          <w:rFonts w:asciiTheme="minorHAnsi" w:hAnsiTheme="minorHAnsi" w:cstheme="minorHAnsi"/>
          <w:sz w:val="22"/>
          <w:szCs w:val="22"/>
        </w:rPr>
      </w:pPr>
    </w:p>
    <w:p w14:paraId="0AA0BB3A" w14:textId="77777777" w:rsidR="00620E58" w:rsidRPr="00390954" w:rsidRDefault="00620E58" w:rsidP="00E43241">
      <w:pPr>
        <w:rPr>
          <w:rFonts w:asciiTheme="minorHAnsi" w:hAnsiTheme="minorHAnsi" w:cstheme="minorHAnsi"/>
          <w:sz w:val="22"/>
          <w:szCs w:val="22"/>
        </w:rPr>
      </w:pPr>
    </w:p>
    <w:p w14:paraId="533B62FB" w14:textId="77777777" w:rsidR="00620E58" w:rsidRPr="00390954" w:rsidRDefault="00620E58" w:rsidP="00E43241">
      <w:pPr>
        <w:rPr>
          <w:rFonts w:asciiTheme="minorHAnsi" w:hAnsiTheme="minorHAnsi" w:cstheme="minorHAnsi"/>
          <w:sz w:val="22"/>
          <w:szCs w:val="22"/>
        </w:rPr>
      </w:pPr>
    </w:p>
    <w:p w14:paraId="285118E4" w14:textId="77777777" w:rsidR="00620E58" w:rsidRPr="00390954" w:rsidRDefault="00620E58" w:rsidP="00E43241">
      <w:pPr>
        <w:rPr>
          <w:rFonts w:asciiTheme="minorHAnsi" w:hAnsiTheme="minorHAnsi" w:cstheme="minorHAnsi"/>
          <w:sz w:val="22"/>
          <w:szCs w:val="22"/>
        </w:rPr>
      </w:pPr>
    </w:p>
    <w:p w14:paraId="4A34B746" w14:textId="77777777" w:rsidR="00620E58" w:rsidRPr="00390954" w:rsidRDefault="00620E58" w:rsidP="00E43241">
      <w:pPr>
        <w:rPr>
          <w:rFonts w:asciiTheme="minorHAnsi" w:hAnsiTheme="minorHAnsi" w:cstheme="minorHAnsi"/>
          <w:sz w:val="22"/>
          <w:szCs w:val="22"/>
        </w:rPr>
      </w:pPr>
    </w:p>
    <w:p w14:paraId="6367C71A" w14:textId="77777777" w:rsidR="00620E58" w:rsidRPr="00390954" w:rsidRDefault="00620E58" w:rsidP="00E43241">
      <w:pPr>
        <w:rPr>
          <w:rFonts w:asciiTheme="minorHAnsi" w:hAnsiTheme="minorHAnsi" w:cstheme="minorHAnsi"/>
          <w:sz w:val="22"/>
          <w:szCs w:val="22"/>
        </w:rPr>
      </w:pPr>
    </w:p>
    <w:p w14:paraId="1F4E2603" w14:textId="77777777" w:rsidR="00620E58" w:rsidRPr="00390954" w:rsidRDefault="00620E58" w:rsidP="00E43241">
      <w:pPr>
        <w:rPr>
          <w:rFonts w:asciiTheme="minorHAnsi" w:hAnsiTheme="minorHAnsi" w:cstheme="minorHAnsi"/>
          <w:sz w:val="22"/>
          <w:szCs w:val="22"/>
        </w:rPr>
      </w:pPr>
    </w:p>
    <w:p w14:paraId="1414F458" w14:textId="77777777" w:rsidR="004E7C1E" w:rsidRPr="00390954" w:rsidRDefault="004E7C1E" w:rsidP="00E43241">
      <w:pPr>
        <w:rPr>
          <w:rFonts w:asciiTheme="minorHAnsi" w:hAnsiTheme="minorHAnsi" w:cstheme="minorHAnsi"/>
          <w:sz w:val="22"/>
          <w:szCs w:val="22"/>
        </w:rPr>
      </w:pPr>
    </w:p>
    <w:p w14:paraId="02EE90BD" w14:textId="77777777" w:rsidR="004E7C1E" w:rsidRPr="00390954" w:rsidRDefault="004E7C1E" w:rsidP="00E43241">
      <w:pPr>
        <w:rPr>
          <w:rFonts w:asciiTheme="minorHAnsi" w:hAnsiTheme="minorHAnsi" w:cstheme="minorHAnsi"/>
          <w:sz w:val="22"/>
          <w:szCs w:val="22"/>
        </w:rPr>
      </w:pPr>
    </w:p>
    <w:p w14:paraId="1533620D" w14:textId="77777777" w:rsidR="004E7C1E" w:rsidRPr="00390954" w:rsidRDefault="004E7C1E" w:rsidP="00E43241">
      <w:pPr>
        <w:rPr>
          <w:rFonts w:asciiTheme="minorHAnsi" w:hAnsiTheme="minorHAnsi" w:cstheme="minorHAnsi"/>
          <w:sz w:val="22"/>
          <w:szCs w:val="22"/>
        </w:rPr>
      </w:pPr>
    </w:p>
    <w:p w14:paraId="6F4559D3" w14:textId="77777777" w:rsidR="004E7C1E" w:rsidRPr="00390954" w:rsidRDefault="004E7C1E" w:rsidP="00E43241">
      <w:pPr>
        <w:rPr>
          <w:rFonts w:asciiTheme="minorHAnsi" w:hAnsiTheme="minorHAnsi" w:cstheme="minorHAnsi"/>
          <w:sz w:val="22"/>
          <w:szCs w:val="22"/>
        </w:rPr>
      </w:pPr>
    </w:p>
    <w:p w14:paraId="5293E0F9" w14:textId="77777777" w:rsidR="004E7C1E" w:rsidRPr="00390954" w:rsidRDefault="004E7C1E" w:rsidP="00E43241">
      <w:pPr>
        <w:rPr>
          <w:rFonts w:asciiTheme="minorHAnsi" w:hAnsiTheme="minorHAnsi" w:cstheme="minorHAnsi"/>
          <w:sz w:val="22"/>
          <w:szCs w:val="22"/>
        </w:rPr>
      </w:pPr>
    </w:p>
    <w:p w14:paraId="0E2A8AE6" w14:textId="77777777" w:rsidR="004E7C1E" w:rsidRPr="00390954" w:rsidRDefault="004E7C1E" w:rsidP="00E43241">
      <w:pPr>
        <w:rPr>
          <w:rFonts w:asciiTheme="minorHAnsi" w:hAnsiTheme="minorHAnsi" w:cstheme="minorHAnsi"/>
          <w:sz w:val="22"/>
          <w:szCs w:val="22"/>
        </w:rPr>
      </w:pPr>
    </w:p>
    <w:p w14:paraId="111F5640" w14:textId="77777777" w:rsidR="004E7C1E" w:rsidRDefault="004E7C1E" w:rsidP="00E43241">
      <w:pPr>
        <w:rPr>
          <w:rFonts w:asciiTheme="minorHAnsi" w:hAnsiTheme="minorHAnsi" w:cstheme="minorHAnsi"/>
          <w:sz w:val="22"/>
          <w:szCs w:val="22"/>
        </w:rPr>
      </w:pPr>
    </w:p>
    <w:p w14:paraId="7A3C8DAB" w14:textId="77777777" w:rsidR="0007263C" w:rsidRDefault="0007263C" w:rsidP="00E43241">
      <w:pPr>
        <w:rPr>
          <w:rFonts w:asciiTheme="minorHAnsi" w:hAnsiTheme="minorHAnsi" w:cstheme="minorHAnsi"/>
          <w:sz w:val="22"/>
          <w:szCs w:val="22"/>
        </w:rPr>
      </w:pPr>
    </w:p>
    <w:p w14:paraId="0013D0B6" w14:textId="77777777" w:rsidR="0007263C" w:rsidRDefault="0007263C" w:rsidP="00E43241">
      <w:pPr>
        <w:rPr>
          <w:rFonts w:asciiTheme="minorHAnsi" w:hAnsiTheme="minorHAnsi" w:cstheme="minorHAnsi"/>
          <w:sz w:val="22"/>
          <w:szCs w:val="22"/>
        </w:rPr>
      </w:pPr>
    </w:p>
    <w:p w14:paraId="133A85B3" w14:textId="77777777" w:rsidR="0007263C" w:rsidRDefault="0007263C" w:rsidP="00E43241">
      <w:pPr>
        <w:rPr>
          <w:rFonts w:asciiTheme="minorHAnsi" w:hAnsiTheme="minorHAnsi" w:cstheme="minorHAnsi"/>
          <w:sz w:val="22"/>
          <w:szCs w:val="22"/>
        </w:rPr>
      </w:pPr>
    </w:p>
    <w:p w14:paraId="4727E49E" w14:textId="77777777" w:rsidR="0007263C" w:rsidRPr="00390954" w:rsidRDefault="0007263C" w:rsidP="00E43241">
      <w:pPr>
        <w:rPr>
          <w:rFonts w:asciiTheme="minorHAnsi" w:hAnsiTheme="minorHAnsi" w:cstheme="minorHAnsi"/>
          <w:sz w:val="22"/>
          <w:szCs w:val="22"/>
        </w:rPr>
      </w:pPr>
    </w:p>
    <w:p w14:paraId="607A588F" w14:textId="77777777" w:rsidR="008C267D" w:rsidRPr="00390954" w:rsidRDefault="00D852C7" w:rsidP="00753AC3">
      <w:pPr>
        <w:pStyle w:val="Heading1"/>
        <w:rPr>
          <w:rFonts w:asciiTheme="minorHAnsi" w:hAnsiTheme="minorHAnsi" w:cstheme="minorHAnsi"/>
        </w:rPr>
      </w:pPr>
      <w:bookmarkStart w:id="12" w:name="_Toc141971013"/>
      <w:r w:rsidRPr="00390954">
        <w:rPr>
          <w:rFonts w:asciiTheme="minorHAnsi" w:hAnsiTheme="minorHAnsi" w:cstheme="minorHAnsi"/>
        </w:rPr>
        <w:lastRenderedPageBreak/>
        <w:t>Preambul, abrevieri și glosar</w:t>
      </w:r>
      <w:bookmarkStart w:id="13" w:name="_Toc99376141"/>
      <w:bookmarkEnd w:id="11"/>
      <w:bookmarkEnd w:id="12"/>
    </w:p>
    <w:p w14:paraId="50A44170" w14:textId="77777777" w:rsidR="00B07052" w:rsidRPr="00390954" w:rsidRDefault="002C0695" w:rsidP="002E2411">
      <w:pPr>
        <w:pStyle w:val="Heading2"/>
        <w:rPr>
          <w:sz w:val="22"/>
          <w:szCs w:val="22"/>
        </w:rPr>
      </w:pPr>
      <w:bookmarkStart w:id="14" w:name="_Toc141971014"/>
      <w:r w:rsidRPr="00390954">
        <w:rPr>
          <w:sz w:val="22"/>
          <w:szCs w:val="22"/>
        </w:rPr>
        <w:t>Preambul</w:t>
      </w:r>
      <w:bookmarkEnd w:id="13"/>
      <w:bookmarkEnd w:id="14"/>
    </w:p>
    <w:p w14:paraId="486F3736" w14:textId="77777777" w:rsidR="00191EE1" w:rsidRPr="00390954" w:rsidRDefault="00191EE1" w:rsidP="00191EE1">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Acest document reprezintă un îndrumar pentru pregătirea proiectelor și completarea corectă a cererilor de finanțare de către toți solicitanții de finan</w:t>
      </w:r>
      <w:r w:rsidR="004C6A6F">
        <w:rPr>
          <w:rFonts w:asciiTheme="minorHAnsi" w:hAnsiTheme="minorHAnsi" w:cstheme="minorHAnsi"/>
          <w:sz w:val="22"/>
          <w:szCs w:val="22"/>
        </w:rPr>
        <w:t>ț</w:t>
      </w:r>
      <w:r w:rsidRPr="00390954">
        <w:rPr>
          <w:rFonts w:asciiTheme="minorHAnsi" w:hAnsiTheme="minorHAnsi" w:cstheme="minorHAnsi"/>
          <w:sz w:val="22"/>
          <w:szCs w:val="22"/>
        </w:rPr>
        <w:t xml:space="preserve">are pentru apelurile de proiecte </w:t>
      </w:r>
      <w:r w:rsidR="008506B7" w:rsidRPr="00390954">
        <w:rPr>
          <w:rFonts w:asciiTheme="minorHAnsi" w:hAnsiTheme="minorHAnsi" w:cstheme="minorHAnsi"/>
          <w:sz w:val="22"/>
          <w:szCs w:val="22"/>
        </w:rPr>
        <w:t>PRSE/2.3/1/2023</w:t>
      </w:r>
      <w:r w:rsidRPr="00390954">
        <w:rPr>
          <w:rFonts w:asciiTheme="minorHAnsi" w:hAnsiTheme="minorHAnsi" w:cstheme="minorHAnsi"/>
          <w:sz w:val="22"/>
          <w:szCs w:val="22"/>
        </w:rPr>
        <w:t xml:space="preserve">, în cadrul Programului Regional Sud-Est (PR SE) 2021-2027. </w:t>
      </w:r>
    </w:p>
    <w:p w14:paraId="6DA5DE11" w14:textId="77777777" w:rsidR="00191EE1" w:rsidRPr="00390954" w:rsidRDefault="00191EE1" w:rsidP="00191EE1">
      <w:pPr>
        <w:spacing w:before="0" w:after="0"/>
        <w:jc w:val="both"/>
        <w:rPr>
          <w:rFonts w:asciiTheme="minorHAnsi" w:hAnsiTheme="minorHAnsi" w:cstheme="minorHAnsi"/>
          <w:sz w:val="22"/>
          <w:szCs w:val="22"/>
        </w:rPr>
      </w:pPr>
    </w:p>
    <w:p w14:paraId="0F452F02" w14:textId="77777777" w:rsidR="00191EE1" w:rsidRPr="00390954" w:rsidRDefault="00191EE1" w:rsidP="00191EE1">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 xml:space="preserve">Prezentul document se adresează tuturor potențialilor solicitanți pentru apelurile de proiecte mai sus menționat. Aspectele cuprinse în acest document ce derivă din </w:t>
      </w:r>
      <w:r w:rsidR="006958F2" w:rsidRPr="00390954">
        <w:rPr>
          <w:rFonts w:asciiTheme="minorHAnsi" w:hAnsiTheme="minorHAnsi" w:cstheme="minorHAnsi"/>
          <w:sz w:val="22"/>
          <w:szCs w:val="22"/>
        </w:rPr>
        <w:t>PR SE</w:t>
      </w:r>
      <w:r w:rsidRPr="00390954">
        <w:rPr>
          <w:rFonts w:asciiTheme="minorHAnsi" w:hAnsiTheme="minorHAnsi" w:cstheme="minorHAnsi"/>
          <w:sz w:val="22"/>
          <w:szCs w:val="22"/>
        </w:rPr>
        <w:t xml:space="preserve"> 2021-2027 și modul său de implementare, vor fi interpretate exclusiv de către AM cu respectarea legislației în vigoare şi folosind metoda de interpretare sistematică. </w:t>
      </w:r>
    </w:p>
    <w:p w14:paraId="6C292AE1" w14:textId="77777777" w:rsidR="00191EE1" w:rsidRPr="00390954" w:rsidRDefault="00191EE1" w:rsidP="00191EE1">
      <w:pPr>
        <w:spacing w:before="0" w:after="0"/>
        <w:jc w:val="both"/>
        <w:rPr>
          <w:rFonts w:asciiTheme="minorHAnsi" w:hAnsiTheme="minorHAnsi" w:cstheme="minorHAnsi"/>
          <w:b/>
          <w:bCs/>
          <w:sz w:val="22"/>
          <w:szCs w:val="22"/>
        </w:rPr>
      </w:pPr>
    </w:p>
    <w:p w14:paraId="025EDAB3" w14:textId="77777777" w:rsidR="00191EE1" w:rsidRPr="00390954" w:rsidRDefault="00191EE1" w:rsidP="00191EE1">
      <w:pPr>
        <w:spacing w:before="0" w:after="0"/>
        <w:jc w:val="both"/>
        <w:rPr>
          <w:rFonts w:asciiTheme="minorHAnsi" w:hAnsiTheme="minorHAnsi" w:cstheme="minorHAnsi"/>
          <w:sz w:val="22"/>
          <w:szCs w:val="22"/>
        </w:rPr>
      </w:pPr>
      <w:r w:rsidRPr="00390954">
        <w:rPr>
          <w:rFonts w:asciiTheme="minorHAnsi" w:hAnsiTheme="minorHAnsi" w:cstheme="minorHAnsi"/>
          <w:b/>
          <w:bCs/>
          <w:sz w:val="22"/>
          <w:szCs w:val="22"/>
        </w:rPr>
        <w:t>Notă!</w:t>
      </w:r>
      <w:r w:rsidRPr="00390954">
        <w:rPr>
          <w:rFonts w:asciiTheme="minorHAnsi" w:hAnsiTheme="minorHAnsi" w:cstheme="minorHAnsi"/>
          <w:sz w:val="22"/>
          <w:szCs w:val="22"/>
        </w:rPr>
        <w:t xml:space="preserve"> 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0BF8BA4E" w14:textId="77777777" w:rsidR="00191EE1" w:rsidRPr="00390954" w:rsidRDefault="00191EE1" w:rsidP="00191EE1">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 xml:space="preserve">Vă recomandăm ca până la data limită de depunere a cererilor de finanţare în cadrul prezentului apel de proiecte, să consultaţi periodic </w:t>
      </w:r>
      <w:bookmarkStart w:id="15" w:name="_Hlk98232367"/>
      <w:r w:rsidRPr="00390954">
        <w:rPr>
          <w:rFonts w:asciiTheme="minorHAnsi" w:hAnsiTheme="minorHAnsi" w:cstheme="minorHAnsi"/>
          <w:sz w:val="22"/>
          <w:szCs w:val="22"/>
        </w:rPr>
        <w:t xml:space="preserve">pagina de internet </w:t>
      </w:r>
      <w:bookmarkEnd w:id="15"/>
      <w:r w:rsidR="00652D99" w:rsidRPr="00390954">
        <w:rPr>
          <w:rFonts w:asciiTheme="minorHAnsi" w:hAnsiTheme="minorHAnsi" w:cstheme="minorHAnsi"/>
          <w:sz w:val="22"/>
          <w:szCs w:val="22"/>
        </w:rPr>
        <w:fldChar w:fldCharType="begin"/>
      </w:r>
      <w:r w:rsidRPr="00390954">
        <w:rPr>
          <w:rFonts w:asciiTheme="minorHAnsi" w:hAnsiTheme="minorHAnsi" w:cstheme="minorHAnsi"/>
          <w:sz w:val="22"/>
          <w:szCs w:val="22"/>
        </w:rPr>
        <w:instrText xml:space="preserve"> HYPERLINK "http://www.regiosudest.ro" </w:instrText>
      </w:r>
      <w:r w:rsidR="00652D99" w:rsidRPr="00390954">
        <w:rPr>
          <w:rFonts w:asciiTheme="minorHAnsi" w:hAnsiTheme="minorHAnsi" w:cstheme="minorHAnsi"/>
          <w:sz w:val="22"/>
          <w:szCs w:val="22"/>
        </w:rPr>
        <w:fldChar w:fldCharType="separate"/>
      </w:r>
      <w:r w:rsidRPr="00390954">
        <w:rPr>
          <w:rStyle w:val="Hyperlink"/>
          <w:rFonts w:asciiTheme="minorHAnsi" w:hAnsiTheme="minorHAnsi" w:cstheme="minorHAnsi"/>
          <w:sz w:val="22"/>
          <w:szCs w:val="22"/>
        </w:rPr>
        <w:t>www.regiosudest.ro</w:t>
      </w:r>
      <w:r w:rsidR="00652D99" w:rsidRPr="00390954">
        <w:rPr>
          <w:rFonts w:asciiTheme="minorHAnsi" w:hAnsiTheme="minorHAnsi" w:cstheme="minorHAnsi"/>
          <w:sz w:val="22"/>
          <w:szCs w:val="22"/>
        </w:rPr>
        <w:fldChar w:fldCharType="end"/>
      </w:r>
      <w:r w:rsidRPr="00390954">
        <w:rPr>
          <w:rFonts w:asciiTheme="minorHAnsi" w:hAnsiTheme="minorHAnsi" w:cstheme="minorHAnsi"/>
          <w:sz w:val="22"/>
          <w:szCs w:val="22"/>
        </w:rPr>
        <w:t xml:space="preserve">  pentru a urmări eventualele modificări ale condiţiilor, precum și alte comunicări/clarificări pentru accesarea fondurilor. </w:t>
      </w:r>
    </w:p>
    <w:p w14:paraId="600FFB6F" w14:textId="77777777" w:rsidR="00191EE1" w:rsidRPr="00390954" w:rsidRDefault="00191EE1" w:rsidP="00191EE1">
      <w:pPr>
        <w:spacing w:before="0" w:after="0"/>
        <w:jc w:val="both"/>
        <w:rPr>
          <w:rFonts w:asciiTheme="minorHAnsi" w:hAnsiTheme="minorHAnsi" w:cstheme="minorHAnsi"/>
          <w:bCs/>
          <w:sz w:val="22"/>
          <w:szCs w:val="22"/>
        </w:rPr>
      </w:pPr>
    </w:p>
    <w:p w14:paraId="602DAB87" w14:textId="77777777" w:rsidR="00191EE1" w:rsidRPr="00390954" w:rsidRDefault="00191EE1" w:rsidP="00191EE1">
      <w:pPr>
        <w:spacing w:before="0" w:after="0"/>
        <w:jc w:val="both"/>
        <w:rPr>
          <w:rFonts w:asciiTheme="minorHAnsi" w:hAnsiTheme="minorHAnsi" w:cstheme="minorHAnsi"/>
          <w:bCs/>
          <w:sz w:val="22"/>
          <w:szCs w:val="22"/>
        </w:rPr>
      </w:pPr>
      <w:r w:rsidRPr="00390954">
        <w:rPr>
          <w:rFonts w:asciiTheme="minorHAnsi" w:hAnsiTheme="minorHAnsi" w:cstheme="minorHAnsi"/>
          <w:bCs/>
          <w:sz w:val="22"/>
          <w:szCs w:val="22"/>
        </w:rPr>
        <w:t xml:space="preserve">Pentru a facilita procesul de completare şi transmitere a cererilor de finanţare, la sediul AM 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hyperlink r:id="rId8" w:history="1">
        <w:r w:rsidRPr="00390954">
          <w:rPr>
            <w:rStyle w:val="Hyperlink"/>
            <w:rFonts w:asciiTheme="minorHAnsi" w:hAnsiTheme="minorHAnsi" w:cstheme="minorHAnsi"/>
            <w:sz w:val="22"/>
            <w:szCs w:val="22"/>
          </w:rPr>
          <w:t>www.regiosudest.ro</w:t>
        </w:r>
      </w:hyperlink>
      <w:r w:rsidRPr="00390954">
        <w:rPr>
          <w:rFonts w:asciiTheme="minorHAnsi" w:hAnsiTheme="minorHAnsi" w:cstheme="minorHAnsi"/>
          <w:bCs/>
          <w:sz w:val="22"/>
          <w:szCs w:val="22"/>
        </w:rPr>
        <w:t>.</w:t>
      </w:r>
    </w:p>
    <w:p w14:paraId="531A3F45" w14:textId="77777777" w:rsidR="00191EE1" w:rsidRPr="00390954" w:rsidRDefault="00191EE1" w:rsidP="00191EE1">
      <w:pPr>
        <w:tabs>
          <w:tab w:val="left" w:pos="284"/>
        </w:tabs>
        <w:spacing w:before="0" w:after="0"/>
        <w:jc w:val="both"/>
        <w:rPr>
          <w:rFonts w:asciiTheme="minorHAnsi" w:hAnsiTheme="minorHAnsi" w:cstheme="minorHAnsi"/>
          <w:b/>
          <w:bCs/>
          <w:sz w:val="22"/>
          <w:szCs w:val="22"/>
        </w:rPr>
      </w:pPr>
    </w:p>
    <w:p w14:paraId="30FA231E" w14:textId="77777777" w:rsidR="00191EE1" w:rsidRPr="00390954" w:rsidRDefault="00191EE1" w:rsidP="00191EE1">
      <w:pPr>
        <w:tabs>
          <w:tab w:val="left" w:pos="284"/>
        </w:tabs>
        <w:spacing w:before="0" w:after="0"/>
        <w:jc w:val="both"/>
        <w:rPr>
          <w:rFonts w:asciiTheme="minorHAnsi" w:hAnsiTheme="minorHAnsi" w:cstheme="minorHAnsi"/>
          <w:bCs/>
          <w:sz w:val="22"/>
          <w:szCs w:val="22"/>
        </w:rPr>
      </w:pPr>
      <w:r w:rsidRPr="00390954">
        <w:rPr>
          <w:rFonts w:asciiTheme="minorHAnsi" w:hAnsiTheme="minorHAnsi" w:cstheme="minorHAnsi"/>
          <w:b/>
          <w:bCs/>
          <w:sz w:val="22"/>
          <w:szCs w:val="22"/>
        </w:rPr>
        <w:t>Notă</w:t>
      </w:r>
      <w:r w:rsidRPr="00390954">
        <w:rPr>
          <w:rFonts w:asciiTheme="minorHAnsi" w:hAnsiTheme="minorHAnsi" w:cstheme="minorHAnsi"/>
          <w:bCs/>
          <w:sz w:val="22"/>
          <w:szCs w:val="22"/>
        </w:rPr>
        <w:t>! Solicitantul va fi exclus din procesul de evaluare și selecție pentru acordarea finanțării și Cererea de finanțare respinsă, în cazul în care se dovedește că acesta:</w:t>
      </w:r>
    </w:p>
    <w:p w14:paraId="072202B4" w14:textId="77777777" w:rsidR="00191EE1" w:rsidRPr="00390954" w:rsidRDefault="00191EE1" w:rsidP="00191EE1">
      <w:pPr>
        <w:tabs>
          <w:tab w:val="left" w:pos="426"/>
        </w:tabs>
        <w:spacing w:before="0" w:after="0"/>
        <w:jc w:val="both"/>
        <w:rPr>
          <w:rFonts w:asciiTheme="minorHAnsi" w:hAnsiTheme="minorHAnsi" w:cstheme="minorHAnsi"/>
          <w:bCs/>
          <w:sz w:val="22"/>
          <w:szCs w:val="22"/>
        </w:rPr>
      </w:pPr>
      <w:r w:rsidRPr="00390954">
        <w:rPr>
          <w:rFonts w:asciiTheme="minorHAnsi" w:hAnsiTheme="minorHAnsi" w:cstheme="minorHAnsi"/>
          <w:bCs/>
          <w:sz w:val="22"/>
          <w:szCs w:val="22"/>
        </w:rPr>
        <w:t>-</w:t>
      </w:r>
      <w:r w:rsidRPr="00390954">
        <w:rPr>
          <w:rFonts w:asciiTheme="minorHAnsi" w:hAnsiTheme="minorHAnsi" w:cstheme="minorHAnsi"/>
          <w:bCs/>
          <w:sz w:val="22"/>
          <w:szCs w:val="22"/>
        </w:rPr>
        <w:tab/>
        <w:t>Se face vinovat de inducerea gravă în eroare a AM, prin furnizarea de informații incorecte care reprezintă condiții de eligibilitate, sau dacă a omis furnizarea acestor informații;</w:t>
      </w:r>
    </w:p>
    <w:p w14:paraId="3ECE6DD6" w14:textId="77777777" w:rsidR="00191EE1" w:rsidRPr="00390954" w:rsidRDefault="00191EE1" w:rsidP="00191EE1">
      <w:pPr>
        <w:tabs>
          <w:tab w:val="left" w:pos="426"/>
        </w:tabs>
        <w:spacing w:before="0" w:after="0"/>
        <w:jc w:val="both"/>
        <w:rPr>
          <w:rFonts w:asciiTheme="minorHAnsi" w:hAnsiTheme="minorHAnsi" w:cstheme="minorHAnsi"/>
          <w:bCs/>
          <w:sz w:val="22"/>
          <w:szCs w:val="22"/>
        </w:rPr>
      </w:pPr>
      <w:r w:rsidRPr="00390954">
        <w:rPr>
          <w:rFonts w:asciiTheme="minorHAnsi" w:hAnsiTheme="minorHAnsi" w:cstheme="minorHAnsi"/>
          <w:bCs/>
          <w:sz w:val="22"/>
          <w:szCs w:val="22"/>
        </w:rPr>
        <w:t>-</w:t>
      </w:r>
      <w:r w:rsidRPr="00390954">
        <w:rPr>
          <w:rFonts w:asciiTheme="minorHAnsi" w:hAnsiTheme="minorHAnsi" w:cstheme="minorHAnsi"/>
          <w:bCs/>
          <w:sz w:val="22"/>
          <w:szCs w:val="22"/>
        </w:rPr>
        <w:tab/>
        <w:t>A încercat să obțină informații confidențiale sau să influențeze AM în timpul procesului de evaluare.</w:t>
      </w:r>
    </w:p>
    <w:p w14:paraId="1058784C" w14:textId="77777777" w:rsidR="00191EE1" w:rsidRPr="00390954" w:rsidRDefault="00191EE1" w:rsidP="00191EE1">
      <w:pPr>
        <w:tabs>
          <w:tab w:val="left" w:pos="426"/>
        </w:tabs>
        <w:spacing w:before="0" w:after="0"/>
        <w:jc w:val="both"/>
        <w:rPr>
          <w:rFonts w:asciiTheme="minorHAnsi" w:hAnsiTheme="minorHAnsi" w:cstheme="minorHAnsi"/>
          <w:bCs/>
          <w:sz w:val="22"/>
          <w:szCs w:val="22"/>
        </w:rPr>
      </w:pPr>
    </w:p>
    <w:p w14:paraId="2D0BAF03" w14:textId="77777777" w:rsidR="008E68AA" w:rsidRPr="00390954" w:rsidRDefault="00191EE1" w:rsidP="00E23157">
      <w:pPr>
        <w:tabs>
          <w:tab w:val="left" w:pos="426"/>
        </w:tabs>
        <w:spacing w:before="0" w:after="0"/>
        <w:jc w:val="both"/>
        <w:rPr>
          <w:rFonts w:asciiTheme="minorHAnsi" w:hAnsiTheme="minorHAnsi" w:cstheme="minorHAnsi"/>
          <w:bCs/>
          <w:sz w:val="22"/>
          <w:szCs w:val="22"/>
        </w:rPr>
      </w:pPr>
      <w:r w:rsidRPr="00390954">
        <w:rPr>
          <w:rFonts w:asciiTheme="minorHAnsi" w:hAnsiTheme="minorHAnsi" w:cstheme="minorHAnsi"/>
          <w:bCs/>
          <w:sz w:val="22"/>
          <w:szCs w:val="22"/>
        </w:rPr>
        <w:t>Acest ghid nu are valoare de act normativ și nu exonerează solicitanții de respectarea legislației în vigoare la nivel național și european.</w:t>
      </w:r>
      <w:bookmarkStart w:id="16" w:name="_Toc99376142"/>
    </w:p>
    <w:p w14:paraId="3445D0CB" w14:textId="77777777" w:rsidR="002F4E90" w:rsidRPr="00390954" w:rsidRDefault="002F4E90" w:rsidP="00E23157">
      <w:pPr>
        <w:tabs>
          <w:tab w:val="left" w:pos="426"/>
        </w:tabs>
        <w:spacing w:before="0" w:after="0"/>
        <w:jc w:val="both"/>
        <w:rPr>
          <w:rFonts w:asciiTheme="minorHAnsi" w:hAnsiTheme="minorHAnsi" w:cstheme="minorHAnsi"/>
          <w:bCs/>
          <w:sz w:val="22"/>
          <w:szCs w:val="22"/>
        </w:rPr>
      </w:pPr>
    </w:p>
    <w:p w14:paraId="7567D941" w14:textId="77777777" w:rsidR="00E57F6F" w:rsidRPr="00390954" w:rsidRDefault="002C0695" w:rsidP="002E2411">
      <w:pPr>
        <w:pStyle w:val="Heading2"/>
        <w:rPr>
          <w:sz w:val="22"/>
          <w:szCs w:val="22"/>
        </w:rPr>
      </w:pPr>
      <w:bookmarkStart w:id="17" w:name="_Toc141971015"/>
      <w:r w:rsidRPr="00390954">
        <w:rPr>
          <w:sz w:val="22"/>
          <w:szCs w:val="22"/>
        </w:rPr>
        <w:t>Abrevieri</w:t>
      </w:r>
      <w:bookmarkEnd w:id="16"/>
      <w:bookmarkEnd w:id="17"/>
    </w:p>
    <w:p w14:paraId="2C0686D4" w14:textId="77777777" w:rsidR="00596668" w:rsidRPr="00390954" w:rsidRDefault="00596668" w:rsidP="008E68AA">
      <w:pPr>
        <w:pStyle w:val="qowt-stl-normal"/>
        <w:spacing w:before="0" w:beforeAutospacing="0" w:after="0" w:afterAutospacing="0"/>
        <w:jc w:val="both"/>
        <w:rPr>
          <w:rFonts w:asciiTheme="minorHAnsi" w:hAnsiTheme="minorHAnsi" w:cstheme="minorHAnsi"/>
          <w:b/>
          <w:bCs/>
          <w:sz w:val="22"/>
          <w:szCs w:val="22"/>
        </w:rPr>
      </w:pPr>
      <w:r w:rsidRPr="00390954">
        <w:rPr>
          <w:rFonts w:asciiTheme="minorHAnsi" w:hAnsiTheme="minorHAnsi" w:cstheme="minorHAnsi"/>
          <w:b/>
          <w:bCs/>
          <w:sz w:val="22"/>
          <w:szCs w:val="22"/>
          <w:shd w:val="clear" w:color="auto" w:fill="FFFFFF"/>
        </w:rPr>
        <w:t>AA</w:t>
      </w:r>
      <w:r w:rsidRPr="00390954">
        <w:rPr>
          <w:rFonts w:asciiTheme="minorHAnsi" w:hAnsiTheme="minorHAnsi" w:cstheme="minorHAnsi"/>
          <w:sz w:val="22"/>
          <w:szCs w:val="22"/>
          <w:shd w:val="clear" w:color="auto" w:fill="FFFFFF"/>
        </w:rPr>
        <w:t xml:space="preserve"> Autoritatea de Audit</w:t>
      </w:r>
    </w:p>
    <w:p w14:paraId="116F425E" w14:textId="77777777" w:rsidR="00596668" w:rsidRPr="00390954" w:rsidRDefault="00596668" w:rsidP="008E68AA">
      <w:pPr>
        <w:pStyle w:val="qowt-stl-normal"/>
        <w:spacing w:before="0" w:beforeAutospacing="0" w:after="0" w:afterAutospacing="0"/>
        <w:jc w:val="both"/>
        <w:rPr>
          <w:rFonts w:asciiTheme="minorHAnsi" w:hAnsiTheme="minorHAnsi" w:cstheme="minorHAnsi"/>
          <w:sz w:val="22"/>
          <w:szCs w:val="22"/>
        </w:rPr>
      </w:pPr>
      <w:r w:rsidRPr="00390954">
        <w:rPr>
          <w:rFonts w:asciiTheme="minorHAnsi" w:hAnsiTheme="minorHAnsi" w:cstheme="minorHAnsi"/>
          <w:b/>
          <w:bCs/>
          <w:sz w:val="22"/>
          <w:szCs w:val="22"/>
        </w:rPr>
        <w:t>ADR</w:t>
      </w:r>
      <w:r w:rsidRPr="00390954">
        <w:rPr>
          <w:rFonts w:asciiTheme="minorHAnsi" w:hAnsiTheme="minorHAnsi" w:cstheme="minorHAnsi"/>
          <w:sz w:val="22"/>
          <w:szCs w:val="22"/>
        </w:rPr>
        <w:t xml:space="preserve"> </w:t>
      </w:r>
      <w:r w:rsidRPr="00390954">
        <w:rPr>
          <w:rFonts w:asciiTheme="minorHAnsi" w:hAnsiTheme="minorHAnsi" w:cstheme="minorHAnsi"/>
          <w:b/>
          <w:bCs/>
          <w:sz w:val="22"/>
          <w:szCs w:val="22"/>
        </w:rPr>
        <w:t>Sud-Est</w:t>
      </w:r>
      <w:r w:rsidRPr="00390954">
        <w:rPr>
          <w:rFonts w:asciiTheme="minorHAnsi" w:hAnsiTheme="minorHAnsi" w:cstheme="minorHAnsi"/>
          <w:sz w:val="22"/>
          <w:szCs w:val="22"/>
        </w:rPr>
        <w:t xml:space="preserve"> </w:t>
      </w:r>
      <w:r w:rsidR="00A613BD" w:rsidRPr="00390954">
        <w:rPr>
          <w:rFonts w:asciiTheme="minorHAnsi" w:hAnsiTheme="minorHAnsi" w:cstheme="minorHAnsi"/>
          <w:sz w:val="22"/>
          <w:szCs w:val="22"/>
        </w:rPr>
        <w:t>Agenţia pentru Dezvoltare Regională a Regiunii de Dezvoltare Sud-Est</w:t>
      </w:r>
    </w:p>
    <w:p w14:paraId="7451D155" w14:textId="77777777" w:rsidR="00596668" w:rsidRPr="00390954" w:rsidRDefault="00596668" w:rsidP="008E68AA">
      <w:pPr>
        <w:spacing w:before="0" w:after="0"/>
        <w:jc w:val="both"/>
        <w:rPr>
          <w:rFonts w:asciiTheme="minorHAnsi" w:hAnsiTheme="minorHAnsi" w:cstheme="minorHAnsi"/>
          <w:sz w:val="22"/>
          <w:szCs w:val="22"/>
        </w:rPr>
      </w:pPr>
      <w:r w:rsidRPr="00390954">
        <w:rPr>
          <w:rFonts w:asciiTheme="minorHAnsi" w:hAnsiTheme="minorHAnsi" w:cstheme="minorHAnsi"/>
          <w:b/>
          <w:bCs/>
          <w:sz w:val="22"/>
          <w:szCs w:val="22"/>
        </w:rPr>
        <w:t xml:space="preserve">AM </w:t>
      </w:r>
      <w:r w:rsidRPr="00390954">
        <w:rPr>
          <w:rFonts w:asciiTheme="minorHAnsi" w:hAnsiTheme="minorHAnsi" w:cstheme="minorHAnsi"/>
          <w:sz w:val="22"/>
          <w:szCs w:val="22"/>
        </w:rPr>
        <w:t>Autoritatea de Management pentru Programul Regional Sud-Est</w:t>
      </w:r>
    </w:p>
    <w:p w14:paraId="01D8AB22" w14:textId="77777777" w:rsidR="00596668" w:rsidRPr="00390954" w:rsidRDefault="00596668" w:rsidP="008E68AA">
      <w:pPr>
        <w:pStyle w:val="qowt-stl-normal"/>
        <w:spacing w:before="0" w:beforeAutospacing="0" w:after="0" w:afterAutospacing="0"/>
        <w:jc w:val="both"/>
        <w:rPr>
          <w:rFonts w:asciiTheme="minorHAnsi" w:hAnsiTheme="minorHAnsi" w:cstheme="minorHAnsi"/>
          <w:sz w:val="22"/>
          <w:szCs w:val="22"/>
        </w:rPr>
      </w:pPr>
      <w:r w:rsidRPr="00390954">
        <w:rPr>
          <w:rFonts w:asciiTheme="minorHAnsi" w:hAnsiTheme="minorHAnsi" w:cstheme="minorHAnsi"/>
          <w:b/>
          <w:bCs/>
          <w:sz w:val="22"/>
          <w:szCs w:val="22"/>
        </w:rPr>
        <w:t>APL</w:t>
      </w:r>
      <w:r w:rsidRPr="00390954">
        <w:rPr>
          <w:rFonts w:asciiTheme="minorHAnsi" w:hAnsiTheme="minorHAnsi" w:cstheme="minorHAnsi"/>
          <w:sz w:val="22"/>
          <w:szCs w:val="22"/>
        </w:rPr>
        <w:t xml:space="preserve"> Autoritate publică locală</w:t>
      </w:r>
    </w:p>
    <w:p w14:paraId="7029F790" w14:textId="77777777" w:rsidR="00596668" w:rsidRPr="00390954" w:rsidRDefault="00596668" w:rsidP="008E68AA">
      <w:pPr>
        <w:pStyle w:val="qowt-stl-normal"/>
        <w:spacing w:before="0" w:beforeAutospacing="0" w:after="0" w:afterAutospacing="0"/>
        <w:jc w:val="both"/>
        <w:rPr>
          <w:rFonts w:asciiTheme="minorHAnsi" w:hAnsiTheme="minorHAnsi" w:cstheme="minorHAnsi"/>
          <w:sz w:val="22"/>
          <w:szCs w:val="22"/>
        </w:rPr>
      </w:pPr>
      <w:bookmarkStart w:id="18" w:name="_Hlk100138131"/>
      <w:r w:rsidRPr="00390954">
        <w:rPr>
          <w:rFonts w:asciiTheme="minorHAnsi" w:hAnsiTheme="minorHAnsi" w:cstheme="minorHAnsi"/>
          <w:b/>
          <w:sz w:val="22"/>
          <w:szCs w:val="22"/>
        </w:rPr>
        <w:t>CA</w:t>
      </w:r>
      <w:r w:rsidR="00070A7A" w:rsidRPr="00390954">
        <w:rPr>
          <w:rFonts w:asciiTheme="minorHAnsi" w:hAnsiTheme="minorHAnsi" w:cstheme="minorHAnsi"/>
          <w:b/>
          <w:sz w:val="22"/>
          <w:szCs w:val="22"/>
        </w:rPr>
        <w:t xml:space="preserve"> </w:t>
      </w:r>
      <w:r w:rsidRPr="00390954">
        <w:rPr>
          <w:rFonts w:asciiTheme="minorHAnsi" w:hAnsiTheme="minorHAnsi" w:cstheme="minorHAnsi"/>
          <w:sz w:val="22"/>
          <w:szCs w:val="22"/>
        </w:rPr>
        <w:t xml:space="preserve">Conformitate administrativă </w:t>
      </w:r>
    </w:p>
    <w:bookmarkEnd w:id="18"/>
    <w:p w14:paraId="150B42B5" w14:textId="77777777" w:rsidR="00596668" w:rsidRPr="00390954" w:rsidRDefault="00596668" w:rsidP="008E68AA">
      <w:pPr>
        <w:pStyle w:val="qowt-stl-normal"/>
        <w:spacing w:before="0" w:beforeAutospacing="0" w:after="0" w:afterAutospacing="0"/>
        <w:jc w:val="both"/>
        <w:rPr>
          <w:rFonts w:asciiTheme="minorHAnsi" w:hAnsiTheme="minorHAnsi" w:cstheme="minorHAnsi"/>
          <w:sz w:val="22"/>
          <w:szCs w:val="22"/>
        </w:rPr>
      </w:pPr>
      <w:r w:rsidRPr="00390954">
        <w:rPr>
          <w:rFonts w:asciiTheme="minorHAnsi" w:hAnsiTheme="minorHAnsi" w:cstheme="minorHAnsi"/>
          <w:b/>
          <w:bCs/>
          <w:sz w:val="22"/>
          <w:szCs w:val="22"/>
        </w:rPr>
        <w:t>CE/COM</w:t>
      </w:r>
      <w:r w:rsidRPr="00390954">
        <w:rPr>
          <w:rFonts w:asciiTheme="minorHAnsi" w:hAnsiTheme="minorHAnsi" w:cstheme="minorHAnsi"/>
          <w:sz w:val="22"/>
          <w:szCs w:val="22"/>
        </w:rPr>
        <w:t xml:space="preserve"> Comisia Europeană</w:t>
      </w:r>
    </w:p>
    <w:p w14:paraId="6C0AD9D1" w14:textId="77777777" w:rsidR="00596668" w:rsidRPr="00390954" w:rsidRDefault="00596668" w:rsidP="008E68AA">
      <w:pPr>
        <w:pStyle w:val="qowt-stl-normal"/>
        <w:spacing w:before="0" w:beforeAutospacing="0" w:after="0" w:afterAutospacing="0"/>
        <w:jc w:val="both"/>
        <w:rPr>
          <w:rFonts w:asciiTheme="minorHAnsi" w:hAnsiTheme="minorHAnsi" w:cstheme="minorHAnsi"/>
          <w:sz w:val="22"/>
          <w:szCs w:val="22"/>
        </w:rPr>
      </w:pPr>
      <w:r w:rsidRPr="00390954">
        <w:rPr>
          <w:rFonts w:asciiTheme="minorHAnsi" w:hAnsiTheme="minorHAnsi" w:cstheme="minorHAnsi"/>
          <w:b/>
          <w:bCs/>
          <w:sz w:val="22"/>
          <w:szCs w:val="22"/>
        </w:rPr>
        <w:t>CF</w:t>
      </w:r>
      <w:r w:rsidRPr="00390954">
        <w:rPr>
          <w:rFonts w:asciiTheme="minorHAnsi" w:hAnsiTheme="minorHAnsi" w:cstheme="minorHAnsi"/>
          <w:sz w:val="22"/>
          <w:szCs w:val="22"/>
        </w:rPr>
        <w:t xml:space="preserve"> Cerere de finanțare</w:t>
      </w:r>
    </w:p>
    <w:p w14:paraId="77530C60" w14:textId="77777777" w:rsidR="00596668" w:rsidRPr="00390954" w:rsidRDefault="00596668" w:rsidP="008E68AA">
      <w:pPr>
        <w:pStyle w:val="qowt-stl-normal"/>
        <w:spacing w:before="0" w:beforeAutospacing="0" w:after="0" w:afterAutospacing="0"/>
        <w:jc w:val="both"/>
        <w:rPr>
          <w:rFonts w:asciiTheme="minorHAnsi" w:hAnsiTheme="minorHAnsi" w:cstheme="minorHAnsi"/>
          <w:sz w:val="22"/>
          <w:szCs w:val="22"/>
        </w:rPr>
      </w:pPr>
      <w:r w:rsidRPr="00390954">
        <w:rPr>
          <w:rFonts w:asciiTheme="minorHAnsi" w:hAnsiTheme="minorHAnsi" w:cstheme="minorHAnsi"/>
          <w:b/>
          <w:bCs/>
          <w:sz w:val="22"/>
          <w:szCs w:val="22"/>
        </w:rPr>
        <w:t xml:space="preserve">DNSH </w:t>
      </w:r>
      <w:r w:rsidRPr="00390954">
        <w:rPr>
          <w:rFonts w:asciiTheme="minorHAnsi" w:hAnsiTheme="minorHAnsi" w:cstheme="minorHAnsi"/>
          <w:sz w:val="22"/>
          <w:szCs w:val="22"/>
        </w:rPr>
        <w:t>Principiul „a nu prejudicia în mod semnificativ” (Do No Significant Harm)</w:t>
      </w:r>
    </w:p>
    <w:p w14:paraId="480EBCFB" w14:textId="77777777" w:rsidR="00596668" w:rsidRPr="00390954" w:rsidRDefault="00596668" w:rsidP="008E68AA">
      <w:pPr>
        <w:pStyle w:val="qowt-stl-normal"/>
        <w:spacing w:before="0" w:beforeAutospacing="0" w:after="0" w:afterAutospacing="0"/>
        <w:jc w:val="both"/>
        <w:rPr>
          <w:rFonts w:asciiTheme="minorHAnsi" w:hAnsiTheme="minorHAnsi" w:cstheme="minorHAnsi"/>
          <w:sz w:val="22"/>
          <w:szCs w:val="22"/>
        </w:rPr>
      </w:pPr>
      <w:r w:rsidRPr="00390954">
        <w:rPr>
          <w:rFonts w:asciiTheme="minorHAnsi" w:hAnsiTheme="minorHAnsi" w:cstheme="minorHAnsi"/>
          <w:b/>
          <w:bCs/>
          <w:sz w:val="22"/>
          <w:szCs w:val="22"/>
        </w:rPr>
        <w:t>EUR</w:t>
      </w:r>
      <w:r w:rsidRPr="00390954">
        <w:rPr>
          <w:rFonts w:asciiTheme="minorHAnsi" w:hAnsiTheme="minorHAnsi" w:cstheme="minorHAnsi"/>
          <w:sz w:val="22"/>
          <w:szCs w:val="22"/>
        </w:rPr>
        <w:t xml:space="preserve"> Euro</w:t>
      </w:r>
    </w:p>
    <w:p w14:paraId="7874B7A1" w14:textId="77777777" w:rsidR="00596668" w:rsidRPr="00390954" w:rsidRDefault="00596668" w:rsidP="008E68AA">
      <w:pPr>
        <w:pStyle w:val="qowt-stl-normal"/>
        <w:spacing w:before="0" w:beforeAutospacing="0" w:after="0" w:afterAutospacing="0"/>
        <w:jc w:val="both"/>
        <w:rPr>
          <w:rFonts w:asciiTheme="minorHAnsi" w:hAnsiTheme="minorHAnsi" w:cstheme="minorHAnsi"/>
          <w:sz w:val="22"/>
          <w:szCs w:val="22"/>
        </w:rPr>
      </w:pPr>
      <w:r w:rsidRPr="00390954">
        <w:rPr>
          <w:rFonts w:asciiTheme="minorHAnsi" w:hAnsiTheme="minorHAnsi" w:cstheme="minorHAnsi"/>
          <w:b/>
          <w:bCs/>
          <w:sz w:val="22"/>
          <w:szCs w:val="22"/>
        </w:rPr>
        <w:t>FEDR</w:t>
      </w:r>
      <w:r w:rsidRPr="00390954">
        <w:rPr>
          <w:rFonts w:asciiTheme="minorHAnsi" w:hAnsiTheme="minorHAnsi" w:cstheme="minorHAnsi"/>
          <w:sz w:val="22"/>
          <w:szCs w:val="22"/>
        </w:rPr>
        <w:t xml:space="preserve"> Fondul European pentru Dezvoltare Regională</w:t>
      </w:r>
    </w:p>
    <w:p w14:paraId="30B5A283" w14:textId="77777777" w:rsidR="00596668" w:rsidRPr="00390954" w:rsidRDefault="00596668" w:rsidP="008E68AA">
      <w:pPr>
        <w:pStyle w:val="qowt-stl-normal"/>
        <w:spacing w:before="0" w:beforeAutospacing="0" w:after="0" w:afterAutospacing="0"/>
        <w:jc w:val="both"/>
        <w:rPr>
          <w:rFonts w:asciiTheme="minorHAnsi" w:hAnsiTheme="minorHAnsi" w:cstheme="minorHAnsi"/>
          <w:sz w:val="22"/>
          <w:szCs w:val="22"/>
        </w:rPr>
      </w:pPr>
      <w:r w:rsidRPr="00390954">
        <w:rPr>
          <w:rFonts w:asciiTheme="minorHAnsi" w:hAnsiTheme="minorHAnsi" w:cstheme="minorHAnsi"/>
          <w:b/>
          <w:bCs/>
          <w:sz w:val="22"/>
          <w:szCs w:val="22"/>
        </w:rPr>
        <w:lastRenderedPageBreak/>
        <w:t>FSE</w:t>
      </w:r>
      <w:r w:rsidRPr="00390954">
        <w:rPr>
          <w:rFonts w:asciiTheme="minorHAnsi" w:hAnsiTheme="minorHAnsi" w:cstheme="minorHAnsi"/>
          <w:sz w:val="22"/>
          <w:szCs w:val="22"/>
        </w:rPr>
        <w:t xml:space="preserve"> Fondul European Social</w:t>
      </w:r>
    </w:p>
    <w:p w14:paraId="43283B5B" w14:textId="77777777" w:rsidR="00596668" w:rsidRPr="00390954" w:rsidRDefault="00596668" w:rsidP="008E68AA">
      <w:pPr>
        <w:pStyle w:val="qowt-stl-normal"/>
        <w:spacing w:before="0" w:beforeAutospacing="0" w:after="0" w:afterAutospacing="0"/>
        <w:jc w:val="both"/>
        <w:rPr>
          <w:rFonts w:asciiTheme="minorHAnsi" w:hAnsiTheme="minorHAnsi" w:cstheme="minorHAnsi"/>
          <w:b/>
          <w:bCs/>
          <w:sz w:val="22"/>
          <w:szCs w:val="22"/>
          <w:shd w:val="clear" w:color="auto" w:fill="FFFFFF"/>
        </w:rPr>
      </w:pPr>
      <w:bookmarkStart w:id="19" w:name="_Hlk100138147"/>
      <w:r w:rsidRPr="00390954">
        <w:rPr>
          <w:rFonts w:asciiTheme="minorHAnsi" w:hAnsiTheme="minorHAnsi" w:cstheme="minorHAnsi"/>
          <w:b/>
          <w:bCs/>
          <w:sz w:val="22"/>
          <w:szCs w:val="22"/>
          <w:shd w:val="clear" w:color="auto" w:fill="FFFFFF"/>
        </w:rPr>
        <w:t xml:space="preserve">ETF </w:t>
      </w:r>
      <w:r w:rsidRPr="00390954">
        <w:rPr>
          <w:rFonts w:asciiTheme="minorHAnsi" w:hAnsiTheme="minorHAnsi" w:cstheme="minorHAnsi"/>
          <w:bCs/>
          <w:sz w:val="22"/>
          <w:szCs w:val="22"/>
          <w:shd w:val="clear" w:color="auto" w:fill="FFFFFF"/>
        </w:rPr>
        <w:t>Evaluare tehnică și financiară</w:t>
      </w:r>
    </w:p>
    <w:bookmarkEnd w:id="19"/>
    <w:p w14:paraId="7979DBA3" w14:textId="77777777" w:rsidR="00596668" w:rsidRPr="00390954" w:rsidRDefault="00596668" w:rsidP="008E68AA">
      <w:pPr>
        <w:pStyle w:val="qowt-stl-normal"/>
        <w:spacing w:before="0" w:beforeAutospacing="0" w:after="0" w:afterAutospacing="0"/>
        <w:jc w:val="both"/>
        <w:rPr>
          <w:rFonts w:asciiTheme="minorHAnsi" w:hAnsiTheme="minorHAnsi" w:cstheme="minorHAnsi"/>
          <w:sz w:val="22"/>
          <w:szCs w:val="22"/>
          <w:shd w:val="clear" w:color="auto" w:fill="FFFFFF"/>
        </w:rPr>
      </w:pPr>
      <w:r w:rsidRPr="00390954">
        <w:rPr>
          <w:rFonts w:asciiTheme="minorHAnsi" w:hAnsiTheme="minorHAnsi" w:cstheme="minorHAnsi"/>
          <w:b/>
          <w:bCs/>
          <w:sz w:val="22"/>
          <w:szCs w:val="22"/>
          <w:shd w:val="clear" w:color="auto" w:fill="FFFFFF"/>
        </w:rPr>
        <w:t>HG</w:t>
      </w:r>
      <w:r w:rsidRPr="00390954">
        <w:rPr>
          <w:rFonts w:asciiTheme="minorHAnsi" w:hAnsiTheme="minorHAnsi" w:cstheme="minorHAnsi"/>
          <w:sz w:val="22"/>
          <w:szCs w:val="22"/>
          <w:shd w:val="clear" w:color="auto" w:fill="FFFFFF"/>
        </w:rPr>
        <w:t xml:space="preserve"> Hotărâre de Guvern</w:t>
      </w:r>
    </w:p>
    <w:p w14:paraId="52EBE44A" w14:textId="77777777" w:rsidR="00596668" w:rsidRPr="00390954" w:rsidRDefault="00596668" w:rsidP="008E68AA">
      <w:pPr>
        <w:pStyle w:val="qowt-stl-normal"/>
        <w:spacing w:before="0" w:beforeAutospacing="0" w:after="0" w:afterAutospacing="0"/>
        <w:rPr>
          <w:rFonts w:asciiTheme="minorHAnsi" w:hAnsiTheme="minorHAnsi" w:cstheme="minorHAnsi"/>
          <w:sz w:val="22"/>
          <w:szCs w:val="22"/>
        </w:rPr>
      </w:pPr>
      <w:r w:rsidRPr="00390954">
        <w:rPr>
          <w:rFonts w:asciiTheme="minorHAnsi" w:hAnsiTheme="minorHAnsi" w:cstheme="minorHAnsi"/>
          <w:b/>
          <w:bCs/>
          <w:sz w:val="22"/>
          <w:szCs w:val="22"/>
        </w:rPr>
        <w:t>MIPE</w:t>
      </w:r>
      <w:r w:rsidRPr="00390954">
        <w:rPr>
          <w:rFonts w:asciiTheme="minorHAnsi" w:hAnsiTheme="minorHAnsi" w:cstheme="minorHAnsi"/>
          <w:sz w:val="22"/>
          <w:szCs w:val="22"/>
        </w:rPr>
        <w:t xml:space="preserve"> Ministerul Investițiilor și </w:t>
      </w:r>
      <w:r w:rsidR="00A613BD" w:rsidRPr="00390954">
        <w:rPr>
          <w:rFonts w:asciiTheme="minorHAnsi" w:hAnsiTheme="minorHAnsi" w:cstheme="minorHAnsi"/>
          <w:sz w:val="22"/>
          <w:szCs w:val="22"/>
        </w:rPr>
        <w:t>Proiectelor</w:t>
      </w:r>
      <w:r w:rsidRPr="00390954">
        <w:rPr>
          <w:rFonts w:asciiTheme="minorHAnsi" w:hAnsiTheme="minorHAnsi" w:cstheme="minorHAnsi"/>
          <w:sz w:val="22"/>
          <w:szCs w:val="22"/>
        </w:rPr>
        <w:t xml:space="preserve"> Europene </w:t>
      </w:r>
    </w:p>
    <w:p w14:paraId="3EA1D043" w14:textId="77777777" w:rsidR="00596668" w:rsidRPr="00390954" w:rsidRDefault="00596668" w:rsidP="008E68AA">
      <w:pPr>
        <w:pStyle w:val="qowt-stl-normal"/>
        <w:spacing w:before="0" w:beforeAutospacing="0" w:after="0" w:afterAutospacing="0"/>
        <w:jc w:val="both"/>
        <w:rPr>
          <w:rFonts w:asciiTheme="minorHAnsi" w:hAnsiTheme="minorHAnsi" w:cstheme="minorHAnsi"/>
          <w:sz w:val="22"/>
          <w:szCs w:val="22"/>
        </w:rPr>
      </w:pPr>
      <w:r w:rsidRPr="00390954">
        <w:rPr>
          <w:rFonts w:asciiTheme="minorHAnsi" w:hAnsiTheme="minorHAnsi" w:cstheme="minorHAnsi"/>
          <w:b/>
          <w:bCs/>
          <w:sz w:val="22"/>
          <w:szCs w:val="22"/>
        </w:rPr>
        <w:t>ONG</w:t>
      </w:r>
      <w:r w:rsidRPr="00390954">
        <w:rPr>
          <w:rFonts w:asciiTheme="minorHAnsi" w:hAnsiTheme="minorHAnsi" w:cstheme="minorHAnsi"/>
          <w:sz w:val="22"/>
          <w:szCs w:val="22"/>
        </w:rPr>
        <w:t xml:space="preserve"> Organizaţii Non-guvernamentale </w:t>
      </w:r>
    </w:p>
    <w:p w14:paraId="60BF6AF6" w14:textId="77777777" w:rsidR="00596668" w:rsidRPr="00390954" w:rsidRDefault="00596668" w:rsidP="008E68AA">
      <w:pPr>
        <w:pStyle w:val="qowt-stl-normal"/>
        <w:spacing w:before="0" w:beforeAutospacing="0" w:after="0" w:afterAutospacing="0"/>
        <w:jc w:val="both"/>
        <w:rPr>
          <w:rFonts w:asciiTheme="minorHAnsi" w:hAnsiTheme="minorHAnsi" w:cstheme="minorHAnsi"/>
          <w:sz w:val="22"/>
          <w:szCs w:val="22"/>
        </w:rPr>
      </w:pPr>
      <w:r w:rsidRPr="00390954">
        <w:rPr>
          <w:rFonts w:asciiTheme="minorHAnsi" w:hAnsiTheme="minorHAnsi" w:cstheme="minorHAnsi"/>
          <w:b/>
          <w:bCs/>
          <w:sz w:val="22"/>
          <w:szCs w:val="22"/>
        </w:rPr>
        <w:t>OP</w:t>
      </w:r>
      <w:r w:rsidRPr="00390954">
        <w:rPr>
          <w:rFonts w:asciiTheme="minorHAnsi" w:hAnsiTheme="minorHAnsi" w:cstheme="minorHAnsi"/>
          <w:sz w:val="22"/>
          <w:szCs w:val="22"/>
        </w:rPr>
        <w:t xml:space="preserve"> Obiectiv de Politică</w:t>
      </w:r>
    </w:p>
    <w:p w14:paraId="2A774A4B" w14:textId="77777777" w:rsidR="00596668" w:rsidRPr="00390954" w:rsidRDefault="00596668" w:rsidP="008E68AA">
      <w:pPr>
        <w:pStyle w:val="qowt-stl-normal"/>
        <w:spacing w:before="0" w:beforeAutospacing="0" w:after="0" w:afterAutospacing="0"/>
        <w:jc w:val="both"/>
        <w:rPr>
          <w:rFonts w:asciiTheme="minorHAnsi" w:hAnsiTheme="minorHAnsi" w:cstheme="minorHAnsi"/>
          <w:sz w:val="22"/>
          <w:szCs w:val="22"/>
        </w:rPr>
      </w:pPr>
      <w:r w:rsidRPr="00390954">
        <w:rPr>
          <w:rFonts w:asciiTheme="minorHAnsi" w:hAnsiTheme="minorHAnsi" w:cstheme="minorHAnsi"/>
          <w:b/>
          <w:bCs/>
          <w:sz w:val="22"/>
          <w:szCs w:val="22"/>
        </w:rPr>
        <w:t>OS</w:t>
      </w:r>
      <w:r w:rsidRPr="00390954">
        <w:rPr>
          <w:rFonts w:asciiTheme="minorHAnsi" w:hAnsiTheme="minorHAnsi" w:cstheme="minorHAnsi"/>
          <w:sz w:val="22"/>
          <w:szCs w:val="22"/>
        </w:rPr>
        <w:t xml:space="preserve"> Obiectiv specific</w:t>
      </w:r>
    </w:p>
    <w:p w14:paraId="3D69DA71" w14:textId="77777777" w:rsidR="00596668" w:rsidRPr="00390954" w:rsidRDefault="00596668" w:rsidP="008E68AA">
      <w:pPr>
        <w:pStyle w:val="Default"/>
        <w:jc w:val="both"/>
        <w:rPr>
          <w:rFonts w:asciiTheme="minorHAnsi" w:hAnsiTheme="minorHAnsi" w:cstheme="minorHAnsi"/>
          <w:i/>
          <w:iCs/>
          <w:color w:val="auto"/>
          <w:sz w:val="22"/>
          <w:szCs w:val="22"/>
        </w:rPr>
      </w:pPr>
      <w:r w:rsidRPr="00390954">
        <w:rPr>
          <w:rFonts w:asciiTheme="minorHAnsi" w:hAnsiTheme="minorHAnsi" w:cstheme="minorHAnsi"/>
          <w:b/>
          <w:bCs/>
          <w:color w:val="auto"/>
          <w:sz w:val="22"/>
          <w:szCs w:val="22"/>
          <w:shd w:val="clear" w:color="auto" w:fill="FFFFFF"/>
        </w:rPr>
        <w:t>OUG</w:t>
      </w:r>
      <w:r w:rsidRPr="00390954">
        <w:rPr>
          <w:rFonts w:asciiTheme="minorHAnsi" w:hAnsiTheme="minorHAnsi" w:cstheme="minorHAnsi"/>
          <w:color w:val="auto"/>
          <w:sz w:val="22"/>
          <w:szCs w:val="22"/>
          <w:shd w:val="clear" w:color="auto" w:fill="FFFFFF"/>
        </w:rPr>
        <w:t xml:space="preserve"> Ordonanță de Urgență a Guvernului</w:t>
      </w:r>
      <w:r w:rsidRPr="00390954">
        <w:rPr>
          <w:rFonts w:asciiTheme="minorHAnsi" w:hAnsiTheme="minorHAnsi" w:cstheme="minorHAnsi"/>
          <w:i/>
          <w:iCs/>
          <w:color w:val="auto"/>
          <w:sz w:val="22"/>
          <w:szCs w:val="22"/>
        </w:rPr>
        <w:t xml:space="preserve"> </w:t>
      </w:r>
    </w:p>
    <w:p w14:paraId="20EDE78F" w14:textId="77777777" w:rsidR="00D377E9" w:rsidRPr="00390954" w:rsidRDefault="00D377E9" w:rsidP="008E68AA">
      <w:pPr>
        <w:pStyle w:val="Default"/>
        <w:jc w:val="both"/>
        <w:rPr>
          <w:rFonts w:asciiTheme="minorHAnsi" w:hAnsiTheme="minorHAnsi" w:cstheme="minorHAnsi"/>
          <w:b/>
          <w:bCs/>
          <w:color w:val="auto"/>
          <w:sz w:val="22"/>
          <w:szCs w:val="22"/>
        </w:rPr>
      </w:pPr>
      <w:r w:rsidRPr="00390954">
        <w:rPr>
          <w:rFonts w:asciiTheme="minorHAnsi" w:hAnsiTheme="minorHAnsi" w:cstheme="minorHAnsi"/>
          <w:b/>
          <w:bCs/>
          <w:color w:val="auto"/>
          <w:sz w:val="22"/>
          <w:szCs w:val="22"/>
        </w:rPr>
        <w:t xml:space="preserve">PR </w:t>
      </w:r>
      <w:r w:rsidR="006958F2" w:rsidRPr="00390954">
        <w:rPr>
          <w:rFonts w:asciiTheme="minorHAnsi" w:hAnsiTheme="minorHAnsi" w:cstheme="minorHAnsi"/>
          <w:b/>
          <w:bCs/>
          <w:color w:val="auto"/>
          <w:sz w:val="22"/>
          <w:szCs w:val="22"/>
        </w:rPr>
        <w:t>SE</w:t>
      </w:r>
      <w:r w:rsidR="0007263C">
        <w:rPr>
          <w:rFonts w:asciiTheme="minorHAnsi" w:hAnsiTheme="minorHAnsi" w:cstheme="minorHAnsi"/>
          <w:color w:val="auto"/>
          <w:sz w:val="22"/>
          <w:szCs w:val="22"/>
        </w:rPr>
        <w:t xml:space="preserve"> </w:t>
      </w:r>
      <w:r w:rsidRPr="00390954">
        <w:rPr>
          <w:rFonts w:asciiTheme="minorHAnsi" w:hAnsiTheme="minorHAnsi" w:cstheme="minorHAnsi"/>
          <w:color w:val="auto"/>
          <w:sz w:val="22"/>
          <w:szCs w:val="22"/>
        </w:rPr>
        <w:t>Programul Regional Su</w:t>
      </w:r>
      <w:r w:rsidR="00433FF6" w:rsidRPr="00390954">
        <w:rPr>
          <w:rFonts w:asciiTheme="minorHAnsi" w:hAnsiTheme="minorHAnsi" w:cstheme="minorHAnsi"/>
          <w:color w:val="auto"/>
          <w:sz w:val="22"/>
          <w:szCs w:val="22"/>
        </w:rPr>
        <w:t>d</w:t>
      </w:r>
      <w:r w:rsidRPr="00390954">
        <w:rPr>
          <w:rFonts w:asciiTheme="minorHAnsi" w:hAnsiTheme="minorHAnsi" w:cstheme="minorHAnsi"/>
          <w:color w:val="auto"/>
          <w:sz w:val="22"/>
          <w:szCs w:val="22"/>
        </w:rPr>
        <w:t>-Est</w:t>
      </w:r>
    </w:p>
    <w:p w14:paraId="61D92FDD" w14:textId="77777777" w:rsidR="00596668" w:rsidRPr="00390954" w:rsidRDefault="00596668" w:rsidP="008E68AA">
      <w:pPr>
        <w:spacing w:before="0" w:after="0"/>
        <w:jc w:val="both"/>
        <w:rPr>
          <w:rFonts w:asciiTheme="minorHAnsi" w:hAnsiTheme="minorHAnsi" w:cstheme="minorHAnsi"/>
          <w:sz w:val="22"/>
          <w:szCs w:val="22"/>
        </w:rPr>
      </w:pPr>
      <w:r w:rsidRPr="00390954">
        <w:rPr>
          <w:rFonts w:asciiTheme="minorHAnsi" w:hAnsiTheme="minorHAnsi" w:cstheme="minorHAnsi"/>
          <w:b/>
          <w:bCs/>
          <w:sz w:val="22"/>
          <w:szCs w:val="22"/>
        </w:rPr>
        <w:t>RDC</w:t>
      </w:r>
      <w:r w:rsidR="0007263C">
        <w:rPr>
          <w:rFonts w:asciiTheme="minorHAnsi" w:hAnsiTheme="minorHAnsi" w:cstheme="minorHAnsi"/>
          <w:b/>
          <w:bCs/>
          <w:sz w:val="22"/>
          <w:szCs w:val="22"/>
        </w:rPr>
        <w:t xml:space="preserve"> </w:t>
      </w:r>
      <w:r w:rsidRPr="00390954">
        <w:rPr>
          <w:rFonts w:asciiTheme="minorHAnsi" w:hAnsiTheme="minorHAnsi" w:cstheme="minorHAnsi"/>
          <w:sz w:val="22"/>
          <w:szCs w:val="22"/>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640E2619" w14:textId="77777777" w:rsidR="00596668" w:rsidRPr="00390954" w:rsidRDefault="00596668" w:rsidP="008E68AA">
      <w:pPr>
        <w:pStyle w:val="Default"/>
        <w:jc w:val="both"/>
        <w:rPr>
          <w:rFonts w:asciiTheme="minorHAnsi" w:hAnsiTheme="minorHAnsi" w:cstheme="minorHAnsi"/>
          <w:color w:val="auto"/>
          <w:sz w:val="22"/>
          <w:szCs w:val="22"/>
        </w:rPr>
      </w:pPr>
      <w:r w:rsidRPr="00390954">
        <w:rPr>
          <w:rFonts w:asciiTheme="minorHAnsi" w:hAnsiTheme="minorHAnsi" w:cstheme="minorHAnsi"/>
          <w:b/>
          <w:bCs/>
          <w:color w:val="auto"/>
          <w:sz w:val="22"/>
          <w:szCs w:val="22"/>
        </w:rPr>
        <w:t>RST</w:t>
      </w:r>
      <w:r w:rsidRPr="00390954">
        <w:rPr>
          <w:rFonts w:asciiTheme="minorHAnsi" w:hAnsiTheme="minorHAnsi" w:cstheme="minorHAnsi"/>
          <w:color w:val="auto"/>
          <w:sz w:val="22"/>
          <w:szCs w:val="22"/>
        </w:rPr>
        <w:t xml:space="preserve"> Recomandări Specifice de Țară</w:t>
      </w:r>
    </w:p>
    <w:p w14:paraId="0DD86DBE" w14:textId="77777777" w:rsidR="00596668" w:rsidRPr="00390954" w:rsidRDefault="00596668" w:rsidP="008E68AA">
      <w:pPr>
        <w:pStyle w:val="Default"/>
        <w:rPr>
          <w:rFonts w:asciiTheme="minorHAnsi" w:hAnsiTheme="minorHAnsi" w:cstheme="minorHAnsi"/>
          <w:color w:val="auto"/>
          <w:sz w:val="22"/>
          <w:szCs w:val="22"/>
        </w:rPr>
      </w:pPr>
      <w:r w:rsidRPr="00390954">
        <w:rPr>
          <w:rFonts w:asciiTheme="minorHAnsi" w:hAnsiTheme="minorHAnsi" w:cstheme="minorHAnsi"/>
          <w:b/>
          <w:bCs/>
          <w:color w:val="auto"/>
          <w:sz w:val="22"/>
          <w:szCs w:val="22"/>
          <w:shd w:val="clear" w:color="auto" w:fill="FFFFFF"/>
        </w:rPr>
        <w:t xml:space="preserve">RT </w:t>
      </w:r>
      <w:r w:rsidRPr="00390954">
        <w:rPr>
          <w:rFonts w:asciiTheme="minorHAnsi" w:hAnsiTheme="minorHAnsi" w:cstheme="minorHAnsi"/>
          <w:color w:val="auto"/>
          <w:sz w:val="22"/>
          <w:szCs w:val="22"/>
          <w:shd w:val="clear" w:color="auto" w:fill="FFFFFF"/>
        </w:rPr>
        <w:t>Raport Tehnic</w:t>
      </w:r>
    </w:p>
    <w:p w14:paraId="42F6D1A3" w14:textId="77777777" w:rsidR="00A90FAC" w:rsidRPr="00390954" w:rsidRDefault="00596668" w:rsidP="008E68AA">
      <w:pPr>
        <w:pStyle w:val="Default"/>
        <w:rPr>
          <w:rFonts w:asciiTheme="minorHAnsi" w:hAnsiTheme="minorHAnsi" w:cstheme="minorHAnsi"/>
          <w:color w:val="auto"/>
          <w:sz w:val="22"/>
          <w:szCs w:val="22"/>
        </w:rPr>
      </w:pPr>
      <w:r w:rsidRPr="00390954">
        <w:rPr>
          <w:rFonts w:asciiTheme="minorHAnsi" w:hAnsiTheme="minorHAnsi" w:cstheme="minorHAnsi"/>
          <w:b/>
          <w:bCs/>
          <w:color w:val="auto"/>
          <w:sz w:val="22"/>
          <w:szCs w:val="22"/>
        </w:rPr>
        <w:t>SEAP</w:t>
      </w:r>
      <w:r w:rsidRPr="00390954">
        <w:rPr>
          <w:rFonts w:asciiTheme="minorHAnsi" w:hAnsiTheme="minorHAnsi" w:cstheme="minorHAnsi"/>
          <w:color w:val="auto"/>
          <w:sz w:val="22"/>
          <w:szCs w:val="22"/>
        </w:rPr>
        <w:t xml:space="preserve"> Sistemul electronic al achizițiilor publice</w:t>
      </w:r>
    </w:p>
    <w:p w14:paraId="11D53C39" w14:textId="77777777" w:rsidR="00596668" w:rsidRPr="00390954" w:rsidRDefault="00596668" w:rsidP="008E68AA">
      <w:pPr>
        <w:pStyle w:val="Default"/>
        <w:rPr>
          <w:rFonts w:asciiTheme="minorHAnsi" w:hAnsiTheme="minorHAnsi" w:cstheme="minorHAnsi"/>
          <w:color w:val="auto"/>
          <w:sz w:val="22"/>
          <w:szCs w:val="22"/>
        </w:rPr>
      </w:pPr>
      <w:r w:rsidRPr="00390954">
        <w:rPr>
          <w:rFonts w:asciiTheme="minorHAnsi" w:hAnsiTheme="minorHAnsi" w:cstheme="minorHAnsi"/>
          <w:b/>
          <w:bCs/>
          <w:color w:val="auto"/>
          <w:sz w:val="22"/>
          <w:szCs w:val="22"/>
        </w:rPr>
        <w:t>SM</w:t>
      </w:r>
      <w:r w:rsidRPr="00390954">
        <w:rPr>
          <w:rFonts w:asciiTheme="minorHAnsi" w:hAnsiTheme="minorHAnsi" w:cstheme="minorHAnsi"/>
          <w:color w:val="auto"/>
          <w:sz w:val="22"/>
          <w:szCs w:val="22"/>
        </w:rPr>
        <w:t xml:space="preserve"> State Membre</w:t>
      </w:r>
    </w:p>
    <w:p w14:paraId="3C7420A9" w14:textId="77777777" w:rsidR="00596668" w:rsidRPr="00390954" w:rsidRDefault="00596668" w:rsidP="008E68AA">
      <w:pPr>
        <w:pStyle w:val="Default"/>
        <w:jc w:val="both"/>
        <w:rPr>
          <w:rFonts w:asciiTheme="minorHAnsi" w:hAnsiTheme="minorHAnsi" w:cstheme="minorHAnsi"/>
          <w:color w:val="auto"/>
          <w:sz w:val="22"/>
          <w:szCs w:val="22"/>
        </w:rPr>
      </w:pPr>
      <w:r w:rsidRPr="00390954">
        <w:rPr>
          <w:rFonts w:asciiTheme="minorHAnsi" w:hAnsiTheme="minorHAnsi" w:cstheme="minorHAnsi"/>
          <w:b/>
          <w:bCs/>
          <w:color w:val="auto"/>
          <w:sz w:val="22"/>
          <w:szCs w:val="22"/>
        </w:rPr>
        <w:t>TFUE</w:t>
      </w:r>
      <w:r w:rsidRPr="00390954">
        <w:rPr>
          <w:rFonts w:asciiTheme="minorHAnsi" w:hAnsiTheme="minorHAnsi" w:cstheme="minorHAnsi"/>
          <w:color w:val="auto"/>
          <w:sz w:val="22"/>
          <w:szCs w:val="22"/>
        </w:rPr>
        <w:t xml:space="preserve"> Tratatul de Funcționare al Uniunii Europene</w:t>
      </w:r>
    </w:p>
    <w:p w14:paraId="4E15D7F3" w14:textId="77777777" w:rsidR="00596668" w:rsidRPr="00390954" w:rsidRDefault="00596668" w:rsidP="008E68AA">
      <w:pPr>
        <w:pStyle w:val="Default"/>
        <w:jc w:val="both"/>
        <w:rPr>
          <w:rFonts w:asciiTheme="minorHAnsi" w:hAnsiTheme="minorHAnsi" w:cstheme="minorHAnsi"/>
          <w:color w:val="auto"/>
          <w:sz w:val="22"/>
          <w:szCs w:val="22"/>
        </w:rPr>
      </w:pPr>
      <w:r w:rsidRPr="00390954">
        <w:rPr>
          <w:rFonts w:asciiTheme="minorHAnsi" w:hAnsiTheme="minorHAnsi" w:cstheme="minorHAnsi"/>
          <w:b/>
          <w:bCs/>
          <w:color w:val="auto"/>
          <w:sz w:val="22"/>
          <w:szCs w:val="22"/>
        </w:rPr>
        <w:t>UAT</w:t>
      </w:r>
      <w:r w:rsidRPr="00390954">
        <w:rPr>
          <w:rFonts w:asciiTheme="minorHAnsi" w:hAnsiTheme="minorHAnsi" w:cstheme="minorHAnsi"/>
          <w:color w:val="auto"/>
          <w:sz w:val="22"/>
          <w:szCs w:val="22"/>
        </w:rPr>
        <w:t xml:space="preserve"> Unitate administrativ teritorială</w:t>
      </w:r>
      <w:r w:rsidRPr="00390954">
        <w:rPr>
          <w:rFonts w:asciiTheme="minorHAnsi" w:hAnsiTheme="minorHAnsi" w:cstheme="minorHAnsi"/>
          <w:i/>
          <w:iCs/>
          <w:color w:val="auto"/>
          <w:sz w:val="22"/>
          <w:szCs w:val="22"/>
        </w:rPr>
        <w:t xml:space="preserve"> </w:t>
      </w:r>
    </w:p>
    <w:p w14:paraId="370A55FA" w14:textId="77777777" w:rsidR="00596668" w:rsidRPr="00390954" w:rsidRDefault="00596668" w:rsidP="008E68AA">
      <w:pPr>
        <w:pStyle w:val="qowt-stl-normal"/>
        <w:spacing w:before="0" w:beforeAutospacing="0" w:after="0" w:afterAutospacing="0"/>
        <w:jc w:val="both"/>
        <w:rPr>
          <w:rFonts w:asciiTheme="minorHAnsi" w:hAnsiTheme="minorHAnsi" w:cstheme="minorHAnsi"/>
          <w:sz w:val="22"/>
          <w:szCs w:val="22"/>
        </w:rPr>
      </w:pPr>
      <w:r w:rsidRPr="00390954">
        <w:rPr>
          <w:rFonts w:asciiTheme="minorHAnsi" w:hAnsiTheme="minorHAnsi" w:cstheme="minorHAnsi"/>
          <w:b/>
          <w:bCs/>
          <w:sz w:val="22"/>
          <w:szCs w:val="22"/>
        </w:rPr>
        <w:t>UE</w:t>
      </w:r>
      <w:r w:rsidRPr="00390954">
        <w:rPr>
          <w:rFonts w:asciiTheme="minorHAnsi" w:hAnsiTheme="minorHAnsi" w:cstheme="minorHAnsi"/>
          <w:sz w:val="22"/>
          <w:szCs w:val="22"/>
        </w:rPr>
        <w:t xml:space="preserve"> Uniunea Europeană</w:t>
      </w:r>
    </w:p>
    <w:p w14:paraId="2291235A" w14:textId="77777777" w:rsidR="00CA614F" w:rsidRPr="00390954" w:rsidRDefault="00CA614F" w:rsidP="00CA614F">
      <w:pPr>
        <w:spacing w:before="0" w:after="0"/>
        <w:rPr>
          <w:rFonts w:asciiTheme="minorHAnsi" w:hAnsiTheme="minorHAnsi" w:cstheme="minorHAnsi"/>
          <w:sz w:val="22"/>
          <w:szCs w:val="22"/>
        </w:rPr>
      </w:pPr>
      <w:r w:rsidRPr="00390954">
        <w:rPr>
          <w:rFonts w:asciiTheme="minorHAnsi" w:hAnsiTheme="minorHAnsi" w:cstheme="minorHAnsi"/>
          <w:b/>
          <w:bCs/>
          <w:sz w:val="22"/>
          <w:szCs w:val="22"/>
        </w:rPr>
        <w:t>MMAP</w:t>
      </w:r>
      <w:r w:rsidRPr="00390954">
        <w:rPr>
          <w:rFonts w:asciiTheme="minorHAnsi" w:hAnsiTheme="minorHAnsi" w:cstheme="minorHAnsi"/>
          <w:sz w:val="22"/>
          <w:szCs w:val="22"/>
        </w:rPr>
        <w:t xml:space="preserve"> Ministerul Mediului, Apelor şi Pădurilor</w:t>
      </w:r>
    </w:p>
    <w:p w14:paraId="3505EAC5" w14:textId="77777777" w:rsidR="00CA614F" w:rsidRPr="00390954" w:rsidRDefault="00CA614F" w:rsidP="00CA614F">
      <w:pPr>
        <w:pStyle w:val="Default"/>
        <w:rPr>
          <w:rFonts w:asciiTheme="minorHAnsi" w:hAnsiTheme="minorHAnsi" w:cstheme="minorHAnsi"/>
          <w:color w:val="auto"/>
          <w:sz w:val="22"/>
          <w:szCs w:val="22"/>
        </w:rPr>
      </w:pPr>
      <w:r w:rsidRPr="00390954">
        <w:rPr>
          <w:rFonts w:asciiTheme="minorHAnsi" w:hAnsiTheme="minorHAnsi" w:cstheme="minorHAnsi"/>
          <w:b/>
          <w:bCs/>
          <w:color w:val="auto"/>
          <w:sz w:val="22"/>
          <w:szCs w:val="22"/>
        </w:rPr>
        <w:t xml:space="preserve">GIS </w:t>
      </w:r>
      <w:r w:rsidRPr="00390954">
        <w:rPr>
          <w:rFonts w:asciiTheme="minorHAnsi" w:hAnsiTheme="minorHAnsi" w:cstheme="minorHAnsi"/>
          <w:color w:val="auto"/>
          <w:sz w:val="22"/>
          <w:szCs w:val="22"/>
        </w:rPr>
        <w:t xml:space="preserve">Sistem de identificare geospaţial </w:t>
      </w:r>
    </w:p>
    <w:p w14:paraId="3F0C4E73" w14:textId="77777777" w:rsidR="00CA614F" w:rsidRPr="00390954" w:rsidRDefault="00CA614F" w:rsidP="00CA614F">
      <w:pPr>
        <w:pStyle w:val="Default"/>
        <w:rPr>
          <w:rFonts w:asciiTheme="minorHAnsi" w:hAnsiTheme="minorHAnsi" w:cstheme="minorHAnsi"/>
          <w:color w:val="auto"/>
          <w:sz w:val="22"/>
          <w:szCs w:val="22"/>
        </w:rPr>
      </w:pPr>
      <w:r w:rsidRPr="00390954">
        <w:rPr>
          <w:rFonts w:asciiTheme="minorHAnsi" w:hAnsiTheme="minorHAnsi" w:cstheme="minorHAnsi"/>
          <w:b/>
          <w:bCs/>
          <w:color w:val="auto"/>
          <w:sz w:val="22"/>
          <w:szCs w:val="22"/>
        </w:rPr>
        <w:t>APM</w:t>
      </w:r>
      <w:r w:rsidRPr="00390954">
        <w:rPr>
          <w:rFonts w:asciiTheme="minorHAnsi" w:hAnsiTheme="minorHAnsi" w:cstheme="minorHAnsi"/>
          <w:color w:val="auto"/>
          <w:sz w:val="22"/>
          <w:szCs w:val="22"/>
        </w:rPr>
        <w:t xml:space="preserve"> Agenția </w:t>
      </w:r>
      <w:r w:rsidR="007271B8">
        <w:rPr>
          <w:rFonts w:asciiTheme="minorHAnsi" w:hAnsiTheme="minorHAnsi" w:cstheme="minorHAnsi"/>
          <w:color w:val="auto"/>
          <w:sz w:val="22"/>
          <w:szCs w:val="22"/>
        </w:rPr>
        <w:t xml:space="preserve">pentru </w:t>
      </w:r>
      <w:r w:rsidRPr="00390954">
        <w:rPr>
          <w:rFonts w:asciiTheme="minorHAnsi" w:hAnsiTheme="minorHAnsi" w:cstheme="minorHAnsi"/>
          <w:color w:val="auto"/>
          <w:sz w:val="22"/>
          <w:szCs w:val="22"/>
        </w:rPr>
        <w:t xml:space="preserve"> Protecția Mediului</w:t>
      </w:r>
    </w:p>
    <w:p w14:paraId="562A652C" w14:textId="77777777" w:rsidR="00CA614F" w:rsidRPr="00390954" w:rsidRDefault="00CA614F" w:rsidP="00CA614F">
      <w:pPr>
        <w:pStyle w:val="Default"/>
        <w:rPr>
          <w:rFonts w:asciiTheme="minorHAnsi" w:hAnsiTheme="minorHAnsi" w:cstheme="minorHAnsi"/>
          <w:color w:val="auto"/>
          <w:sz w:val="22"/>
          <w:szCs w:val="22"/>
        </w:rPr>
      </w:pPr>
      <w:r w:rsidRPr="00390954">
        <w:rPr>
          <w:rFonts w:asciiTheme="minorHAnsi" w:hAnsiTheme="minorHAnsi" w:cstheme="minorHAnsi"/>
          <w:b/>
          <w:bCs/>
          <w:color w:val="auto"/>
          <w:sz w:val="22"/>
          <w:szCs w:val="22"/>
        </w:rPr>
        <w:t>OM</w:t>
      </w:r>
      <w:r w:rsidRPr="00390954">
        <w:rPr>
          <w:rFonts w:asciiTheme="minorHAnsi" w:hAnsiTheme="minorHAnsi" w:cstheme="minorHAnsi"/>
          <w:color w:val="auto"/>
          <w:sz w:val="22"/>
          <w:szCs w:val="22"/>
        </w:rPr>
        <w:t xml:space="preserve"> Ordinul Ministrului </w:t>
      </w:r>
    </w:p>
    <w:p w14:paraId="33782932" w14:textId="77777777" w:rsidR="00CA614F" w:rsidRPr="00390954" w:rsidRDefault="00CA614F" w:rsidP="00CA614F">
      <w:pPr>
        <w:pStyle w:val="Default"/>
        <w:rPr>
          <w:rFonts w:asciiTheme="minorHAnsi" w:hAnsiTheme="minorHAnsi" w:cstheme="minorHAnsi"/>
          <w:color w:val="auto"/>
          <w:sz w:val="22"/>
          <w:szCs w:val="22"/>
        </w:rPr>
      </w:pPr>
      <w:r w:rsidRPr="00390954">
        <w:rPr>
          <w:rFonts w:asciiTheme="minorHAnsi" w:hAnsiTheme="minorHAnsi" w:cstheme="minorHAnsi"/>
          <w:b/>
          <w:bCs/>
          <w:color w:val="auto"/>
          <w:sz w:val="22"/>
          <w:szCs w:val="22"/>
        </w:rPr>
        <w:t>GF</w:t>
      </w:r>
      <w:r w:rsidRPr="00390954">
        <w:rPr>
          <w:rFonts w:asciiTheme="minorHAnsi" w:hAnsiTheme="minorHAnsi" w:cstheme="minorHAnsi"/>
          <w:color w:val="auto"/>
          <w:sz w:val="22"/>
          <w:szCs w:val="22"/>
        </w:rPr>
        <w:t xml:space="preserve"> Garda Forestieră</w:t>
      </w:r>
    </w:p>
    <w:p w14:paraId="23D11F55" w14:textId="77777777" w:rsidR="00647772" w:rsidRPr="00390954" w:rsidRDefault="00647772" w:rsidP="008E68AA">
      <w:pPr>
        <w:spacing w:before="0" w:after="0"/>
        <w:rPr>
          <w:rFonts w:asciiTheme="minorHAnsi" w:hAnsiTheme="minorHAnsi" w:cstheme="minorHAnsi"/>
          <w:sz w:val="22"/>
          <w:szCs w:val="22"/>
        </w:rPr>
      </w:pPr>
    </w:p>
    <w:p w14:paraId="28ABD440" w14:textId="77777777" w:rsidR="00D968E4" w:rsidRPr="00390954" w:rsidRDefault="002C0695" w:rsidP="002E2411">
      <w:pPr>
        <w:pStyle w:val="Heading2"/>
        <w:rPr>
          <w:sz w:val="22"/>
          <w:szCs w:val="22"/>
        </w:rPr>
      </w:pPr>
      <w:bookmarkStart w:id="20" w:name="_Toc89957189"/>
      <w:bookmarkStart w:id="21" w:name="_Toc89960815"/>
      <w:bookmarkStart w:id="22" w:name="_Toc99376143"/>
      <w:bookmarkStart w:id="23" w:name="_Toc141971016"/>
      <w:r w:rsidRPr="00390954">
        <w:rPr>
          <w:sz w:val="22"/>
          <w:szCs w:val="22"/>
        </w:rPr>
        <w:t>Glosar</w:t>
      </w:r>
      <w:bookmarkEnd w:id="20"/>
      <w:bookmarkEnd w:id="21"/>
      <w:bookmarkEnd w:id="22"/>
      <w:bookmarkEnd w:id="23"/>
      <w:r w:rsidR="009021D4" w:rsidRPr="00390954">
        <w:rPr>
          <w:sz w:val="22"/>
          <w:szCs w:val="22"/>
        </w:rPr>
        <w:t xml:space="preserve">   </w:t>
      </w:r>
    </w:p>
    <w:p w14:paraId="62FA62F4" w14:textId="77777777" w:rsidR="002C0695" w:rsidRPr="00390954" w:rsidRDefault="002C0695" w:rsidP="008E68AA">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În sensul prezentului Ghid, următorii termeni se folosesc cu următoarele înțelesuri:</w:t>
      </w:r>
    </w:p>
    <w:p w14:paraId="3AB32453" w14:textId="77777777" w:rsidR="004720C5" w:rsidRPr="00390954" w:rsidRDefault="004720C5" w:rsidP="008E68AA">
      <w:pPr>
        <w:spacing w:before="0" w:after="0"/>
        <w:jc w:val="both"/>
        <w:rPr>
          <w:rFonts w:asciiTheme="minorHAnsi" w:hAnsiTheme="minorHAnsi" w:cstheme="minorHAnsi"/>
          <w:b/>
          <w:sz w:val="22"/>
          <w:szCs w:val="22"/>
        </w:rPr>
      </w:pPr>
      <w:r w:rsidRPr="00390954">
        <w:rPr>
          <w:rFonts w:asciiTheme="minorHAnsi" w:hAnsiTheme="minorHAnsi" w:cstheme="minorHAnsi"/>
          <w:sz w:val="22"/>
          <w:szCs w:val="22"/>
        </w:rPr>
        <w:t>Termenii "program", "autoritate de management", "organism intermediar", "beneficiar", ”operațiune”,</w:t>
      </w:r>
      <w:r w:rsidR="00697B0F" w:rsidRPr="00390954">
        <w:rPr>
          <w:rFonts w:asciiTheme="minorHAnsi" w:hAnsiTheme="minorHAnsi" w:cstheme="minorHAnsi"/>
          <w:sz w:val="22"/>
          <w:szCs w:val="22"/>
        </w:rPr>
        <w:t xml:space="preserve"> „</w:t>
      </w:r>
      <w:r w:rsidRPr="00390954">
        <w:rPr>
          <w:rFonts w:asciiTheme="minorHAnsi" w:hAnsiTheme="minorHAnsi" w:cstheme="minorHAnsi"/>
          <w:sz w:val="22"/>
          <w:szCs w:val="22"/>
        </w:rPr>
        <w:t>Comitet de monitorizare” au înțelesurile prevăzute în Regulamentul (UE) 2021/1060, cu modificările și completările ulterioare.</w:t>
      </w:r>
    </w:p>
    <w:p w14:paraId="05855D65" w14:textId="77777777" w:rsidR="00B07052" w:rsidRPr="00390954" w:rsidRDefault="00B07052" w:rsidP="008E68AA">
      <w:pPr>
        <w:spacing w:before="0" w:after="0"/>
        <w:jc w:val="both"/>
        <w:rPr>
          <w:rFonts w:asciiTheme="minorHAnsi" w:hAnsiTheme="minorHAnsi" w:cstheme="minorHAnsi"/>
          <w:sz w:val="22"/>
          <w:szCs w:val="22"/>
        </w:rPr>
      </w:pPr>
    </w:p>
    <w:p w14:paraId="685CABFA" w14:textId="77777777" w:rsidR="004720C5" w:rsidRPr="00390954" w:rsidRDefault="004720C5" w:rsidP="008E68AA">
      <w:pPr>
        <w:spacing w:before="0" w:after="0"/>
        <w:jc w:val="both"/>
        <w:rPr>
          <w:rFonts w:asciiTheme="minorHAnsi" w:hAnsiTheme="minorHAnsi" w:cstheme="minorHAnsi"/>
          <w:bCs/>
          <w:sz w:val="22"/>
          <w:szCs w:val="22"/>
        </w:rPr>
      </w:pPr>
      <w:r w:rsidRPr="00390954">
        <w:rPr>
          <w:rFonts w:asciiTheme="minorHAnsi" w:hAnsiTheme="minorHAnsi" w:cstheme="minorHAnsi"/>
          <w:sz w:val="22"/>
          <w:szCs w:val="22"/>
        </w:rPr>
        <w:t xml:space="preserve">Termenii „fonduri europene”, „cheltuieli eligibile”, </w:t>
      </w:r>
      <w:r w:rsidR="00AE71EC" w:rsidRPr="00390954">
        <w:rPr>
          <w:rFonts w:asciiTheme="minorHAnsi" w:hAnsiTheme="minorHAnsi" w:cstheme="minorHAnsi"/>
          <w:sz w:val="22"/>
          <w:szCs w:val="22"/>
        </w:rPr>
        <w:t>„</w:t>
      </w:r>
      <w:r w:rsidRPr="00390954">
        <w:rPr>
          <w:rFonts w:asciiTheme="minorHAnsi" w:hAnsiTheme="minorHAnsi" w:cstheme="minorHAnsi"/>
          <w:sz w:val="22"/>
          <w:szCs w:val="22"/>
        </w:rPr>
        <w:t>cheltuieli neeligibile”, „contract de finanțare”, „decizie de finanțare”,</w:t>
      </w:r>
      <w:r w:rsidR="00AE71EC" w:rsidRPr="00390954">
        <w:rPr>
          <w:rFonts w:asciiTheme="minorHAnsi" w:hAnsiTheme="minorHAnsi" w:cstheme="minorHAnsi"/>
          <w:sz w:val="22"/>
          <w:szCs w:val="22"/>
        </w:rPr>
        <w:t xml:space="preserve"> „</w:t>
      </w:r>
      <w:r w:rsidRPr="00390954">
        <w:rPr>
          <w:rFonts w:asciiTheme="minorHAnsi" w:hAnsiTheme="minorHAnsi" w:cstheme="minorHAnsi"/>
          <w:sz w:val="22"/>
          <w:szCs w:val="22"/>
        </w:rPr>
        <w:t>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463E902E" w14:textId="77777777" w:rsidR="004720C5" w:rsidRPr="00390954" w:rsidRDefault="004720C5" w:rsidP="008E68AA">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i/>
          <w:sz w:val="22"/>
          <w:szCs w:val="22"/>
        </w:rPr>
        <w:t>Activitate de bază în cadrul unui proiect</w:t>
      </w:r>
      <w:r w:rsidRPr="00390954">
        <w:rPr>
          <w:rFonts w:asciiTheme="minorHAnsi" w:hAnsiTheme="minorHAnsi" w:cstheme="minorHAnsi"/>
          <w:sz w:val="22"/>
          <w:szCs w:val="22"/>
        </w:rPr>
        <w:t xml:space="preserve"> – activitate sau pachet de activități declarate de către </w:t>
      </w:r>
      <w:r w:rsidR="00EE08EB" w:rsidRPr="00EE08EB">
        <w:rPr>
          <w:rFonts w:asciiTheme="minorHAnsi" w:hAnsiTheme="minorHAnsi" w:cstheme="minorHAnsi"/>
          <w:sz w:val="22"/>
          <w:szCs w:val="22"/>
        </w:rPr>
        <w:t>solicitantul de finantare</w:t>
      </w:r>
      <w:r w:rsidRPr="00EE08EB">
        <w:rPr>
          <w:rFonts w:asciiTheme="minorHAnsi" w:hAnsiTheme="minorHAnsi" w:cstheme="minorHAnsi"/>
          <w:sz w:val="22"/>
          <w:szCs w:val="22"/>
        </w:rPr>
        <w:t xml:space="preserve"> ca fiind principale sau de referință pentru un proiect, care se verifică de către auto</w:t>
      </w:r>
      <w:r w:rsidRPr="00390954">
        <w:rPr>
          <w:rFonts w:asciiTheme="minorHAnsi" w:hAnsiTheme="minorHAnsi" w:cstheme="minorHAnsi"/>
          <w:sz w:val="22"/>
          <w:szCs w:val="22"/>
        </w:rPr>
        <w:t>ritatea de management, în etapa de contractare, la momentul întocmirii planului de monitorizare al proiectului și care trebuie să respecte următoarele condiții cumulative:</w:t>
      </w:r>
    </w:p>
    <w:p w14:paraId="692DFFF0" w14:textId="77777777" w:rsidR="004720C5" w:rsidRPr="00390954" w:rsidRDefault="004720C5" w:rsidP="008E68AA">
      <w:pPr>
        <w:spacing w:before="0" w:after="0"/>
        <w:ind w:left="360"/>
        <w:jc w:val="both"/>
        <w:rPr>
          <w:rFonts w:asciiTheme="minorHAnsi" w:hAnsiTheme="minorHAnsi" w:cstheme="minorHAnsi"/>
          <w:sz w:val="22"/>
          <w:szCs w:val="22"/>
        </w:rPr>
      </w:pPr>
      <w:r w:rsidRPr="00390954">
        <w:rPr>
          <w:rFonts w:asciiTheme="minorHAnsi" w:hAnsiTheme="minorHAnsi" w:cstheme="minorHAnsi"/>
          <w:sz w:val="22"/>
          <w:szCs w:val="22"/>
        </w:rPr>
        <w:lastRenderedPageBreak/>
        <w:t>a.1) are legătură directă cu obiectul proiectului pentru care se acordă finanțarea și contribuie în mod direct și semnificativ la realizarea obiectivelor acesteia;</w:t>
      </w:r>
    </w:p>
    <w:p w14:paraId="24C0821D" w14:textId="77777777" w:rsidR="004720C5" w:rsidRPr="00390954" w:rsidRDefault="004720C5" w:rsidP="008E68AA">
      <w:pPr>
        <w:spacing w:before="0" w:after="0"/>
        <w:ind w:left="360"/>
        <w:jc w:val="both"/>
        <w:rPr>
          <w:rFonts w:asciiTheme="minorHAnsi" w:hAnsiTheme="minorHAnsi" w:cstheme="minorHAnsi"/>
          <w:sz w:val="22"/>
          <w:szCs w:val="22"/>
        </w:rPr>
      </w:pPr>
      <w:r w:rsidRPr="00390954">
        <w:rPr>
          <w:rFonts w:asciiTheme="minorHAnsi" w:hAnsiTheme="minorHAnsi" w:cstheme="minorHAnsi"/>
          <w:sz w:val="22"/>
          <w:szCs w:val="22"/>
        </w:rPr>
        <w:t>a.2) se regăsește în cererea de finanțare sub forma activităților eligibile obligatorii specificate în Ghidul Solicitantului;</w:t>
      </w:r>
    </w:p>
    <w:p w14:paraId="084C69E8" w14:textId="77777777" w:rsidR="004720C5" w:rsidRPr="00390954" w:rsidRDefault="004720C5" w:rsidP="008E68AA">
      <w:pPr>
        <w:spacing w:before="0" w:after="0"/>
        <w:ind w:left="360"/>
        <w:jc w:val="both"/>
        <w:rPr>
          <w:rFonts w:asciiTheme="minorHAnsi" w:hAnsiTheme="minorHAnsi" w:cstheme="minorHAnsi"/>
          <w:sz w:val="22"/>
          <w:szCs w:val="22"/>
        </w:rPr>
      </w:pPr>
      <w:r w:rsidRPr="00390954">
        <w:rPr>
          <w:rFonts w:asciiTheme="minorHAnsi" w:hAnsiTheme="minorHAnsi" w:cstheme="minorHAnsi"/>
          <w:sz w:val="22"/>
          <w:szCs w:val="22"/>
        </w:rPr>
        <w:t>a.3) nu face parte din activitățile conexe, așa cum sunt acestea definite în Ghidul Solicitantului;</w:t>
      </w:r>
    </w:p>
    <w:p w14:paraId="768794D0" w14:textId="77777777" w:rsidR="004720C5" w:rsidRPr="00390954" w:rsidRDefault="004720C5" w:rsidP="008E68AA">
      <w:pPr>
        <w:spacing w:before="0" w:after="0"/>
        <w:ind w:left="360"/>
        <w:jc w:val="both"/>
        <w:rPr>
          <w:rFonts w:asciiTheme="minorHAnsi" w:hAnsiTheme="minorHAnsi" w:cstheme="minorHAnsi"/>
          <w:sz w:val="22"/>
          <w:szCs w:val="22"/>
        </w:rPr>
      </w:pPr>
      <w:r w:rsidRPr="00390954">
        <w:rPr>
          <w:rFonts w:asciiTheme="minorHAnsi" w:hAnsiTheme="minorHAnsi" w:cstheme="minorHAnsi"/>
          <w:sz w:val="22"/>
          <w:szCs w:val="22"/>
        </w:rPr>
        <w:t>a.4) bugetul estimat alocat activității sau pachetului de activități reprezintă minim 50% din bugetul eligibil al proiectului;</w:t>
      </w:r>
    </w:p>
    <w:p w14:paraId="4A64DDDB" w14:textId="77777777" w:rsidR="006C63DE" w:rsidRPr="00390954" w:rsidRDefault="006C63DE" w:rsidP="008E68AA">
      <w:pPr>
        <w:pStyle w:val="Default"/>
        <w:jc w:val="both"/>
        <w:rPr>
          <w:rFonts w:asciiTheme="minorHAnsi" w:hAnsiTheme="minorHAnsi" w:cstheme="minorHAnsi"/>
          <w:i/>
          <w:color w:val="auto"/>
          <w:sz w:val="22"/>
          <w:szCs w:val="22"/>
        </w:rPr>
      </w:pPr>
    </w:p>
    <w:p w14:paraId="1AA002C9" w14:textId="77777777" w:rsidR="004720C5" w:rsidRPr="00390954" w:rsidRDefault="004720C5" w:rsidP="008E68AA">
      <w:pPr>
        <w:pStyle w:val="Default"/>
        <w:jc w:val="both"/>
        <w:rPr>
          <w:rFonts w:asciiTheme="minorHAnsi" w:hAnsiTheme="minorHAnsi" w:cstheme="minorHAnsi"/>
          <w:color w:val="auto"/>
          <w:sz w:val="22"/>
          <w:szCs w:val="22"/>
        </w:rPr>
      </w:pPr>
      <w:r w:rsidRPr="00390954">
        <w:rPr>
          <w:rFonts w:asciiTheme="minorHAnsi" w:hAnsiTheme="minorHAnsi" w:cstheme="minorHAnsi"/>
          <w:i/>
          <w:color w:val="auto"/>
          <w:sz w:val="22"/>
          <w:szCs w:val="22"/>
        </w:rPr>
        <w:t>Apel de proiecte</w:t>
      </w:r>
      <w:r w:rsidRPr="00390954">
        <w:rPr>
          <w:rFonts w:asciiTheme="minorHAnsi" w:hAnsiTheme="minorHAnsi" w:cstheme="minorHAnsi"/>
          <w:color w:val="auto"/>
          <w:sz w:val="22"/>
          <w:szCs w:val="22"/>
        </w:rPr>
        <w:t xml:space="preserve"> - invitație publică adresată de către autoritatea de management categoriilor de solicitanți eligibili stabiliți prin Ghidul Solicitantului, în vederea transmiterii cererilor de finanțare, în cadrul uneia sau mai multor priorități din cadrul programului;</w:t>
      </w:r>
    </w:p>
    <w:p w14:paraId="0797A5E6" w14:textId="77777777" w:rsidR="007A63EB" w:rsidRPr="00390954" w:rsidRDefault="007A63EB" w:rsidP="008E68AA">
      <w:pPr>
        <w:pStyle w:val="Default"/>
        <w:jc w:val="both"/>
        <w:rPr>
          <w:rFonts w:asciiTheme="minorHAnsi" w:hAnsiTheme="minorHAnsi" w:cstheme="minorHAnsi"/>
          <w:color w:val="auto"/>
          <w:sz w:val="22"/>
          <w:szCs w:val="22"/>
        </w:rPr>
      </w:pPr>
    </w:p>
    <w:p w14:paraId="5FC429F7" w14:textId="77777777" w:rsidR="007A63EB" w:rsidRPr="00390954" w:rsidRDefault="007A63EB" w:rsidP="007A63EB">
      <w:pPr>
        <w:widowControl w:val="0"/>
        <w:pBdr>
          <w:top w:val="nil"/>
          <w:left w:val="nil"/>
          <w:bottom w:val="nil"/>
          <w:right w:val="nil"/>
          <w:between w:val="nil"/>
        </w:pBdr>
        <w:spacing w:before="0" w:after="0"/>
        <w:jc w:val="both"/>
        <w:rPr>
          <w:rFonts w:asciiTheme="minorHAnsi" w:hAnsiTheme="minorHAnsi" w:cstheme="minorHAnsi"/>
          <w:sz w:val="22"/>
          <w:szCs w:val="22"/>
        </w:rPr>
      </w:pPr>
      <w:r w:rsidRPr="00390954">
        <w:rPr>
          <w:rFonts w:asciiTheme="minorHAnsi" w:hAnsiTheme="minorHAnsi" w:cstheme="minorHAnsi"/>
          <w:bCs/>
          <w:i/>
          <w:iCs/>
          <w:sz w:val="22"/>
          <w:szCs w:val="22"/>
        </w:rPr>
        <w:t>Active corporale</w:t>
      </w:r>
      <w:r w:rsidRPr="00390954">
        <w:rPr>
          <w:rFonts w:asciiTheme="minorHAnsi" w:hAnsiTheme="minorHAnsi" w:cstheme="minorHAnsi"/>
          <w:sz w:val="22"/>
          <w:szCs w:val="22"/>
        </w:rPr>
        <w:t xml:space="preserve"> - reprezintă terenuri, clădiri și instalații, utilaje și echipamente;</w:t>
      </w:r>
    </w:p>
    <w:p w14:paraId="038AD887" w14:textId="77777777" w:rsidR="006C63DE" w:rsidRPr="00390954" w:rsidRDefault="006C63DE" w:rsidP="007A63EB">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00A166D3" w14:textId="77777777" w:rsidR="007A63EB" w:rsidRPr="00390954" w:rsidRDefault="007A63EB" w:rsidP="007A63EB">
      <w:pPr>
        <w:widowControl w:val="0"/>
        <w:pBdr>
          <w:top w:val="nil"/>
          <w:left w:val="nil"/>
          <w:bottom w:val="nil"/>
          <w:right w:val="nil"/>
          <w:between w:val="nil"/>
        </w:pBdr>
        <w:spacing w:before="0" w:after="0"/>
        <w:jc w:val="both"/>
        <w:rPr>
          <w:rFonts w:asciiTheme="minorHAnsi" w:hAnsiTheme="minorHAnsi" w:cstheme="minorHAnsi"/>
          <w:sz w:val="22"/>
          <w:szCs w:val="22"/>
        </w:rPr>
      </w:pPr>
      <w:r w:rsidRPr="00390954">
        <w:rPr>
          <w:rFonts w:asciiTheme="minorHAnsi" w:hAnsiTheme="minorHAnsi" w:cstheme="minorHAnsi"/>
          <w:bCs/>
          <w:i/>
          <w:iCs/>
          <w:sz w:val="22"/>
          <w:szCs w:val="22"/>
        </w:rPr>
        <w:t>Active necorporale</w:t>
      </w:r>
      <w:r w:rsidRPr="00390954">
        <w:rPr>
          <w:rFonts w:asciiTheme="minorHAnsi" w:hAnsiTheme="minorHAnsi" w:cstheme="minorHAnsi"/>
          <w:bCs/>
          <w:sz w:val="22"/>
          <w:szCs w:val="22"/>
        </w:rPr>
        <w:t xml:space="preserve"> -</w:t>
      </w:r>
      <w:r w:rsidRPr="00390954">
        <w:rPr>
          <w:rFonts w:asciiTheme="minorHAnsi" w:hAnsiTheme="minorHAnsi" w:cstheme="minorHAnsi"/>
          <w:sz w:val="22"/>
          <w:szCs w:val="22"/>
        </w:rPr>
        <w:t xml:space="preserve"> reprezintă brevete, licențe, mărci comerciale, programe informatice, alte drepturi și active similare, precum și investiții în realizarea de instrumente de comercializare on-line a serviciilor/produselor proprii;</w:t>
      </w:r>
    </w:p>
    <w:p w14:paraId="4AF24D78" w14:textId="77777777" w:rsidR="007A63EB" w:rsidRDefault="007A63EB" w:rsidP="0030634C">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4C92E3DD" w14:textId="77777777" w:rsidR="005073C3" w:rsidRPr="00390954" w:rsidRDefault="005073C3" w:rsidP="005073C3">
      <w:pPr>
        <w:autoSpaceDE w:val="0"/>
        <w:autoSpaceDN w:val="0"/>
        <w:adjustRightInd w:val="0"/>
        <w:spacing w:before="0" w:after="0"/>
        <w:jc w:val="both"/>
        <w:rPr>
          <w:rFonts w:asciiTheme="minorHAnsi" w:hAnsiTheme="minorHAnsi" w:cstheme="minorHAnsi"/>
          <w:color w:val="000000"/>
          <w:sz w:val="22"/>
          <w:szCs w:val="22"/>
          <w:lang w:val="en-GB" w:eastAsia="ro-RO"/>
        </w:rPr>
      </w:pPr>
      <w:r>
        <w:rPr>
          <w:rFonts w:asciiTheme="minorHAnsi" w:hAnsiTheme="minorHAnsi" w:cstheme="minorHAnsi"/>
          <w:i/>
          <w:iCs/>
          <w:color w:val="000000"/>
          <w:sz w:val="22"/>
          <w:szCs w:val="22"/>
          <w:lang w:val="en-GB" w:eastAsia="ro-RO"/>
        </w:rPr>
        <w:t>A</w:t>
      </w:r>
      <w:r w:rsidRPr="00390954">
        <w:rPr>
          <w:rFonts w:asciiTheme="minorHAnsi" w:hAnsiTheme="minorHAnsi" w:cstheme="minorHAnsi"/>
          <w:i/>
          <w:iCs/>
          <w:color w:val="000000"/>
          <w:sz w:val="22"/>
          <w:szCs w:val="22"/>
          <w:lang w:val="en-GB" w:eastAsia="ro-RO"/>
        </w:rPr>
        <w:t>cord de mediu</w:t>
      </w:r>
      <w:r w:rsidRPr="00390954">
        <w:rPr>
          <w:rFonts w:asciiTheme="minorHAnsi" w:hAnsiTheme="minorHAnsi" w:cstheme="minorHAnsi"/>
          <w:b/>
          <w:bCs/>
          <w:color w:val="000000"/>
          <w:sz w:val="22"/>
          <w:szCs w:val="22"/>
          <w:lang w:val="en-GB" w:eastAsia="ro-RO"/>
        </w:rPr>
        <w:t xml:space="preserve"> </w:t>
      </w:r>
      <w:r w:rsidRPr="00390954">
        <w:rPr>
          <w:rFonts w:asciiTheme="minorHAnsi" w:hAnsiTheme="minorHAnsi" w:cstheme="minorHAnsi"/>
          <w:color w:val="000000"/>
          <w:sz w:val="22"/>
          <w:szCs w:val="22"/>
          <w:lang w:val="en-GB" w:eastAsia="ro-RO"/>
        </w:rPr>
        <w:t>- actul administrativ emis de autoritatea competentă pentru protecția mediului prin care sunt stabilite condițiile și măsurile pentru protecția mediului, care trebuie respectate în cazul realizării unui proiect;</w:t>
      </w:r>
    </w:p>
    <w:p w14:paraId="3A3C7079" w14:textId="77777777" w:rsidR="005073C3" w:rsidRPr="00390954" w:rsidRDefault="005073C3" w:rsidP="005073C3">
      <w:pPr>
        <w:autoSpaceDE w:val="0"/>
        <w:autoSpaceDN w:val="0"/>
        <w:adjustRightInd w:val="0"/>
        <w:spacing w:before="0" w:after="0"/>
        <w:jc w:val="both"/>
        <w:rPr>
          <w:rFonts w:asciiTheme="minorHAnsi" w:hAnsiTheme="minorHAnsi" w:cstheme="minorHAnsi"/>
          <w:color w:val="000000"/>
          <w:sz w:val="22"/>
          <w:szCs w:val="22"/>
          <w:lang w:val="en-GB" w:eastAsia="ro-RO"/>
        </w:rPr>
      </w:pPr>
    </w:p>
    <w:p w14:paraId="3BB3ADF8" w14:textId="77777777" w:rsidR="005073C3" w:rsidRPr="00390954" w:rsidRDefault="005073C3" w:rsidP="005073C3">
      <w:pPr>
        <w:autoSpaceDE w:val="0"/>
        <w:autoSpaceDN w:val="0"/>
        <w:adjustRightInd w:val="0"/>
        <w:spacing w:before="0" w:after="0"/>
        <w:jc w:val="both"/>
        <w:rPr>
          <w:rFonts w:asciiTheme="minorHAnsi" w:hAnsiTheme="minorHAnsi" w:cstheme="minorHAnsi"/>
          <w:color w:val="000000"/>
          <w:sz w:val="22"/>
          <w:szCs w:val="22"/>
          <w:lang w:val="en-GB" w:eastAsia="ro-RO"/>
        </w:rPr>
      </w:pPr>
      <w:r>
        <w:rPr>
          <w:rFonts w:asciiTheme="minorHAnsi" w:hAnsiTheme="minorHAnsi" w:cstheme="minorHAnsi"/>
          <w:i/>
          <w:iCs/>
          <w:color w:val="000000"/>
          <w:sz w:val="22"/>
          <w:szCs w:val="22"/>
          <w:lang w:val="en-GB" w:eastAsia="ro-RO"/>
        </w:rPr>
        <w:t>A</w:t>
      </w:r>
      <w:r w:rsidRPr="00390954">
        <w:rPr>
          <w:rFonts w:asciiTheme="minorHAnsi" w:hAnsiTheme="minorHAnsi" w:cstheme="minorHAnsi"/>
          <w:i/>
          <w:iCs/>
          <w:color w:val="000000"/>
          <w:sz w:val="22"/>
          <w:szCs w:val="22"/>
          <w:lang w:val="en-GB" w:eastAsia="ro-RO"/>
        </w:rPr>
        <w:t>cord GF</w:t>
      </w:r>
      <w:r w:rsidRPr="00390954">
        <w:rPr>
          <w:rFonts w:asciiTheme="minorHAnsi" w:hAnsiTheme="minorHAnsi" w:cstheme="minorHAnsi"/>
          <w:b/>
          <w:bCs/>
          <w:color w:val="000000"/>
          <w:sz w:val="22"/>
          <w:szCs w:val="22"/>
          <w:lang w:val="en-GB" w:eastAsia="ro-RO"/>
        </w:rPr>
        <w:t xml:space="preserve"> </w:t>
      </w:r>
      <w:r w:rsidRPr="00390954">
        <w:rPr>
          <w:rFonts w:asciiTheme="minorHAnsi" w:hAnsiTheme="minorHAnsi" w:cstheme="minorHAnsi"/>
          <w:color w:val="000000"/>
          <w:sz w:val="22"/>
          <w:szCs w:val="22"/>
          <w:lang w:val="en-GB" w:eastAsia="ro-RO"/>
        </w:rPr>
        <w:t xml:space="preserve">– avizul emis de conducătorului structurii teritoriale de specialitate a autorității publice centrale care răspunde de silvicultură, pentru întocmirea proiectului privind infiintarea perdelelor forestiere pe terenurilor pe care nu a existat anterior vegetație forestieră, prevăzute în anexa nr. 2, pct. 1, lit. d) din Legea nr. 292/2018 privind evaluarea impactului anumitor proiecte publice și private asupra mediului; </w:t>
      </w:r>
    </w:p>
    <w:p w14:paraId="7725DF07" w14:textId="77777777" w:rsidR="005073C3" w:rsidRPr="00390954" w:rsidRDefault="005073C3" w:rsidP="0030634C">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02EA0AE1" w14:textId="77777777" w:rsidR="007A63EB" w:rsidRPr="00390954" w:rsidRDefault="007A63EB" w:rsidP="0030634C">
      <w:pPr>
        <w:widowControl w:val="0"/>
        <w:pBdr>
          <w:top w:val="nil"/>
          <w:left w:val="nil"/>
          <w:bottom w:val="nil"/>
          <w:right w:val="nil"/>
          <w:between w:val="nil"/>
        </w:pBdr>
        <w:spacing w:before="0" w:after="0"/>
        <w:jc w:val="both"/>
        <w:rPr>
          <w:rFonts w:asciiTheme="minorHAnsi" w:hAnsiTheme="minorHAnsi" w:cstheme="minorHAnsi"/>
          <w:sz w:val="22"/>
          <w:szCs w:val="22"/>
        </w:rPr>
      </w:pPr>
      <w:r w:rsidRPr="00390954">
        <w:rPr>
          <w:rFonts w:asciiTheme="minorHAnsi" w:hAnsiTheme="minorHAnsi" w:cstheme="minorHAnsi"/>
          <w:bCs/>
          <w:i/>
          <w:iCs/>
          <w:sz w:val="22"/>
          <w:szCs w:val="22"/>
        </w:rPr>
        <w:t>Ajutoare/ajutor (de stat)</w:t>
      </w:r>
      <w:r w:rsidRPr="00390954">
        <w:rPr>
          <w:rFonts w:asciiTheme="minorHAnsi" w:hAnsiTheme="minorHAnsi" w:cstheme="minorHAnsi"/>
          <w:bCs/>
          <w:sz w:val="22"/>
          <w:szCs w:val="22"/>
        </w:rPr>
        <w:t xml:space="preserve"> -</w:t>
      </w:r>
      <w:r w:rsidRPr="00390954">
        <w:rPr>
          <w:rFonts w:asciiTheme="minorHAnsi" w:hAnsiTheme="minorHAnsi" w:cstheme="minorHAnsi"/>
          <w:sz w:val="22"/>
          <w:szCs w:val="22"/>
        </w:rPr>
        <w:t xml:space="preserve"> </w:t>
      </w:r>
      <w:bookmarkStart w:id="24" w:name="_Hlk99960356"/>
      <w:r w:rsidRPr="00390954">
        <w:rPr>
          <w:rFonts w:asciiTheme="minorHAnsi" w:hAnsiTheme="minorHAnsi" w:cstheme="minorHAnsi"/>
          <w:sz w:val="22"/>
          <w:szCs w:val="22"/>
        </w:rPr>
        <w:t xml:space="preserve">înseamnă orice măsură care îndeplineşte toate criteriile prevăzute la articolul 107 alineatul (1) din Tratatul privind funcţionarea Uniunii Europene; </w:t>
      </w:r>
      <w:bookmarkEnd w:id="24"/>
    </w:p>
    <w:p w14:paraId="67B00C9D" w14:textId="77777777" w:rsidR="00420EC1" w:rsidRPr="00390954" w:rsidRDefault="00420EC1" w:rsidP="0030634C">
      <w:pPr>
        <w:widowControl w:val="0"/>
        <w:pBdr>
          <w:top w:val="nil"/>
          <w:left w:val="nil"/>
          <w:bottom w:val="nil"/>
          <w:right w:val="nil"/>
          <w:between w:val="nil"/>
        </w:pBdr>
        <w:spacing w:before="0" w:after="0"/>
        <w:jc w:val="both"/>
        <w:rPr>
          <w:rFonts w:asciiTheme="minorHAnsi" w:hAnsiTheme="minorHAnsi" w:cstheme="minorHAnsi"/>
          <w:sz w:val="22"/>
          <w:szCs w:val="22"/>
        </w:rPr>
      </w:pPr>
    </w:p>
    <w:p w14:paraId="67E0C9B0" w14:textId="77777777" w:rsidR="00420EC1" w:rsidRPr="00390954" w:rsidRDefault="00420EC1" w:rsidP="0030634C">
      <w:pPr>
        <w:widowControl w:val="0"/>
        <w:pBdr>
          <w:top w:val="nil"/>
          <w:left w:val="nil"/>
          <w:bottom w:val="nil"/>
          <w:right w:val="nil"/>
          <w:between w:val="nil"/>
        </w:pBdr>
        <w:spacing w:before="0" w:after="0"/>
        <w:jc w:val="both"/>
        <w:rPr>
          <w:rFonts w:asciiTheme="minorHAnsi" w:hAnsiTheme="minorHAnsi" w:cstheme="minorHAnsi"/>
          <w:sz w:val="22"/>
          <w:szCs w:val="22"/>
        </w:rPr>
      </w:pPr>
      <w:r w:rsidRPr="00390954">
        <w:rPr>
          <w:rFonts w:asciiTheme="minorHAnsi" w:hAnsiTheme="minorHAnsi" w:cstheme="minorHAnsi"/>
          <w:i/>
          <w:iCs/>
          <w:sz w:val="22"/>
          <w:szCs w:val="22"/>
        </w:rPr>
        <w:t>Beneficiar</w:t>
      </w:r>
      <w:r w:rsidR="004361C5" w:rsidRPr="00390954">
        <w:rPr>
          <w:rFonts w:asciiTheme="minorHAnsi" w:hAnsiTheme="minorHAnsi" w:cstheme="minorHAnsi"/>
          <w:sz w:val="22"/>
          <w:szCs w:val="22"/>
        </w:rPr>
        <w:t xml:space="preserve"> </w:t>
      </w:r>
      <w:r w:rsidRPr="00390954">
        <w:rPr>
          <w:rFonts w:asciiTheme="minorHAnsi" w:hAnsiTheme="minorHAnsi" w:cstheme="minorHAnsi"/>
          <w:sz w:val="22"/>
          <w:szCs w:val="22"/>
        </w:rPr>
        <w:t>- conform Regulamentului (UE) 2021/1060, art.2, pct 9, lit.a, reprezintă un organism public sau privat, o entitate cu sau fără personalitate juridică sau o persoană fizică, responsabilă cu inițierea sau deopotrivă cu inițierea și implementarea operațiunilor;</w:t>
      </w:r>
    </w:p>
    <w:p w14:paraId="35A64FF0" w14:textId="77777777" w:rsidR="00B07052" w:rsidRPr="00390954" w:rsidRDefault="00B07052" w:rsidP="0030634C">
      <w:pPr>
        <w:pStyle w:val="Default"/>
        <w:jc w:val="both"/>
        <w:rPr>
          <w:rFonts w:asciiTheme="minorHAnsi" w:hAnsiTheme="minorHAnsi" w:cstheme="minorHAnsi"/>
          <w:i/>
          <w:color w:val="auto"/>
          <w:sz w:val="22"/>
          <w:szCs w:val="22"/>
        </w:rPr>
      </w:pPr>
    </w:p>
    <w:p w14:paraId="48556C59" w14:textId="77777777" w:rsidR="004720C5" w:rsidRPr="00390954" w:rsidRDefault="004720C5" w:rsidP="0030634C">
      <w:pPr>
        <w:pStyle w:val="Default"/>
        <w:jc w:val="both"/>
        <w:rPr>
          <w:rFonts w:asciiTheme="minorHAnsi" w:hAnsiTheme="minorHAnsi" w:cstheme="minorHAnsi"/>
          <w:color w:val="auto"/>
          <w:sz w:val="22"/>
          <w:szCs w:val="22"/>
        </w:rPr>
      </w:pPr>
      <w:r w:rsidRPr="00390954">
        <w:rPr>
          <w:rFonts w:asciiTheme="minorHAnsi" w:hAnsiTheme="minorHAnsi" w:cstheme="minorHAnsi"/>
          <w:i/>
          <w:color w:val="auto"/>
          <w:sz w:val="22"/>
          <w:szCs w:val="22"/>
        </w:rPr>
        <w:t>Calendar de apeluri de proiecte</w:t>
      </w:r>
      <w:r w:rsidRPr="00390954">
        <w:rPr>
          <w:rFonts w:asciiTheme="minorHAnsi" w:hAnsiTheme="minorHAnsi" w:cstheme="minorHAnsi"/>
          <w:color w:val="auto"/>
          <w:sz w:val="22"/>
          <w:szCs w:val="22"/>
        </w:rPr>
        <w:t xml:space="preserve"> – calendarul lansării apelurilor de proiecte planificate de autoritatea de management pe 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externe nerambursabile;</w:t>
      </w:r>
    </w:p>
    <w:p w14:paraId="102A7B16" w14:textId="77777777" w:rsidR="006C63DE" w:rsidRPr="00390954" w:rsidRDefault="006C63DE" w:rsidP="0030634C">
      <w:pPr>
        <w:pStyle w:val="Default"/>
        <w:jc w:val="both"/>
        <w:rPr>
          <w:rFonts w:asciiTheme="minorHAnsi" w:hAnsiTheme="minorHAnsi" w:cstheme="minorHAnsi"/>
          <w:i/>
          <w:color w:val="auto"/>
          <w:sz w:val="22"/>
          <w:szCs w:val="22"/>
        </w:rPr>
      </w:pPr>
    </w:p>
    <w:p w14:paraId="48C0ABEC" w14:textId="77777777" w:rsidR="004720C5" w:rsidRPr="00390954" w:rsidRDefault="004720C5" w:rsidP="0030634C">
      <w:pPr>
        <w:pStyle w:val="Default"/>
        <w:jc w:val="both"/>
        <w:rPr>
          <w:rFonts w:asciiTheme="minorHAnsi" w:hAnsiTheme="minorHAnsi" w:cstheme="minorHAnsi"/>
          <w:color w:val="auto"/>
          <w:sz w:val="22"/>
          <w:szCs w:val="22"/>
        </w:rPr>
      </w:pPr>
      <w:r w:rsidRPr="00390954">
        <w:rPr>
          <w:rFonts w:asciiTheme="minorHAnsi" w:hAnsiTheme="minorHAnsi" w:cstheme="minorHAnsi"/>
          <w:i/>
          <w:color w:val="auto"/>
          <w:sz w:val="22"/>
          <w:szCs w:val="22"/>
        </w:rPr>
        <w:t>Cerere de finanțare</w:t>
      </w:r>
      <w:r w:rsidRPr="00390954">
        <w:rPr>
          <w:rFonts w:asciiTheme="minorHAnsi" w:hAnsiTheme="minorHAnsi" w:cstheme="minorHAnsi"/>
          <w:color w:val="auto"/>
          <w:sz w:val="22"/>
          <w:szCs w:val="22"/>
        </w:rPr>
        <w:t xml:space="preserve"> – document standardizat, disponibil în sistemul informatic MySMIS2021/SMIS2021+, prin care este solicitat sprijin financiar în cadrul oricăruia dintre programele cofinanțate din Fondul </w:t>
      </w:r>
      <w:bookmarkStart w:id="25" w:name="_Hlk124347242"/>
      <w:r w:rsidRPr="00390954">
        <w:rPr>
          <w:rFonts w:asciiTheme="minorHAnsi" w:hAnsiTheme="minorHAnsi" w:cstheme="minorHAnsi"/>
          <w:color w:val="auto"/>
          <w:sz w:val="22"/>
          <w:szCs w:val="22"/>
        </w:rPr>
        <w:t>european de dezvoltare regională</w:t>
      </w:r>
      <w:bookmarkEnd w:id="25"/>
      <w:r w:rsidRPr="00390954">
        <w:rPr>
          <w:rFonts w:asciiTheme="minorHAnsi" w:hAnsiTheme="minorHAnsi" w:cstheme="minorHAnsi"/>
          <w:color w:val="auto"/>
          <w:sz w:val="22"/>
          <w:szCs w:val="22"/>
        </w:rPr>
        <w:t xml:space="preserve">, Fondul de coeziune, Fondul </w:t>
      </w:r>
      <w:bookmarkStart w:id="26" w:name="_Hlk124347255"/>
      <w:r w:rsidRPr="00390954">
        <w:rPr>
          <w:rFonts w:asciiTheme="minorHAnsi" w:hAnsiTheme="minorHAnsi" w:cstheme="minorHAnsi"/>
          <w:color w:val="auto"/>
          <w:sz w:val="22"/>
          <w:szCs w:val="22"/>
        </w:rPr>
        <w:t xml:space="preserve">social european </w:t>
      </w:r>
      <w:bookmarkEnd w:id="26"/>
      <w:r w:rsidRPr="00390954">
        <w:rPr>
          <w:rFonts w:asciiTheme="minorHAnsi" w:hAnsiTheme="minorHAnsi" w:cstheme="minorHAnsi"/>
          <w:color w:val="auto"/>
          <w:sz w:val="22"/>
          <w:szCs w:val="22"/>
        </w:rPr>
        <w:lastRenderedPageBreak/>
        <w:t xml:space="preserve">Plus și Fondul pentru o </w:t>
      </w:r>
      <w:bookmarkStart w:id="27" w:name="_Hlk124347266"/>
      <w:r w:rsidRPr="00390954">
        <w:rPr>
          <w:rFonts w:asciiTheme="minorHAnsi" w:hAnsiTheme="minorHAnsi" w:cstheme="minorHAnsi"/>
          <w:color w:val="auto"/>
          <w:sz w:val="22"/>
          <w:szCs w:val="22"/>
        </w:rPr>
        <w:t xml:space="preserve">tranziție justă </w:t>
      </w:r>
      <w:bookmarkEnd w:id="27"/>
      <w:r w:rsidRPr="00390954">
        <w:rPr>
          <w:rFonts w:asciiTheme="minorHAnsi" w:hAnsiTheme="minorHAnsi" w:cstheme="minorHAnsi"/>
          <w:color w:val="auto"/>
          <w:sz w:val="22"/>
          <w:szCs w:val="22"/>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29047AA" w14:textId="77777777" w:rsidR="002D57BF" w:rsidRDefault="002D57BF" w:rsidP="0030634C">
      <w:pPr>
        <w:pStyle w:val="ListParagraph"/>
        <w:spacing w:before="0" w:after="0"/>
        <w:ind w:left="0"/>
        <w:jc w:val="both"/>
        <w:rPr>
          <w:rFonts w:asciiTheme="minorHAnsi" w:hAnsiTheme="minorHAnsi" w:cstheme="minorHAnsi"/>
          <w:i/>
          <w:sz w:val="22"/>
          <w:szCs w:val="22"/>
        </w:rPr>
      </w:pPr>
    </w:p>
    <w:p w14:paraId="141A10D0" w14:textId="77777777" w:rsidR="005073C3" w:rsidRPr="009D20B2" w:rsidRDefault="005073C3" w:rsidP="005073C3">
      <w:pPr>
        <w:pStyle w:val="ListParagraph"/>
        <w:spacing w:before="0" w:after="0"/>
        <w:ind w:left="0"/>
        <w:jc w:val="both"/>
        <w:rPr>
          <w:rFonts w:ascii="Calibri" w:hAnsi="Calibri"/>
          <w:i/>
          <w:sz w:val="22"/>
          <w:szCs w:val="22"/>
        </w:rPr>
      </w:pPr>
      <w:r w:rsidRPr="007E0E59">
        <w:rPr>
          <w:rFonts w:ascii="Calibri" w:hAnsi="Calibri"/>
          <w:i/>
          <w:iCs/>
          <w:sz w:val="22"/>
          <w:szCs w:val="22"/>
          <w:lang w:val="en-GB" w:eastAsia="ro-RO"/>
        </w:rPr>
        <w:t>Contractul de finanțare</w:t>
      </w:r>
      <w:r w:rsidRPr="007E0E59">
        <w:rPr>
          <w:rFonts w:ascii="Calibri" w:hAnsi="Calibri"/>
          <w:b/>
          <w:bCs/>
          <w:sz w:val="22"/>
          <w:szCs w:val="22"/>
          <w:lang w:val="en-GB" w:eastAsia="ro-RO"/>
        </w:rPr>
        <w:t xml:space="preserve"> </w:t>
      </w:r>
      <w:r w:rsidRPr="007E0E59">
        <w:rPr>
          <w:rFonts w:ascii="Calibri" w:hAnsi="Calibri"/>
          <w:sz w:val="22"/>
          <w:szCs w:val="22"/>
          <w:lang w:val="en-GB" w:eastAsia="ro-RO"/>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4703BD0D" w14:textId="77777777" w:rsidR="005073C3" w:rsidRPr="00390954" w:rsidRDefault="005073C3" w:rsidP="0030634C">
      <w:pPr>
        <w:pStyle w:val="ListParagraph"/>
        <w:spacing w:before="0" w:after="0"/>
        <w:ind w:left="0"/>
        <w:jc w:val="both"/>
        <w:rPr>
          <w:rFonts w:asciiTheme="minorHAnsi" w:hAnsiTheme="minorHAnsi" w:cstheme="minorHAnsi"/>
          <w:i/>
          <w:sz w:val="22"/>
          <w:szCs w:val="22"/>
        </w:rPr>
      </w:pPr>
    </w:p>
    <w:p w14:paraId="75786C1E" w14:textId="77777777" w:rsidR="004720C5" w:rsidRPr="00390954" w:rsidRDefault="004720C5" w:rsidP="0030634C">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i/>
          <w:sz w:val="22"/>
          <w:szCs w:val="22"/>
        </w:rPr>
        <w:t>Dată</w:t>
      </w:r>
      <w:r w:rsidRPr="00390954">
        <w:rPr>
          <w:rFonts w:asciiTheme="minorHAnsi" w:hAnsiTheme="minorHAnsi" w:cstheme="minorHAnsi"/>
          <w:sz w:val="22"/>
          <w:szCs w:val="22"/>
        </w:rPr>
        <w:t xml:space="preserve"> </w:t>
      </w:r>
      <w:r w:rsidRPr="00390954">
        <w:rPr>
          <w:rFonts w:asciiTheme="minorHAnsi" w:hAnsiTheme="minorHAnsi" w:cstheme="minorHAnsi"/>
          <w:i/>
          <w:sz w:val="22"/>
          <w:szCs w:val="22"/>
        </w:rPr>
        <w:t>lansare apel de proiecte</w:t>
      </w:r>
      <w:r w:rsidRPr="00390954">
        <w:rPr>
          <w:rFonts w:asciiTheme="minorHAnsi" w:hAnsiTheme="minorHAnsi" w:cstheme="minorHAnsi"/>
          <w:sz w:val="22"/>
          <w:szCs w:val="22"/>
        </w:rPr>
        <w:t xml:space="preserve"> – data de la care solicitanții pot depune cereri de finanțare în cadrul apelului de proiecte deschis în sistemul informatic MySMIS2021/SMIS2021+ de către autoritatea de management/organismul intermediar, după caz;</w:t>
      </w:r>
    </w:p>
    <w:p w14:paraId="27D8B748" w14:textId="77777777" w:rsidR="00B07052" w:rsidRPr="00390954" w:rsidRDefault="00B07052" w:rsidP="0030634C">
      <w:pPr>
        <w:pStyle w:val="ListParagraph"/>
        <w:spacing w:before="0" w:after="0"/>
        <w:ind w:left="0"/>
        <w:jc w:val="both"/>
        <w:rPr>
          <w:rFonts w:asciiTheme="minorHAnsi" w:hAnsiTheme="minorHAnsi" w:cstheme="minorHAnsi"/>
          <w:i/>
          <w:sz w:val="22"/>
          <w:szCs w:val="22"/>
        </w:rPr>
      </w:pPr>
    </w:p>
    <w:p w14:paraId="3FFC0CB7" w14:textId="77777777" w:rsidR="002D57BF" w:rsidRPr="00390954" w:rsidRDefault="004720C5" w:rsidP="0030634C">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i/>
          <w:sz w:val="22"/>
          <w:szCs w:val="22"/>
        </w:rPr>
        <w:t>Declarație unică a solicitantului</w:t>
      </w:r>
      <w:r w:rsidR="001E0BFB" w:rsidRPr="00390954">
        <w:rPr>
          <w:rFonts w:asciiTheme="minorHAnsi" w:hAnsiTheme="minorHAnsi" w:cstheme="minorHAnsi"/>
          <w:i/>
          <w:sz w:val="22"/>
          <w:szCs w:val="22"/>
        </w:rPr>
        <w:t xml:space="preserve"> </w:t>
      </w:r>
      <w:r w:rsidRPr="00390954">
        <w:rPr>
          <w:rFonts w:asciiTheme="minorHAnsi" w:hAnsiTheme="minorHAnsi" w:cstheme="minorHAnsi"/>
          <w:sz w:val="22"/>
          <w:szCs w:val="22"/>
        </w:rPr>
        <w:t xml:space="preserve">– </w:t>
      </w:r>
      <w:r w:rsidR="005E1BC3" w:rsidRPr="00390954">
        <w:rPr>
          <w:rFonts w:asciiTheme="minorHAnsi" w:hAnsiTheme="minorHAnsi" w:cstheme="minorHAnsi"/>
          <w:sz w:val="22"/>
          <w:szCs w:val="22"/>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43808DDD" w14:textId="77777777" w:rsidR="005073C3" w:rsidRPr="00390954" w:rsidRDefault="005073C3" w:rsidP="005073C3">
      <w:pPr>
        <w:widowControl w:val="0"/>
        <w:pBdr>
          <w:top w:val="nil"/>
          <w:left w:val="nil"/>
          <w:bottom w:val="nil"/>
          <w:right w:val="nil"/>
          <w:between w:val="nil"/>
        </w:pBdr>
        <w:spacing w:before="0" w:after="0"/>
        <w:jc w:val="both"/>
        <w:rPr>
          <w:rFonts w:asciiTheme="minorHAnsi" w:hAnsiTheme="minorHAnsi" w:cstheme="minorHAnsi"/>
          <w:sz w:val="22"/>
          <w:szCs w:val="22"/>
        </w:rPr>
      </w:pPr>
    </w:p>
    <w:p w14:paraId="35CF38C5" w14:textId="77777777" w:rsidR="005073C3" w:rsidRPr="00390954" w:rsidRDefault="005073C3" w:rsidP="005073C3">
      <w:pPr>
        <w:widowControl w:val="0"/>
        <w:pBdr>
          <w:top w:val="nil"/>
          <w:left w:val="nil"/>
          <w:bottom w:val="nil"/>
          <w:right w:val="nil"/>
          <w:between w:val="nil"/>
        </w:pBdr>
        <w:spacing w:before="0" w:after="0"/>
        <w:jc w:val="both"/>
        <w:rPr>
          <w:rFonts w:asciiTheme="minorHAnsi" w:hAnsiTheme="minorHAnsi" w:cstheme="minorHAnsi"/>
          <w:bCs/>
          <w:sz w:val="22"/>
          <w:szCs w:val="22"/>
        </w:rPr>
      </w:pPr>
      <w:r w:rsidRPr="00390954">
        <w:rPr>
          <w:rFonts w:asciiTheme="minorHAnsi" w:hAnsiTheme="minorHAnsi" w:cstheme="minorHAnsi"/>
          <w:bCs/>
          <w:i/>
          <w:iCs/>
          <w:sz w:val="22"/>
          <w:szCs w:val="22"/>
        </w:rPr>
        <w:t>Fenomen climatic nefavorabil</w:t>
      </w:r>
      <w:r w:rsidRPr="00390954">
        <w:rPr>
          <w:rFonts w:asciiTheme="minorHAnsi" w:hAnsiTheme="minorHAnsi" w:cstheme="minorHAnsi"/>
          <w:bCs/>
          <w:sz w:val="22"/>
          <w:szCs w:val="22"/>
        </w:rPr>
        <w:t xml:space="preserve"> - condiţii meteorologice, cum sunt gerul, furtunile şi grindina, gheaţa, ploile torenţiale sau secetele grave, care pot fi asimilate unui dezastru natural;</w:t>
      </w:r>
    </w:p>
    <w:p w14:paraId="69C19D1A" w14:textId="77777777" w:rsidR="005073C3" w:rsidRPr="00390954" w:rsidRDefault="005073C3" w:rsidP="0030634C">
      <w:pPr>
        <w:pStyle w:val="ListParagraph"/>
        <w:spacing w:before="0" w:after="0"/>
        <w:ind w:left="0"/>
        <w:jc w:val="both"/>
        <w:rPr>
          <w:rFonts w:asciiTheme="minorHAnsi" w:hAnsiTheme="minorHAnsi" w:cstheme="minorHAnsi"/>
          <w:color w:val="000000" w:themeColor="text1"/>
          <w:sz w:val="22"/>
          <w:szCs w:val="22"/>
        </w:rPr>
      </w:pPr>
    </w:p>
    <w:p w14:paraId="43B4EFD9" w14:textId="77777777" w:rsidR="004720C5" w:rsidRPr="00390954" w:rsidRDefault="004720C5" w:rsidP="0030634C">
      <w:pPr>
        <w:pStyle w:val="Default"/>
        <w:jc w:val="both"/>
        <w:rPr>
          <w:rFonts w:asciiTheme="minorHAnsi" w:hAnsiTheme="minorHAnsi" w:cstheme="minorHAnsi"/>
          <w:color w:val="auto"/>
          <w:sz w:val="22"/>
          <w:szCs w:val="22"/>
        </w:rPr>
      </w:pPr>
      <w:r w:rsidRPr="00390954">
        <w:rPr>
          <w:rFonts w:asciiTheme="minorHAnsi" w:hAnsiTheme="minorHAnsi" w:cstheme="minorHAnsi"/>
          <w:i/>
          <w:color w:val="auto"/>
          <w:sz w:val="22"/>
          <w:szCs w:val="22"/>
        </w:rPr>
        <w:t>Ghidul Solicitantului</w:t>
      </w:r>
      <w:r w:rsidRPr="00390954">
        <w:rPr>
          <w:rFonts w:asciiTheme="minorHAnsi" w:hAnsiTheme="minorHAnsi" w:cstheme="minorHAnsi"/>
          <w:color w:val="auto"/>
          <w:sz w:val="22"/>
          <w:szCs w:val="22"/>
        </w:rPr>
        <w:t xml:space="preserve"> - documentul asimilat celui prevăzut la art. 73 alin. (3) din Regulamentul (UE) 2021/1060</w:t>
      </w:r>
      <w:bookmarkStart w:id="28" w:name="_Hlk124346714"/>
      <w:r w:rsidRPr="00390954">
        <w:rPr>
          <w:rFonts w:asciiTheme="minorHAnsi" w:hAnsiTheme="minorHAnsi" w:cstheme="minorHAnsi"/>
          <w:color w:val="auto"/>
          <w:sz w:val="22"/>
          <w:szCs w:val="22"/>
        </w:rPr>
        <w:t xml:space="preserve">, cu modificările și completările ulterioare, </w:t>
      </w:r>
      <w:bookmarkEnd w:id="28"/>
      <w:r w:rsidRPr="00390954">
        <w:rPr>
          <w:rFonts w:asciiTheme="minorHAnsi" w:hAnsiTheme="minorHAnsi" w:cstheme="minorHAnsi"/>
          <w:color w:val="auto"/>
          <w:sz w:val="22"/>
          <w:szCs w:val="22"/>
        </w:rPr>
        <w:t>emis de autoritatea de management care stabilește condițiile acordării sprijinului financiar în cadrul unui apel de proiecte;</w:t>
      </w:r>
    </w:p>
    <w:p w14:paraId="0F6225E9" w14:textId="77777777" w:rsidR="00EE08EB" w:rsidRDefault="00EE08EB" w:rsidP="0030634C">
      <w:pPr>
        <w:widowControl w:val="0"/>
        <w:pBdr>
          <w:top w:val="nil"/>
          <w:left w:val="nil"/>
          <w:bottom w:val="nil"/>
          <w:right w:val="nil"/>
          <w:between w:val="nil"/>
        </w:pBdr>
        <w:spacing w:before="0" w:after="0"/>
        <w:jc w:val="both"/>
        <w:rPr>
          <w:rFonts w:asciiTheme="minorHAnsi" w:hAnsiTheme="minorHAnsi" w:cstheme="minorHAnsi"/>
          <w:sz w:val="22"/>
          <w:szCs w:val="22"/>
        </w:rPr>
      </w:pPr>
    </w:p>
    <w:p w14:paraId="43551976" w14:textId="77777777" w:rsidR="00EE08EB" w:rsidRPr="00F21F91" w:rsidRDefault="00EE08EB" w:rsidP="0030634C">
      <w:pPr>
        <w:widowControl w:val="0"/>
        <w:pBdr>
          <w:top w:val="nil"/>
          <w:left w:val="nil"/>
          <w:bottom w:val="nil"/>
          <w:right w:val="nil"/>
          <w:between w:val="nil"/>
        </w:pBdr>
        <w:spacing w:before="0" w:after="0"/>
        <w:jc w:val="both"/>
        <w:rPr>
          <w:rFonts w:asciiTheme="minorHAnsi" w:hAnsiTheme="minorHAnsi" w:cstheme="minorHAnsi"/>
          <w:sz w:val="22"/>
          <w:szCs w:val="22"/>
        </w:rPr>
      </w:pPr>
      <w:r w:rsidRPr="00F21F91">
        <w:rPr>
          <w:rFonts w:asciiTheme="minorHAnsi" w:hAnsiTheme="minorHAnsi" w:cstheme="minorHAnsi"/>
          <w:i/>
          <w:iCs/>
          <w:sz w:val="22"/>
          <w:szCs w:val="22"/>
        </w:rPr>
        <w:t>Imobilul</w:t>
      </w:r>
      <w:r w:rsidR="0007263C">
        <w:rPr>
          <w:rFonts w:asciiTheme="minorHAnsi" w:hAnsiTheme="minorHAnsi" w:cstheme="minorHAnsi"/>
          <w:i/>
          <w:iCs/>
          <w:sz w:val="22"/>
          <w:szCs w:val="22"/>
        </w:rPr>
        <w:t xml:space="preserve"> </w:t>
      </w:r>
      <w:r w:rsidRPr="00F21F91">
        <w:rPr>
          <w:rFonts w:asciiTheme="minorHAnsi" w:hAnsiTheme="minorHAnsi" w:cstheme="minorHAnsi"/>
          <w:sz w:val="22"/>
          <w:szCs w:val="22"/>
        </w:rPr>
        <w:t xml:space="preserve">- este </w:t>
      </w:r>
      <w:r w:rsidRPr="00F21F91">
        <w:rPr>
          <w:rFonts w:asciiTheme="minorHAnsi" w:hAnsiTheme="minorHAnsi" w:cstheme="minorHAnsi"/>
          <w:sz w:val="22"/>
          <w:szCs w:val="22"/>
          <w:lang w:val="fr-BE"/>
        </w:rPr>
        <w:t>definit conform art 7, alin. 5 din Legea 289/15 feb 2002 - privind perdelele forestiere de protecţie, cu modificările și completările ulterioare, termen prin care se înţelege</w:t>
      </w:r>
      <w:r w:rsidRPr="00F21F91">
        <w:rPr>
          <w:rFonts w:asciiTheme="minorHAnsi" w:hAnsiTheme="minorHAnsi" w:cstheme="minorHAnsi"/>
          <w:sz w:val="22"/>
          <w:szCs w:val="22"/>
          <w:lang w:val="en-GB" w:eastAsia="ro-RO"/>
        </w:rPr>
        <w:t xml:space="preserve"> terenul agricol pe care se înfiinţează perdele forestiere de protecţie</w:t>
      </w:r>
    </w:p>
    <w:p w14:paraId="32BE9816" w14:textId="77777777" w:rsidR="00E63B37" w:rsidRPr="00F21F91" w:rsidRDefault="00E63B37" w:rsidP="0030634C">
      <w:pPr>
        <w:widowControl w:val="0"/>
        <w:pBdr>
          <w:top w:val="nil"/>
          <w:left w:val="nil"/>
          <w:bottom w:val="nil"/>
          <w:right w:val="nil"/>
          <w:between w:val="nil"/>
        </w:pBdr>
        <w:spacing w:before="0" w:after="0"/>
        <w:jc w:val="both"/>
        <w:rPr>
          <w:rFonts w:asciiTheme="minorHAnsi" w:hAnsiTheme="minorHAnsi" w:cstheme="minorHAnsi"/>
          <w:sz w:val="22"/>
          <w:szCs w:val="22"/>
        </w:rPr>
      </w:pPr>
    </w:p>
    <w:p w14:paraId="54DD6420" w14:textId="77777777" w:rsidR="006C63DE" w:rsidRPr="00390954" w:rsidRDefault="004720C5" w:rsidP="0030634C">
      <w:pPr>
        <w:pStyle w:val="ListParagraph"/>
        <w:spacing w:before="0" w:after="0"/>
        <w:ind w:left="0"/>
        <w:jc w:val="both"/>
        <w:rPr>
          <w:rFonts w:asciiTheme="minorHAnsi" w:hAnsiTheme="minorHAnsi" w:cstheme="minorHAnsi"/>
          <w:sz w:val="22"/>
          <w:szCs w:val="22"/>
        </w:rPr>
      </w:pPr>
      <w:r w:rsidRPr="00F21F91">
        <w:rPr>
          <w:rFonts w:asciiTheme="minorHAnsi" w:hAnsiTheme="minorHAnsi" w:cstheme="minorHAnsi"/>
          <w:i/>
          <w:sz w:val="22"/>
          <w:szCs w:val="22"/>
        </w:rPr>
        <w:t>Indicatori de etapă</w:t>
      </w:r>
      <w:r w:rsidRPr="00F21F91">
        <w:rPr>
          <w:rFonts w:asciiTheme="minorHAnsi" w:hAnsiTheme="minorHAnsi" w:cstheme="minorHAnsi"/>
          <w:sz w:val="22"/>
          <w:szCs w:val="22"/>
        </w:rPr>
        <w:t xml:space="preserve"> - </w:t>
      </w:r>
      <w:r w:rsidR="0004035A" w:rsidRPr="00F21F91">
        <w:rPr>
          <w:rFonts w:asciiTheme="minorHAnsi" w:hAnsiTheme="minorHAnsi" w:cstheme="minorHAnsi"/>
          <w:sz w:val="22"/>
          <w:szCs w:val="22"/>
        </w:rPr>
        <w:t>repere cantitative, valorice, sau</w:t>
      </w:r>
      <w:r w:rsidR="0004035A" w:rsidRPr="00390954">
        <w:rPr>
          <w:rFonts w:asciiTheme="minorHAnsi" w:hAnsiTheme="minorHAnsi" w:cstheme="minorHAnsi"/>
          <w:sz w:val="22"/>
          <w:szCs w:val="22"/>
        </w:rPr>
        <w:t xml:space="preserve">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4C56FB30" w14:textId="77777777" w:rsidR="0004035A" w:rsidRDefault="0004035A" w:rsidP="008E68AA">
      <w:pPr>
        <w:pStyle w:val="ListParagraph"/>
        <w:spacing w:before="0" w:after="0"/>
        <w:ind w:left="0"/>
        <w:jc w:val="both"/>
        <w:rPr>
          <w:rFonts w:asciiTheme="minorHAnsi" w:hAnsiTheme="minorHAnsi" w:cstheme="minorHAnsi"/>
          <w:sz w:val="22"/>
          <w:szCs w:val="22"/>
        </w:rPr>
      </w:pPr>
    </w:p>
    <w:p w14:paraId="3FEF38EE" w14:textId="77777777" w:rsidR="005073C3" w:rsidRPr="00390954" w:rsidRDefault="005073C3" w:rsidP="005073C3">
      <w:pPr>
        <w:autoSpaceDE w:val="0"/>
        <w:autoSpaceDN w:val="0"/>
        <w:adjustRightInd w:val="0"/>
        <w:spacing w:before="0" w:after="0"/>
        <w:jc w:val="both"/>
        <w:rPr>
          <w:rFonts w:asciiTheme="minorHAnsi" w:hAnsiTheme="minorHAnsi" w:cstheme="minorHAnsi"/>
          <w:color w:val="000000"/>
          <w:sz w:val="22"/>
          <w:szCs w:val="22"/>
          <w:lang w:val="en-GB" w:eastAsia="ro-RO"/>
        </w:rPr>
      </w:pPr>
      <w:r w:rsidRPr="00390954">
        <w:rPr>
          <w:rFonts w:asciiTheme="minorHAnsi" w:hAnsiTheme="minorHAnsi" w:cstheme="minorHAnsi"/>
          <w:i/>
          <w:iCs/>
          <w:color w:val="000000"/>
          <w:sz w:val="22"/>
          <w:szCs w:val="22"/>
          <w:lang w:val="en-GB" w:eastAsia="ro-RO"/>
        </w:rPr>
        <w:t>Îndrumări tehnice perdele forestiere</w:t>
      </w:r>
      <w:r w:rsidRPr="00390954">
        <w:rPr>
          <w:rFonts w:asciiTheme="minorHAnsi" w:hAnsiTheme="minorHAnsi" w:cstheme="minorHAnsi"/>
          <w:color w:val="000000"/>
          <w:sz w:val="22"/>
          <w:szCs w:val="22"/>
          <w:lang w:val="en-GB" w:eastAsia="ro-RO"/>
        </w:rPr>
        <w:t>- Îndrumările tehnice silvice pentru înfiinţarea, îngrijirea şi conducerea vegetaţiei forestiere din perdelele forestiere de protecţie, aprobate prin Ordinul ministrului agriculturii, alimentaţiei şi pădurilor nr. 636 din 23 decembrie 2002;</w:t>
      </w:r>
    </w:p>
    <w:p w14:paraId="5767C9CB" w14:textId="77777777" w:rsidR="005073C3" w:rsidRPr="00390954" w:rsidRDefault="005073C3" w:rsidP="008E68AA">
      <w:pPr>
        <w:pStyle w:val="ListParagraph"/>
        <w:spacing w:before="0" w:after="0"/>
        <w:ind w:left="0"/>
        <w:jc w:val="both"/>
        <w:rPr>
          <w:rFonts w:asciiTheme="minorHAnsi" w:hAnsiTheme="minorHAnsi" w:cstheme="minorHAnsi"/>
          <w:sz w:val="22"/>
          <w:szCs w:val="22"/>
        </w:rPr>
      </w:pPr>
    </w:p>
    <w:p w14:paraId="43B54797" w14:textId="77777777" w:rsidR="005073C3" w:rsidRPr="00CA3AE9" w:rsidRDefault="005073C3" w:rsidP="005073C3">
      <w:pPr>
        <w:pStyle w:val="ListParagraph"/>
        <w:spacing w:before="0" w:after="0"/>
        <w:ind w:left="0"/>
        <w:jc w:val="both"/>
        <w:rPr>
          <w:rFonts w:ascii="Calibri" w:hAnsi="Calibri"/>
          <w:sz w:val="22"/>
          <w:szCs w:val="22"/>
        </w:rPr>
      </w:pPr>
      <w:r w:rsidRPr="007E0E59">
        <w:rPr>
          <w:rFonts w:ascii="Calibri" w:hAnsi="Calibri"/>
          <w:i/>
          <w:iCs/>
          <w:sz w:val="22"/>
          <w:szCs w:val="22"/>
        </w:rPr>
        <w:lastRenderedPageBreak/>
        <w:t>MySMIS2021/SMIS2021+</w:t>
      </w:r>
      <w:r w:rsidRPr="007E0E59">
        <w:rPr>
          <w:rFonts w:ascii="Calibri" w:hAnsi="Calibri"/>
          <w:b/>
          <w:bCs/>
          <w:sz w:val="22"/>
          <w:szCs w:val="22"/>
        </w:rPr>
        <w:t xml:space="preserve"> - </w:t>
      </w:r>
      <w:r w:rsidRPr="007E0E59">
        <w:rPr>
          <w:rFonts w:ascii="Calibri" w:hAnsi="Calibri"/>
          <w:sz w:val="22"/>
          <w:szCs w:val="22"/>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1C883357" w14:textId="77777777" w:rsidR="006C63DE" w:rsidRPr="00390954" w:rsidRDefault="006C63DE" w:rsidP="008E68AA">
      <w:pPr>
        <w:pStyle w:val="ListParagraph"/>
        <w:spacing w:before="0" w:after="0"/>
        <w:ind w:left="0"/>
        <w:jc w:val="both"/>
        <w:rPr>
          <w:rFonts w:asciiTheme="minorHAnsi" w:hAnsiTheme="minorHAnsi" w:cstheme="minorHAnsi"/>
          <w:sz w:val="22"/>
          <w:szCs w:val="22"/>
        </w:rPr>
      </w:pPr>
    </w:p>
    <w:p w14:paraId="30264F06" w14:textId="77777777" w:rsidR="004720C5" w:rsidRPr="00390954" w:rsidRDefault="004720C5" w:rsidP="008E68AA">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i/>
          <w:sz w:val="22"/>
          <w:szCs w:val="22"/>
        </w:rPr>
        <w:t>Plan de monitorizare a proiectului</w:t>
      </w:r>
      <w:r w:rsidRPr="00390954">
        <w:rPr>
          <w:rFonts w:asciiTheme="minorHAnsi" w:hAnsiTheme="minorHAnsi" w:cstheme="minorHAnsi"/>
          <w:sz w:val="22"/>
          <w:szCs w:val="22"/>
        </w:rPr>
        <w:t xml:space="preserve"> – plan inclus în contractul de finanțare/decizia de fin</w:t>
      </w:r>
      <w:r w:rsidR="00575EA7" w:rsidRPr="00390954">
        <w:rPr>
          <w:rFonts w:asciiTheme="minorHAnsi" w:hAnsiTheme="minorHAnsi" w:cstheme="minorHAnsi"/>
          <w:sz w:val="22"/>
          <w:szCs w:val="22"/>
        </w:rPr>
        <w:t>an</w:t>
      </w:r>
      <w:r w:rsidRPr="00390954">
        <w:rPr>
          <w:rFonts w:asciiTheme="minorHAnsi" w:hAnsiTheme="minorHAnsi" w:cstheme="minorHAnsi"/>
          <w:sz w:val="22"/>
          <w:szCs w:val="22"/>
        </w:rPr>
        <w:t>țare, după caz, prin care se stabilesc indicatorii de etapă care se vor monitoriza de către autoritatea de management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w:t>
      </w:r>
      <w:r w:rsidR="0004035A" w:rsidRPr="00390954">
        <w:rPr>
          <w:rFonts w:asciiTheme="minorHAnsi" w:hAnsiTheme="minorHAnsi" w:cstheme="minorHAnsi"/>
          <w:sz w:val="22"/>
          <w:szCs w:val="22"/>
        </w:rPr>
        <w:t>.</w:t>
      </w:r>
    </w:p>
    <w:p w14:paraId="48B2586B" w14:textId="77777777" w:rsidR="001E0BFB" w:rsidRPr="00390954" w:rsidRDefault="001E0BFB" w:rsidP="008E68AA">
      <w:pPr>
        <w:pStyle w:val="ListParagraph"/>
        <w:spacing w:before="0" w:after="0"/>
        <w:ind w:left="0"/>
        <w:jc w:val="both"/>
        <w:rPr>
          <w:rFonts w:asciiTheme="minorHAnsi" w:hAnsiTheme="minorHAnsi" w:cstheme="minorHAnsi"/>
          <w:i/>
          <w:sz w:val="22"/>
          <w:szCs w:val="22"/>
        </w:rPr>
      </w:pPr>
    </w:p>
    <w:p w14:paraId="7CF6E665" w14:textId="77777777" w:rsidR="004720C5" w:rsidRPr="00390954" w:rsidRDefault="004720C5" w:rsidP="008E68AA">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i/>
          <w:sz w:val="22"/>
          <w:szCs w:val="22"/>
        </w:rPr>
        <w:t>Prag de calitate</w:t>
      </w:r>
      <w:r w:rsidRPr="00390954">
        <w:rPr>
          <w:rFonts w:asciiTheme="minorHAnsi" w:hAnsiTheme="minorHAnsi" w:cstheme="minorHAnsi"/>
          <w:sz w:val="22"/>
          <w:szCs w:val="22"/>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26F1B59E" w14:textId="77777777" w:rsidR="006C63DE" w:rsidRPr="00390954" w:rsidRDefault="006C63DE" w:rsidP="008E68AA">
      <w:pPr>
        <w:pStyle w:val="ListParagraph"/>
        <w:spacing w:before="0" w:after="0"/>
        <w:ind w:left="0"/>
        <w:jc w:val="both"/>
        <w:rPr>
          <w:rFonts w:asciiTheme="minorHAnsi" w:hAnsiTheme="minorHAnsi" w:cstheme="minorHAnsi"/>
          <w:i/>
          <w:sz w:val="22"/>
          <w:szCs w:val="22"/>
        </w:rPr>
      </w:pPr>
    </w:p>
    <w:p w14:paraId="21D12ADE" w14:textId="77777777" w:rsidR="004720C5" w:rsidRPr="00390954" w:rsidRDefault="004720C5" w:rsidP="008E68AA">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i/>
          <w:sz w:val="22"/>
          <w:szCs w:val="22"/>
        </w:rPr>
        <w:t>Prag de excelență</w:t>
      </w:r>
      <w:r w:rsidRPr="00390954">
        <w:rPr>
          <w:rFonts w:asciiTheme="minorHAnsi" w:hAnsiTheme="minorHAnsi" w:cstheme="minorHAnsi"/>
          <w:sz w:val="22"/>
          <w:szCs w:val="22"/>
        </w:rPr>
        <w:t xml:space="preserve"> – etichetă de calitate conferită în urma evaluării tehnice și financiare, superioară pragului de calitate, de la care un proiect este selectat direct pentru etapa de  contractare;</w:t>
      </w:r>
    </w:p>
    <w:p w14:paraId="70665086" w14:textId="77777777" w:rsidR="002D57BF" w:rsidRPr="00390954" w:rsidRDefault="002D57BF" w:rsidP="008E68AA">
      <w:pPr>
        <w:pStyle w:val="ListParagraph"/>
        <w:spacing w:before="0" w:after="0"/>
        <w:ind w:left="0"/>
        <w:jc w:val="both"/>
        <w:rPr>
          <w:rFonts w:asciiTheme="minorHAnsi" w:hAnsiTheme="minorHAnsi" w:cstheme="minorHAnsi"/>
          <w:sz w:val="22"/>
          <w:szCs w:val="22"/>
        </w:rPr>
      </w:pPr>
    </w:p>
    <w:p w14:paraId="202C28A1" w14:textId="77777777" w:rsidR="002D57BF" w:rsidRPr="00390954" w:rsidRDefault="002D57BF" w:rsidP="002D57BF">
      <w:pPr>
        <w:pStyle w:val="ListParagraph"/>
        <w:spacing w:before="0" w:after="0"/>
        <w:ind w:left="0"/>
        <w:jc w:val="both"/>
        <w:rPr>
          <w:rFonts w:asciiTheme="minorHAnsi" w:hAnsiTheme="minorHAnsi" w:cstheme="minorHAnsi"/>
          <w:sz w:val="22"/>
          <w:szCs w:val="22"/>
        </w:rPr>
      </w:pPr>
      <w:r w:rsidRPr="00390954">
        <w:rPr>
          <w:rFonts w:asciiTheme="minorHAnsi" w:eastAsia="SimSun" w:hAnsiTheme="minorHAnsi" w:cstheme="minorHAnsi"/>
          <w:i/>
          <w:iCs/>
          <w:color w:val="000000" w:themeColor="text1"/>
          <w:sz w:val="22"/>
          <w:szCs w:val="22"/>
        </w:rPr>
        <w:t>Principiul DNSH – Do No Significant Harm (“</w:t>
      </w:r>
      <w:r w:rsidRPr="00390954">
        <w:rPr>
          <w:rFonts w:asciiTheme="minorHAnsi" w:eastAsia="SimSun" w:hAnsiTheme="minorHAnsi" w:cstheme="minorHAnsi"/>
          <w:color w:val="000000" w:themeColor="text1"/>
          <w:sz w:val="22"/>
          <w:szCs w:val="22"/>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p>
    <w:p w14:paraId="591F7D61" w14:textId="77777777" w:rsidR="006C63DE" w:rsidRPr="00390954" w:rsidRDefault="006C63DE" w:rsidP="008E68AA">
      <w:pPr>
        <w:pStyle w:val="ListParagraph"/>
        <w:spacing w:before="0" w:after="0"/>
        <w:ind w:left="0"/>
        <w:jc w:val="both"/>
        <w:rPr>
          <w:rFonts w:asciiTheme="minorHAnsi" w:hAnsiTheme="minorHAnsi" w:cstheme="minorHAnsi"/>
          <w:sz w:val="22"/>
          <w:szCs w:val="22"/>
        </w:rPr>
      </w:pPr>
    </w:p>
    <w:p w14:paraId="2819EABA" w14:textId="77777777" w:rsidR="004720C5" w:rsidRPr="00390954" w:rsidRDefault="004720C5" w:rsidP="008E68AA">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i/>
          <w:sz w:val="22"/>
          <w:szCs w:val="22"/>
        </w:rPr>
        <w:t>Proiect</w:t>
      </w:r>
      <w:r w:rsidRPr="00390954">
        <w:rPr>
          <w:rFonts w:asciiTheme="minorHAnsi" w:hAnsiTheme="minorHAnsi" w:cstheme="minorHAnsi"/>
          <w:sz w:val="22"/>
          <w:szCs w:val="22"/>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054E980C" w14:textId="77777777" w:rsidR="006C63DE" w:rsidRPr="00390954" w:rsidRDefault="006C63DE" w:rsidP="008E68AA">
      <w:pPr>
        <w:pStyle w:val="ListParagraph"/>
        <w:spacing w:before="0" w:after="0"/>
        <w:ind w:left="0"/>
        <w:jc w:val="both"/>
        <w:rPr>
          <w:rFonts w:asciiTheme="minorHAnsi" w:hAnsiTheme="minorHAnsi" w:cstheme="minorHAnsi"/>
          <w:sz w:val="22"/>
          <w:szCs w:val="22"/>
        </w:rPr>
      </w:pPr>
    </w:p>
    <w:p w14:paraId="332BB9DC" w14:textId="77777777" w:rsidR="002D57BF" w:rsidRPr="00390954" w:rsidRDefault="002D57BF" w:rsidP="002D57BF">
      <w:pPr>
        <w:widowControl w:val="0"/>
        <w:pBdr>
          <w:top w:val="nil"/>
          <w:left w:val="nil"/>
          <w:bottom w:val="nil"/>
          <w:right w:val="nil"/>
          <w:between w:val="nil"/>
        </w:pBdr>
        <w:spacing w:before="0" w:after="0"/>
        <w:jc w:val="both"/>
        <w:rPr>
          <w:rFonts w:asciiTheme="minorHAnsi" w:hAnsiTheme="minorHAnsi" w:cstheme="minorHAnsi"/>
          <w:sz w:val="22"/>
          <w:szCs w:val="22"/>
        </w:rPr>
      </w:pPr>
      <w:r w:rsidRPr="00390954">
        <w:rPr>
          <w:rFonts w:asciiTheme="minorHAnsi" w:hAnsiTheme="minorHAnsi" w:cstheme="minorHAnsi"/>
          <w:bCs/>
          <w:i/>
          <w:iCs/>
          <w:sz w:val="22"/>
          <w:szCs w:val="22"/>
        </w:rPr>
        <w:t xml:space="preserve">Proiectele cu lucrări </w:t>
      </w:r>
      <w:r w:rsidRPr="00390954">
        <w:rPr>
          <w:rFonts w:asciiTheme="minorHAnsi" w:hAnsiTheme="minorHAnsi" w:cstheme="minorHAnsi"/>
          <w:bCs/>
          <w:sz w:val="22"/>
          <w:szCs w:val="22"/>
        </w:rPr>
        <w:t>-</w:t>
      </w:r>
      <w:r w:rsidRPr="00390954">
        <w:rPr>
          <w:rFonts w:asciiTheme="minorHAnsi" w:hAnsiTheme="minorHAnsi" w:cstheme="minorHAnsi"/>
          <w:b/>
          <w:sz w:val="22"/>
          <w:szCs w:val="22"/>
        </w:rPr>
        <w:t xml:space="preserve"> </w:t>
      </w:r>
      <w:r w:rsidRPr="00390954">
        <w:rPr>
          <w:rFonts w:asciiTheme="minorHAnsi" w:hAnsiTheme="minorHAnsi" w:cstheme="minorHAnsi"/>
          <w:sz w:val="22"/>
          <w:szCs w:val="22"/>
        </w:rPr>
        <w:t>reprezintă acele tipuri de investiții care implică lucrări de construcții care necesită sau nu autorizație de construire eliberată de autoritățile competente;</w:t>
      </w:r>
    </w:p>
    <w:p w14:paraId="64157841" w14:textId="77777777" w:rsidR="006C63DE" w:rsidRPr="00390954"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26B33560" w14:textId="7E6F7B9D" w:rsidR="002D57BF" w:rsidRPr="00390954" w:rsidRDefault="002D57BF" w:rsidP="002D57BF">
      <w:pPr>
        <w:widowControl w:val="0"/>
        <w:pBdr>
          <w:top w:val="nil"/>
          <w:left w:val="nil"/>
          <w:bottom w:val="nil"/>
          <w:right w:val="nil"/>
          <w:between w:val="nil"/>
        </w:pBdr>
        <w:spacing w:before="0" w:after="0"/>
        <w:jc w:val="both"/>
        <w:rPr>
          <w:rFonts w:asciiTheme="minorHAnsi" w:hAnsiTheme="minorHAnsi" w:cstheme="minorHAnsi"/>
          <w:sz w:val="22"/>
          <w:szCs w:val="22"/>
        </w:rPr>
      </w:pPr>
      <w:r w:rsidRPr="00390954">
        <w:rPr>
          <w:rFonts w:asciiTheme="minorHAnsi" w:hAnsiTheme="minorHAnsi" w:cstheme="minorHAnsi"/>
          <w:bCs/>
          <w:i/>
          <w:iCs/>
          <w:sz w:val="22"/>
          <w:szCs w:val="22"/>
        </w:rPr>
        <w:t>Perioada de durabilitate</w:t>
      </w:r>
      <w:r w:rsidRPr="00390954">
        <w:rPr>
          <w:rFonts w:asciiTheme="minorHAnsi" w:hAnsiTheme="minorHAnsi" w:cstheme="minorHAnsi"/>
          <w:bCs/>
          <w:sz w:val="22"/>
          <w:szCs w:val="22"/>
        </w:rPr>
        <w:t xml:space="preserve"> - </w:t>
      </w:r>
      <w:r w:rsidRPr="00390954">
        <w:rPr>
          <w:rFonts w:asciiTheme="minorHAnsi" w:hAnsiTheme="minorHAnsi" w:cstheme="minorHAnsi"/>
          <w:sz w:val="22"/>
          <w:szCs w:val="22"/>
        </w:rPr>
        <w:t xml:space="preserve">reprezintă intervalul de timp în care beneficiarul trebuie să mențină investiția. În cadrul prezentului apel de proiecte, perioada de durabilitate este de </w:t>
      </w:r>
      <w:r w:rsidR="0005787A">
        <w:rPr>
          <w:rFonts w:asciiTheme="minorHAnsi" w:hAnsiTheme="minorHAnsi" w:cstheme="minorHAnsi"/>
          <w:sz w:val="22"/>
          <w:szCs w:val="22"/>
        </w:rPr>
        <w:t xml:space="preserve">minim </w:t>
      </w:r>
      <w:r w:rsidRPr="00390954">
        <w:rPr>
          <w:rFonts w:asciiTheme="minorHAnsi" w:hAnsiTheme="minorHAnsi" w:cstheme="minorHAnsi"/>
          <w:sz w:val="22"/>
          <w:szCs w:val="22"/>
        </w:rPr>
        <w:t>5 ani de la plata finală aferentă contractelor de finanțare;</w:t>
      </w:r>
    </w:p>
    <w:p w14:paraId="44135C99" w14:textId="77777777" w:rsidR="006C63DE" w:rsidRPr="00390954" w:rsidRDefault="006C63DE" w:rsidP="008E68AA">
      <w:pPr>
        <w:pStyle w:val="ListParagraph"/>
        <w:spacing w:before="0" w:after="0"/>
        <w:ind w:left="0"/>
        <w:jc w:val="both"/>
        <w:rPr>
          <w:rFonts w:asciiTheme="minorHAnsi" w:hAnsiTheme="minorHAnsi" w:cstheme="minorHAnsi"/>
          <w:i/>
          <w:sz w:val="22"/>
          <w:szCs w:val="22"/>
        </w:rPr>
      </w:pPr>
    </w:p>
    <w:p w14:paraId="35D42051" w14:textId="77777777" w:rsidR="002D57BF" w:rsidRPr="00390954" w:rsidRDefault="004720C5" w:rsidP="00367512">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i/>
          <w:sz w:val="22"/>
          <w:szCs w:val="22"/>
        </w:rPr>
        <w:t>Solicitant</w:t>
      </w:r>
      <w:r w:rsidRPr="00390954">
        <w:rPr>
          <w:rFonts w:asciiTheme="minorHAnsi" w:hAnsiTheme="minorHAnsi" w:cstheme="minorHAnsi"/>
          <w:sz w:val="22"/>
          <w:szCs w:val="22"/>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5A8FD6C4" w14:textId="0B7E04FA" w:rsidR="00A604C0" w:rsidRDefault="00A604C0" w:rsidP="002D57BF">
      <w:pPr>
        <w:spacing w:before="0" w:after="0"/>
        <w:jc w:val="both"/>
        <w:rPr>
          <w:rFonts w:asciiTheme="minorHAnsi" w:hAnsiTheme="minorHAnsi" w:cstheme="minorHAnsi"/>
          <w:i/>
          <w:iCs/>
          <w:sz w:val="22"/>
          <w:szCs w:val="22"/>
        </w:rPr>
      </w:pPr>
      <w:r>
        <w:rPr>
          <w:rFonts w:asciiTheme="minorHAnsi" w:hAnsiTheme="minorHAnsi" w:cstheme="minorHAnsi"/>
          <w:i/>
          <w:iCs/>
          <w:sz w:val="22"/>
          <w:szCs w:val="22"/>
        </w:rPr>
        <w:t>Unitate stațională – este suprafața de teren cu condiții asemănătoare de sol, climă, etaj de vegetație pentru care se stabilește o singură formulă de împădurire care în proiectul tehnic este identică cu o unitate amenajistică.</w:t>
      </w:r>
    </w:p>
    <w:p w14:paraId="4F422EC5" w14:textId="77777777" w:rsidR="00A604C0" w:rsidRDefault="00A604C0" w:rsidP="002D57BF">
      <w:pPr>
        <w:spacing w:before="0" w:after="0"/>
        <w:jc w:val="both"/>
        <w:rPr>
          <w:rFonts w:asciiTheme="minorHAnsi" w:hAnsiTheme="minorHAnsi" w:cstheme="minorHAnsi"/>
          <w:i/>
          <w:iCs/>
          <w:sz w:val="22"/>
          <w:szCs w:val="22"/>
        </w:rPr>
      </w:pPr>
    </w:p>
    <w:p w14:paraId="25E888E3" w14:textId="1D4AD310" w:rsidR="002D57BF" w:rsidRPr="00390954" w:rsidRDefault="002D57BF" w:rsidP="002D57BF">
      <w:pPr>
        <w:spacing w:before="0" w:after="0"/>
        <w:jc w:val="both"/>
        <w:rPr>
          <w:rFonts w:asciiTheme="minorHAnsi" w:hAnsiTheme="minorHAnsi" w:cstheme="minorHAnsi"/>
          <w:sz w:val="22"/>
          <w:szCs w:val="22"/>
        </w:rPr>
      </w:pPr>
      <w:r w:rsidRPr="00390954">
        <w:rPr>
          <w:rFonts w:asciiTheme="minorHAnsi" w:hAnsiTheme="minorHAnsi" w:cstheme="minorHAnsi"/>
          <w:i/>
          <w:iCs/>
          <w:sz w:val="22"/>
          <w:szCs w:val="22"/>
        </w:rPr>
        <w:t>Utilizarea eficientă a resurselor</w:t>
      </w:r>
      <w:r w:rsidRPr="00390954">
        <w:rPr>
          <w:rFonts w:asciiTheme="minorHAnsi" w:hAnsiTheme="minorHAnsi" w:cstheme="minorHAnsi"/>
          <w:sz w:val="22"/>
          <w:szCs w:val="22"/>
        </w:rPr>
        <w:t xml:space="preserve"> - înseamnă reducerea cantității de factori de producție necesari pentru producerea unei unități de producție sau înlocuirea factorilor de producție primari cu factori de producție secundari. </w:t>
      </w:r>
    </w:p>
    <w:p w14:paraId="64D82E8D" w14:textId="77777777" w:rsidR="00E63B37" w:rsidRPr="00390954" w:rsidRDefault="00E63B37" w:rsidP="002D57BF">
      <w:pPr>
        <w:spacing w:before="0" w:after="0"/>
        <w:jc w:val="both"/>
        <w:rPr>
          <w:rFonts w:asciiTheme="minorHAnsi" w:hAnsiTheme="minorHAnsi" w:cstheme="minorHAnsi"/>
          <w:sz w:val="22"/>
          <w:szCs w:val="22"/>
        </w:rPr>
      </w:pPr>
    </w:p>
    <w:p w14:paraId="547EB901" w14:textId="77777777" w:rsidR="0021682D" w:rsidRPr="005073C3" w:rsidRDefault="00CA614F" w:rsidP="005073C3">
      <w:pPr>
        <w:spacing w:before="0" w:after="0"/>
        <w:jc w:val="both"/>
        <w:rPr>
          <w:rFonts w:asciiTheme="minorHAnsi" w:hAnsiTheme="minorHAnsi" w:cstheme="minorHAnsi"/>
          <w:sz w:val="22"/>
          <w:szCs w:val="22"/>
        </w:rPr>
      </w:pPr>
      <w:r w:rsidRPr="00390954">
        <w:rPr>
          <w:rFonts w:asciiTheme="minorHAnsi" w:hAnsiTheme="minorHAnsi" w:cstheme="minorHAnsi"/>
          <w:i/>
          <w:iCs/>
          <w:sz w:val="22"/>
          <w:szCs w:val="22"/>
        </w:rPr>
        <w:t>Perdelele forestiere de protecţie</w:t>
      </w:r>
      <w:r w:rsidR="00875F28" w:rsidRPr="00390954">
        <w:rPr>
          <w:rFonts w:asciiTheme="minorHAnsi" w:hAnsiTheme="minorHAnsi" w:cstheme="minorHAnsi"/>
          <w:i/>
          <w:iCs/>
          <w:sz w:val="22"/>
          <w:szCs w:val="22"/>
        </w:rPr>
        <w:t xml:space="preserve">, denumite in continuare </w:t>
      </w:r>
      <w:r w:rsidR="00F305E7" w:rsidRPr="00390954">
        <w:rPr>
          <w:rFonts w:asciiTheme="minorHAnsi" w:hAnsiTheme="minorHAnsi" w:cstheme="minorHAnsi"/>
          <w:i/>
          <w:iCs/>
          <w:sz w:val="22"/>
          <w:szCs w:val="22"/>
        </w:rPr>
        <w:t>„infrastructura verde”</w:t>
      </w:r>
      <w:r w:rsidRPr="00390954">
        <w:rPr>
          <w:rFonts w:asciiTheme="minorHAnsi" w:hAnsiTheme="minorHAnsi" w:cstheme="minorHAnsi"/>
          <w:sz w:val="22"/>
          <w:szCs w:val="22"/>
        </w:rPr>
        <w:t>- conform legii  nr.289 din 15 mai 2002, reprezintă formaţiuni cu vegetaţie forestieră, înfiinţate prin plantare, cu lungimi diferite şi lăţimi relativ înguste, amplasate la o anumită distanţă unele faţă de altele sau faţă de un obiectiv, cu scopul de a-l proteja împotriva efectelor unor factori dăunători.</w:t>
      </w:r>
    </w:p>
    <w:p w14:paraId="1C8C36C7" w14:textId="77777777" w:rsidR="005073C3" w:rsidRPr="00FB3232" w:rsidRDefault="005073C3" w:rsidP="00214D8A">
      <w:pPr>
        <w:autoSpaceDE w:val="0"/>
        <w:autoSpaceDN w:val="0"/>
        <w:adjustRightInd w:val="0"/>
        <w:jc w:val="both"/>
        <w:rPr>
          <w:rFonts w:ascii="Calibri" w:hAnsi="Calibri"/>
          <w:sz w:val="22"/>
          <w:szCs w:val="22"/>
          <w:lang w:eastAsia="ro-RO"/>
        </w:rPr>
      </w:pPr>
      <w:r w:rsidRPr="00FB3232">
        <w:rPr>
          <w:rFonts w:ascii="Calibri" w:hAnsi="Calibri"/>
          <w:i/>
          <w:iCs/>
          <w:color w:val="000000"/>
          <w:sz w:val="22"/>
          <w:szCs w:val="22"/>
          <w:lang w:eastAsia="ro-RO"/>
        </w:rPr>
        <w:t>Termen maxim</w:t>
      </w:r>
      <w:r w:rsidRPr="00FB3232">
        <w:rPr>
          <w:rFonts w:ascii="Calibri" w:hAnsi="Calibri"/>
          <w:b/>
          <w:bCs/>
          <w:color w:val="000000"/>
          <w:sz w:val="22"/>
          <w:szCs w:val="22"/>
          <w:lang w:eastAsia="ro-RO"/>
        </w:rPr>
        <w:t xml:space="preserve"> </w:t>
      </w:r>
      <w:r w:rsidRPr="00FB3232">
        <w:rPr>
          <w:rFonts w:ascii="Calibri" w:hAnsi="Calibri"/>
          <w:color w:val="000000"/>
          <w:sz w:val="22"/>
          <w:szCs w:val="22"/>
          <w:lang w:eastAsia="ro-RO"/>
        </w:rPr>
        <w:t xml:space="preserve">– Interval de timp calculat începând cu următoarea zi lucrătoare după transmiterea unei solicitări AM PR SE prin sistemul informatic MySMIS2021/SMIS2021+ </w:t>
      </w:r>
      <w:r w:rsidRPr="00FB3232">
        <w:rPr>
          <w:rFonts w:ascii="Calibri" w:hAnsi="Calibri"/>
          <w:sz w:val="22"/>
          <w:szCs w:val="22"/>
          <w:lang w:eastAsia="ro-RO"/>
        </w:rPr>
        <w:t>și care nu include ziua împlinirii termenului.</w:t>
      </w:r>
    </w:p>
    <w:p w14:paraId="4A1E3AD9" w14:textId="77777777" w:rsidR="005073C3" w:rsidRPr="002D1226" w:rsidRDefault="005073C3" w:rsidP="005073C3">
      <w:pPr>
        <w:autoSpaceDE w:val="0"/>
        <w:autoSpaceDN w:val="0"/>
        <w:adjustRightInd w:val="0"/>
        <w:jc w:val="both"/>
        <w:rPr>
          <w:rFonts w:ascii="Calibri" w:hAnsi="Calibri"/>
          <w:sz w:val="22"/>
          <w:szCs w:val="22"/>
          <w:lang w:eastAsia="ro-RO"/>
        </w:rPr>
      </w:pPr>
      <w:r w:rsidRPr="00FB3232">
        <w:rPr>
          <w:rFonts w:ascii="Calibri" w:hAnsi="Calibri"/>
          <w:i/>
          <w:iCs/>
          <w:sz w:val="22"/>
          <w:szCs w:val="22"/>
          <w:lang w:eastAsia="ro-RO"/>
        </w:rPr>
        <w:t>Unitatea administrativ-</w:t>
      </w:r>
      <w:r w:rsidRPr="002D1226">
        <w:rPr>
          <w:rFonts w:ascii="Calibri" w:hAnsi="Calibri"/>
          <w:i/>
          <w:iCs/>
          <w:sz w:val="22"/>
          <w:szCs w:val="22"/>
          <w:lang w:eastAsia="ro-RO"/>
        </w:rPr>
        <w:t>teritorială</w:t>
      </w:r>
      <w:r w:rsidRPr="002D1226">
        <w:rPr>
          <w:rFonts w:ascii="Calibri" w:hAnsi="Calibri"/>
          <w:b/>
          <w:bCs/>
          <w:sz w:val="22"/>
          <w:szCs w:val="22"/>
          <w:lang w:eastAsia="ro-RO"/>
        </w:rPr>
        <w:t xml:space="preserve"> </w:t>
      </w:r>
      <w:r w:rsidRPr="002D1226">
        <w:rPr>
          <w:rFonts w:ascii="Calibri" w:hAnsi="Calibri"/>
          <w:sz w:val="22"/>
          <w:szCs w:val="22"/>
          <w:lang w:eastAsia="ro-RO"/>
        </w:rPr>
        <w:t xml:space="preserve">este definită conform Ordonanţei de Urgenţă nr. 57 din 3 iulie 2019 privind Codul administrativ, cu modificările și completările ulterioare. </w:t>
      </w:r>
    </w:p>
    <w:p w14:paraId="04C46669" w14:textId="77777777" w:rsidR="00DE10B4" w:rsidRPr="00390954" w:rsidRDefault="00753AC3" w:rsidP="00753AC3">
      <w:pPr>
        <w:pStyle w:val="Heading1"/>
        <w:rPr>
          <w:rFonts w:asciiTheme="minorHAnsi" w:hAnsiTheme="minorHAnsi" w:cstheme="minorHAnsi"/>
        </w:rPr>
      </w:pPr>
      <w:bookmarkStart w:id="29" w:name="_Toc141971017"/>
      <w:r w:rsidRPr="00390954">
        <w:rPr>
          <w:rFonts w:asciiTheme="minorHAnsi" w:hAnsiTheme="minorHAnsi" w:cstheme="minorHAnsi"/>
        </w:rPr>
        <w:t>Elemente de context</w:t>
      </w:r>
      <w:bookmarkEnd w:id="29"/>
    </w:p>
    <w:p w14:paraId="7D9979DF" w14:textId="77777777" w:rsidR="00DE10B4" w:rsidRPr="00390954" w:rsidRDefault="00DE10B4" w:rsidP="002E2411">
      <w:pPr>
        <w:pStyle w:val="Heading2"/>
        <w:rPr>
          <w:sz w:val="22"/>
          <w:szCs w:val="22"/>
        </w:rPr>
      </w:pPr>
      <w:bookmarkStart w:id="30" w:name="_Toc141971018"/>
      <w:r w:rsidRPr="00390954">
        <w:rPr>
          <w:sz w:val="22"/>
          <w:szCs w:val="22"/>
        </w:rPr>
        <w:t>Informații generale P</w:t>
      </w:r>
      <w:r w:rsidR="009B6B35" w:rsidRPr="00390954">
        <w:rPr>
          <w:sz w:val="22"/>
          <w:szCs w:val="22"/>
        </w:rPr>
        <w:t xml:space="preserve">rogramul </w:t>
      </w:r>
      <w:r w:rsidRPr="00390954">
        <w:rPr>
          <w:sz w:val="22"/>
          <w:szCs w:val="22"/>
        </w:rPr>
        <w:t>R</w:t>
      </w:r>
      <w:r w:rsidR="009B6B35" w:rsidRPr="00390954">
        <w:rPr>
          <w:sz w:val="22"/>
          <w:szCs w:val="22"/>
        </w:rPr>
        <w:t>egional</w:t>
      </w:r>
      <w:r w:rsidRPr="00390954">
        <w:rPr>
          <w:sz w:val="22"/>
          <w:szCs w:val="22"/>
        </w:rPr>
        <w:t xml:space="preserve"> Sud Est 2021 – 2027</w:t>
      </w:r>
      <w:bookmarkEnd w:id="30"/>
    </w:p>
    <w:p w14:paraId="03E554E7" w14:textId="77777777" w:rsidR="00B07052" w:rsidRPr="00390954" w:rsidRDefault="00B07052" w:rsidP="008E68AA">
      <w:pPr>
        <w:pStyle w:val="Default"/>
        <w:jc w:val="both"/>
        <w:rPr>
          <w:rFonts w:asciiTheme="minorHAnsi" w:hAnsiTheme="minorHAnsi" w:cstheme="minorHAnsi"/>
          <w:bCs/>
          <w:sz w:val="22"/>
          <w:szCs w:val="22"/>
        </w:rPr>
      </w:pPr>
    </w:p>
    <w:p w14:paraId="0FF6E32F" w14:textId="77777777" w:rsidR="00123E7E" w:rsidRPr="00390954" w:rsidRDefault="00DE10B4" w:rsidP="008E68AA">
      <w:pPr>
        <w:pStyle w:val="Default"/>
        <w:jc w:val="both"/>
        <w:rPr>
          <w:rFonts w:asciiTheme="minorHAnsi" w:hAnsiTheme="minorHAnsi" w:cstheme="minorHAnsi"/>
          <w:bCs/>
          <w:color w:val="auto"/>
          <w:sz w:val="22"/>
          <w:szCs w:val="22"/>
        </w:rPr>
      </w:pPr>
      <w:r w:rsidRPr="00390954">
        <w:rPr>
          <w:rFonts w:asciiTheme="minorHAnsi" w:hAnsiTheme="minorHAnsi" w:cstheme="minorHAnsi"/>
          <w:bCs/>
          <w:sz w:val="22"/>
          <w:szCs w:val="22"/>
        </w:rPr>
        <w:t xml:space="preserve">PR </w:t>
      </w:r>
      <w:r w:rsidR="00981FCD" w:rsidRPr="00390954">
        <w:rPr>
          <w:rFonts w:asciiTheme="minorHAnsi" w:hAnsiTheme="minorHAnsi" w:cstheme="minorHAnsi"/>
          <w:bCs/>
          <w:sz w:val="22"/>
          <w:szCs w:val="22"/>
        </w:rPr>
        <w:t>SE</w:t>
      </w:r>
      <w:r w:rsidRPr="00390954">
        <w:rPr>
          <w:rFonts w:asciiTheme="minorHAnsi" w:hAnsiTheme="minorHAnsi" w:cstheme="minorHAnsi"/>
          <w:bCs/>
          <w:sz w:val="22"/>
          <w:szCs w:val="22"/>
        </w:rPr>
        <w:t xml:space="preserve"> 2021-2027 este unul din programele </w:t>
      </w:r>
      <w:r w:rsidR="002C1A3D" w:rsidRPr="00390954">
        <w:rPr>
          <w:rFonts w:asciiTheme="minorHAnsi" w:hAnsiTheme="minorHAnsi" w:cstheme="minorHAnsi"/>
          <w:bCs/>
          <w:sz w:val="22"/>
          <w:szCs w:val="22"/>
        </w:rPr>
        <w:t xml:space="preserve">incluse </w:t>
      </w:r>
      <w:r w:rsidR="00C013F5" w:rsidRPr="00390954">
        <w:rPr>
          <w:rFonts w:asciiTheme="minorHAnsi" w:hAnsiTheme="minorHAnsi" w:cstheme="minorHAnsi"/>
          <w:bCs/>
          <w:sz w:val="22"/>
          <w:szCs w:val="22"/>
        </w:rPr>
        <w:t xml:space="preserve">Acordul de Parteneriat privind fondurile europene pentru perioada de programare 2021-2027, între România și Comisia Europeană </w:t>
      </w:r>
      <w:r w:rsidRPr="00390954">
        <w:rPr>
          <w:rFonts w:asciiTheme="minorHAnsi" w:hAnsiTheme="minorHAnsi" w:cstheme="minorHAnsi"/>
          <w:bCs/>
          <w:sz w:val="22"/>
          <w:szCs w:val="22"/>
        </w:rPr>
        <w:t xml:space="preserve">prin care se pot accesa fondurile europene structurale și de investiții, </w:t>
      </w:r>
      <w:r w:rsidR="00CC5F79" w:rsidRPr="00390954">
        <w:rPr>
          <w:rFonts w:asciiTheme="minorHAnsi" w:hAnsiTheme="minorHAnsi" w:cstheme="minorHAnsi"/>
          <w:bCs/>
          <w:sz w:val="22"/>
          <w:szCs w:val="22"/>
        </w:rPr>
        <w:t>î</w:t>
      </w:r>
      <w:r w:rsidRPr="00390954">
        <w:rPr>
          <w:rFonts w:asciiTheme="minorHAnsi" w:hAnsiTheme="minorHAnsi" w:cstheme="minorHAnsi"/>
          <w:bCs/>
          <w:sz w:val="22"/>
          <w:szCs w:val="22"/>
        </w:rPr>
        <w:t xml:space="preserve">n concret, cele </w:t>
      </w:r>
      <w:r w:rsidRPr="00390954">
        <w:rPr>
          <w:rFonts w:asciiTheme="minorHAnsi" w:hAnsiTheme="minorHAnsi" w:cstheme="minorHAnsi"/>
          <w:bCs/>
          <w:color w:val="auto"/>
          <w:sz w:val="22"/>
          <w:szCs w:val="22"/>
        </w:rPr>
        <w:t>provenite din Fondul European pentru Dezvoltare Regional</w:t>
      </w:r>
      <w:r w:rsidR="00CC5F79" w:rsidRPr="00390954">
        <w:rPr>
          <w:rFonts w:asciiTheme="minorHAnsi" w:hAnsiTheme="minorHAnsi" w:cstheme="minorHAnsi"/>
          <w:bCs/>
          <w:color w:val="auto"/>
          <w:sz w:val="22"/>
          <w:szCs w:val="22"/>
        </w:rPr>
        <w:t>ă</w:t>
      </w:r>
      <w:r w:rsidRPr="00390954">
        <w:rPr>
          <w:rFonts w:asciiTheme="minorHAnsi" w:hAnsiTheme="minorHAnsi" w:cstheme="minorHAnsi"/>
          <w:bCs/>
          <w:color w:val="auto"/>
          <w:sz w:val="22"/>
          <w:szCs w:val="22"/>
        </w:rPr>
        <w:t xml:space="preserve"> (FEDR). Programul a fost aprobat </w:t>
      </w:r>
      <w:r w:rsidR="00CA3BA9" w:rsidRPr="00390954">
        <w:rPr>
          <w:rFonts w:asciiTheme="minorHAnsi" w:hAnsiTheme="minorHAnsi" w:cstheme="minorHAnsi"/>
          <w:bCs/>
          <w:color w:val="auto"/>
          <w:sz w:val="22"/>
          <w:szCs w:val="22"/>
        </w:rPr>
        <w:t xml:space="preserve">prin </w:t>
      </w:r>
      <w:r w:rsidR="00123E7E" w:rsidRPr="00390954">
        <w:rPr>
          <w:rFonts w:asciiTheme="minorHAnsi" w:hAnsiTheme="minorHAnsi" w:cstheme="minorHAnsi"/>
          <w:bCs/>
          <w:color w:val="auto"/>
          <w:sz w:val="22"/>
          <w:szCs w:val="22"/>
        </w:rPr>
        <w:t>D</w:t>
      </w:r>
      <w:r w:rsidR="00200419" w:rsidRPr="00390954">
        <w:rPr>
          <w:rFonts w:asciiTheme="minorHAnsi" w:hAnsiTheme="minorHAnsi" w:cstheme="minorHAnsi"/>
          <w:bCs/>
          <w:color w:val="auto"/>
          <w:sz w:val="22"/>
          <w:szCs w:val="22"/>
        </w:rPr>
        <w:t>ecizia de punere în aplicare a Comisiei</w:t>
      </w:r>
      <w:r w:rsidR="00123E7E" w:rsidRPr="00390954">
        <w:rPr>
          <w:rFonts w:asciiTheme="minorHAnsi" w:hAnsiTheme="minorHAnsi" w:cstheme="minorHAnsi"/>
          <w:bCs/>
          <w:color w:val="auto"/>
          <w:sz w:val="22"/>
          <w:szCs w:val="22"/>
        </w:rPr>
        <w:t xml:space="preserve"> din 21.10.2022 de aprobare a </w:t>
      </w:r>
      <w:r w:rsidR="00420EC1" w:rsidRPr="00390954">
        <w:rPr>
          <w:rFonts w:asciiTheme="minorHAnsi" w:hAnsiTheme="minorHAnsi" w:cstheme="minorHAnsi"/>
          <w:bCs/>
          <w:color w:val="auto"/>
          <w:sz w:val="22"/>
          <w:szCs w:val="22"/>
        </w:rPr>
        <w:t>Programului Reg</w:t>
      </w:r>
      <w:r w:rsidR="00343A0E" w:rsidRPr="00390954">
        <w:rPr>
          <w:rFonts w:asciiTheme="minorHAnsi" w:hAnsiTheme="minorHAnsi" w:cstheme="minorHAnsi"/>
          <w:bCs/>
          <w:color w:val="auto"/>
          <w:sz w:val="22"/>
          <w:szCs w:val="22"/>
        </w:rPr>
        <w:t>i</w:t>
      </w:r>
      <w:r w:rsidR="00420EC1" w:rsidRPr="00390954">
        <w:rPr>
          <w:rFonts w:asciiTheme="minorHAnsi" w:hAnsiTheme="minorHAnsi" w:cstheme="minorHAnsi"/>
          <w:bCs/>
          <w:color w:val="auto"/>
          <w:sz w:val="22"/>
          <w:szCs w:val="22"/>
        </w:rPr>
        <w:t xml:space="preserve">onal Sud-Est </w:t>
      </w:r>
      <w:r w:rsidR="00123E7E" w:rsidRPr="00390954">
        <w:rPr>
          <w:rFonts w:asciiTheme="minorHAnsi" w:hAnsiTheme="minorHAnsi" w:cstheme="minorHAnsi"/>
          <w:bCs/>
          <w:color w:val="auto"/>
          <w:sz w:val="22"/>
          <w:szCs w:val="22"/>
        </w:rPr>
        <w:t>pentru sprijin din partea Fondului european de dezvoltare regională în cadrul obiectivului „Investiții pentru ocuparea forței de muncă și creștere economică” pentru regiunea Sud</w:t>
      </w:r>
      <w:r w:rsidR="00174D77" w:rsidRPr="00390954">
        <w:rPr>
          <w:rFonts w:asciiTheme="minorHAnsi" w:hAnsiTheme="minorHAnsi" w:cstheme="minorHAnsi"/>
          <w:bCs/>
          <w:color w:val="auto"/>
          <w:sz w:val="22"/>
          <w:szCs w:val="22"/>
        </w:rPr>
        <w:t>-</w:t>
      </w:r>
      <w:r w:rsidR="00123E7E" w:rsidRPr="00390954">
        <w:rPr>
          <w:rFonts w:asciiTheme="minorHAnsi" w:hAnsiTheme="minorHAnsi" w:cstheme="minorHAnsi"/>
          <w:bCs/>
          <w:color w:val="auto"/>
          <w:sz w:val="22"/>
          <w:szCs w:val="22"/>
        </w:rPr>
        <w:t>Est din România CCI 2021RO16RFPR003.</w:t>
      </w:r>
    </w:p>
    <w:p w14:paraId="0D763D92" w14:textId="77777777" w:rsidR="00B07052" w:rsidRPr="00390954" w:rsidRDefault="00B07052" w:rsidP="008E68AA">
      <w:pPr>
        <w:pStyle w:val="Default"/>
        <w:jc w:val="both"/>
        <w:rPr>
          <w:rFonts w:asciiTheme="minorHAnsi" w:hAnsiTheme="minorHAnsi" w:cstheme="minorHAnsi"/>
          <w:bCs/>
          <w:sz w:val="22"/>
          <w:szCs w:val="22"/>
        </w:rPr>
      </w:pPr>
    </w:p>
    <w:p w14:paraId="0C24C60F" w14:textId="77777777" w:rsidR="00DE10B4" w:rsidRPr="00390954" w:rsidRDefault="00DE10B4" w:rsidP="008E68AA">
      <w:pPr>
        <w:spacing w:before="0" w:after="0"/>
        <w:jc w:val="both"/>
        <w:rPr>
          <w:rFonts w:asciiTheme="minorHAnsi" w:hAnsiTheme="minorHAnsi" w:cstheme="minorHAnsi"/>
          <w:bCs/>
          <w:sz w:val="22"/>
          <w:szCs w:val="22"/>
        </w:rPr>
      </w:pPr>
      <w:r w:rsidRPr="00390954">
        <w:rPr>
          <w:rFonts w:asciiTheme="minorHAnsi" w:hAnsiTheme="minorHAnsi" w:cstheme="minorHAnsi"/>
          <w:bCs/>
          <w:sz w:val="22"/>
          <w:szCs w:val="22"/>
        </w:rPr>
        <w:t xml:space="preserve">Obiectivul general al PR </w:t>
      </w:r>
      <w:r w:rsidR="00981FCD" w:rsidRPr="00390954">
        <w:rPr>
          <w:rFonts w:asciiTheme="minorHAnsi" w:hAnsiTheme="minorHAnsi" w:cstheme="minorHAnsi"/>
          <w:bCs/>
          <w:sz w:val="22"/>
          <w:szCs w:val="22"/>
        </w:rPr>
        <w:t>SE</w:t>
      </w:r>
      <w:r w:rsidRPr="00390954">
        <w:rPr>
          <w:rFonts w:asciiTheme="minorHAnsi" w:hAnsiTheme="minorHAnsi" w:cstheme="minorHAnsi"/>
          <w:bCs/>
          <w:sz w:val="22"/>
          <w:szCs w:val="22"/>
        </w:rPr>
        <w:t xml:space="preserve">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79CEF3E1" w14:textId="77777777" w:rsidR="00DE10B4" w:rsidRPr="00390954" w:rsidRDefault="00DE10B4" w:rsidP="008E68AA">
      <w:pPr>
        <w:spacing w:before="0" w:after="0"/>
        <w:jc w:val="both"/>
        <w:rPr>
          <w:rFonts w:asciiTheme="minorHAnsi" w:hAnsiTheme="minorHAnsi" w:cstheme="minorHAnsi"/>
          <w:bCs/>
          <w:sz w:val="22"/>
          <w:szCs w:val="22"/>
        </w:rPr>
      </w:pPr>
      <w:r w:rsidRPr="00390954">
        <w:rPr>
          <w:rFonts w:asciiTheme="minorHAnsi" w:hAnsiTheme="minorHAnsi" w:cstheme="minorHAnsi"/>
          <w:bCs/>
          <w:sz w:val="22"/>
          <w:szCs w:val="22"/>
        </w:rPr>
        <w:t xml:space="preserve">PR </w:t>
      </w:r>
      <w:r w:rsidR="00981FCD" w:rsidRPr="00390954">
        <w:rPr>
          <w:rFonts w:asciiTheme="minorHAnsi" w:hAnsiTheme="minorHAnsi" w:cstheme="minorHAnsi"/>
          <w:bCs/>
          <w:sz w:val="22"/>
          <w:szCs w:val="22"/>
        </w:rPr>
        <w:t>SE</w:t>
      </w:r>
      <w:r w:rsidRPr="00390954">
        <w:rPr>
          <w:rFonts w:asciiTheme="minorHAnsi" w:hAnsiTheme="minorHAnsi" w:cstheme="minorHAnsi"/>
          <w:bCs/>
          <w:sz w:val="22"/>
          <w:szCs w:val="22"/>
        </w:rPr>
        <w:t xml:space="preserve"> 2021-2027 </w:t>
      </w:r>
      <w:r w:rsidR="001F42C1">
        <w:rPr>
          <w:rFonts w:asciiTheme="minorHAnsi" w:hAnsiTheme="minorHAnsi" w:cstheme="minorHAnsi"/>
          <w:bCs/>
          <w:sz w:val="22"/>
          <w:szCs w:val="22"/>
        </w:rPr>
        <w:t>sprijină</w:t>
      </w:r>
      <w:r w:rsidRPr="00390954">
        <w:rPr>
          <w:rFonts w:asciiTheme="minorHAnsi" w:hAnsiTheme="minorHAnsi" w:cstheme="minorHAnsi"/>
          <w:bCs/>
          <w:sz w:val="22"/>
          <w:szCs w:val="22"/>
        </w:rPr>
        <w:t xml:space="preserve"> Regiunea de dez</w:t>
      </w:r>
      <w:r w:rsidR="00C9539A" w:rsidRPr="00390954">
        <w:rPr>
          <w:rFonts w:asciiTheme="minorHAnsi" w:hAnsiTheme="minorHAnsi" w:cstheme="minorHAnsi"/>
          <w:bCs/>
          <w:sz w:val="22"/>
          <w:szCs w:val="22"/>
        </w:rPr>
        <w:t>v</w:t>
      </w:r>
      <w:r w:rsidRPr="00390954">
        <w:rPr>
          <w:rFonts w:asciiTheme="minorHAnsi" w:hAnsiTheme="minorHAnsi" w:cstheme="minorHAnsi"/>
          <w:bCs/>
          <w:sz w:val="22"/>
          <w:szCs w:val="22"/>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136EF50E" w14:textId="77777777" w:rsidR="00F77B5D" w:rsidRPr="00390954" w:rsidRDefault="00F77B5D" w:rsidP="008E68AA">
      <w:pPr>
        <w:spacing w:before="0" w:after="0"/>
        <w:jc w:val="both"/>
        <w:rPr>
          <w:rFonts w:asciiTheme="minorHAnsi" w:hAnsiTheme="minorHAnsi" w:cstheme="minorHAnsi"/>
          <w:bCs/>
          <w:sz w:val="22"/>
          <w:szCs w:val="22"/>
        </w:rPr>
      </w:pPr>
    </w:p>
    <w:p w14:paraId="22BBC65F" w14:textId="77777777" w:rsidR="00DE10B4" w:rsidRPr="00390954" w:rsidRDefault="00297225" w:rsidP="002E2411">
      <w:pPr>
        <w:pStyle w:val="Heading2"/>
        <w:rPr>
          <w:sz w:val="22"/>
          <w:szCs w:val="22"/>
        </w:rPr>
      </w:pPr>
      <w:bookmarkStart w:id="31" w:name="_Toc141971019"/>
      <w:r w:rsidRPr="00390954">
        <w:rPr>
          <w:sz w:val="22"/>
          <w:szCs w:val="22"/>
        </w:rPr>
        <w:t>Prioritatea</w:t>
      </w:r>
      <w:r w:rsidR="00BB0388" w:rsidRPr="00390954">
        <w:rPr>
          <w:sz w:val="22"/>
          <w:szCs w:val="22"/>
        </w:rPr>
        <w:t>/</w:t>
      </w:r>
      <w:r w:rsidRPr="00390954">
        <w:rPr>
          <w:sz w:val="22"/>
          <w:szCs w:val="22"/>
        </w:rPr>
        <w:t>Fond</w:t>
      </w:r>
      <w:r w:rsidR="00BB0388" w:rsidRPr="00390954">
        <w:rPr>
          <w:sz w:val="22"/>
          <w:szCs w:val="22"/>
        </w:rPr>
        <w:t>/</w:t>
      </w:r>
      <w:r w:rsidR="00DE10B4" w:rsidRPr="00390954">
        <w:rPr>
          <w:sz w:val="22"/>
          <w:szCs w:val="22"/>
        </w:rPr>
        <w:t>Obiectivul de politică</w:t>
      </w:r>
      <w:r w:rsidR="00CC5F79" w:rsidRPr="00390954">
        <w:rPr>
          <w:sz w:val="22"/>
          <w:szCs w:val="22"/>
        </w:rPr>
        <w:t>/</w:t>
      </w:r>
      <w:r w:rsidR="00DE10B4" w:rsidRPr="00390954">
        <w:rPr>
          <w:sz w:val="22"/>
          <w:szCs w:val="22"/>
        </w:rPr>
        <w:t>Obiectivul specific</w:t>
      </w:r>
      <w:bookmarkEnd w:id="31"/>
    </w:p>
    <w:p w14:paraId="18B5EB67" w14:textId="77777777" w:rsidR="00B07052" w:rsidRPr="00390954" w:rsidRDefault="00B07052" w:rsidP="008E68AA">
      <w:pPr>
        <w:spacing w:before="0" w:after="0"/>
        <w:jc w:val="both"/>
        <w:rPr>
          <w:rFonts w:asciiTheme="minorHAnsi" w:hAnsiTheme="minorHAnsi" w:cstheme="minorHAnsi"/>
          <w:b/>
          <w:sz w:val="22"/>
          <w:szCs w:val="22"/>
        </w:rPr>
      </w:pPr>
    </w:p>
    <w:p w14:paraId="16148D70" w14:textId="77777777" w:rsidR="00367512" w:rsidRPr="00390954" w:rsidRDefault="00367512" w:rsidP="00AD6BFF">
      <w:pPr>
        <w:spacing w:before="0" w:after="0" w:line="276" w:lineRule="auto"/>
        <w:jc w:val="both"/>
        <w:rPr>
          <w:rFonts w:asciiTheme="minorHAnsi" w:hAnsiTheme="minorHAnsi" w:cstheme="minorHAnsi"/>
          <w:sz w:val="22"/>
          <w:szCs w:val="22"/>
        </w:rPr>
      </w:pPr>
      <w:r w:rsidRPr="00390954">
        <w:rPr>
          <w:rFonts w:asciiTheme="minorHAnsi" w:hAnsiTheme="minorHAnsi" w:cstheme="minorHAnsi"/>
          <w:b/>
          <w:sz w:val="22"/>
          <w:szCs w:val="22"/>
        </w:rPr>
        <w:t xml:space="preserve">Obiectiv de politică </w:t>
      </w:r>
      <w:r w:rsidRPr="00390954">
        <w:rPr>
          <w:rFonts w:asciiTheme="minorHAnsi" w:hAnsiTheme="minorHAnsi" w:cstheme="minorHAnsi"/>
          <w:b/>
          <w:bCs/>
          <w:sz w:val="22"/>
          <w:szCs w:val="22"/>
        </w:rPr>
        <w:t>2</w:t>
      </w:r>
      <w:r w:rsidRPr="00390954">
        <w:rPr>
          <w:rFonts w:asciiTheme="minorHAnsi" w:hAnsiTheme="minorHAnsi" w:cstheme="minorHAnsi"/>
          <w:sz w:val="22"/>
          <w:szCs w:val="22"/>
        </w:rPr>
        <w:t xml:space="preserve"> - </w:t>
      </w:r>
      <w:r w:rsidR="00663C87" w:rsidRPr="00390954">
        <w:rPr>
          <w:rFonts w:asciiTheme="minorHAnsi" w:hAnsiTheme="minorHAnsi" w:cstheme="minorHAnsi"/>
          <w:sz w:val="22"/>
          <w:szCs w:val="22"/>
        </w:rPr>
        <w:t>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D82ABF3" w14:textId="77777777" w:rsidR="00367512" w:rsidRPr="00390954" w:rsidRDefault="00367512" w:rsidP="00AD6BFF">
      <w:pPr>
        <w:spacing w:before="0" w:after="0" w:line="276" w:lineRule="auto"/>
        <w:jc w:val="both"/>
        <w:rPr>
          <w:rFonts w:asciiTheme="minorHAnsi" w:hAnsiTheme="minorHAnsi" w:cstheme="minorHAnsi"/>
          <w:bCs/>
          <w:sz w:val="22"/>
          <w:szCs w:val="22"/>
        </w:rPr>
      </w:pPr>
      <w:r w:rsidRPr="00390954">
        <w:rPr>
          <w:rFonts w:asciiTheme="minorHAnsi" w:hAnsiTheme="minorHAnsi" w:cstheme="minorHAnsi"/>
          <w:b/>
          <w:sz w:val="22"/>
          <w:szCs w:val="22"/>
        </w:rPr>
        <w:t>Prioritatea 2</w:t>
      </w:r>
      <w:r w:rsidRPr="00390954">
        <w:rPr>
          <w:rFonts w:asciiTheme="minorHAnsi" w:hAnsiTheme="minorHAnsi" w:cstheme="minorHAnsi"/>
          <w:bCs/>
          <w:sz w:val="22"/>
          <w:szCs w:val="22"/>
        </w:rPr>
        <w:t xml:space="preserve"> - O regiune cu localit</w:t>
      </w:r>
      <w:r w:rsidR="006E0B2C">
        <w:rPr>
          <w:rFonts w:asciiTheme="minorHAnsi" w:hAnsiTheme="minorHAnsi" w:cstheme="minorHAnsi"/>
          <w:bCs/>
          <w:sz w:val="22"/>
          <w:szCs w:val="22"/>
        </w:rPr>
        <w:t>ăţ</w:t>
      </w:r>
      <w:r w:rsidRPr="00390954">
        <w:rPr>
          <w:rFonts w:asciiTheme="minorHAnsi" w:hAnsiTheme="minorHAnsi" w:cstheme="minorHAnsi"/>
          <w:bCs/>
          <w:sz w:val="22"/>
          <w:szCs w:val="22"/>
        </w:rPr>
        <w:t xml:space="preserve">i prietenoase cu mediul </w:t>
      </w:r>
      <w:r w:rsidRPr="00390954">
        <w:rPr>
          <w:rFonts w:asciiTheme="minorHAnsi" w:eastAsia="Times New Roman" w:hAnsiTheme="minorHAnsi" w:cstheme="minorHAnsi"/>
          <w:color w:val="000000"/>
          <w:sz w:val="22"/>
          <w:szCs w:val="22"/>
        </w:rPr>
        <w:t>și mai rezilientă la riscuri</w:t>
      </w:r>
    </w:p>
    <w:p w14:paraId="090B4DD7" w14:textId="77777777" w:rsidR="00367512" w:rsidRPr="00390954" w:rsidRDefault="00367512" w:rsidP="00AD6BFF">
      <w:pPr>
        <w:spacing w:before="0" w:after="0" w:line="276" w:lineRule="auto"/>
        <w:jc w:val="both"/>
        <w:rPr>
          <w:rFonts w:asciiTheme="minorHAnsi" w:hAnsiTheme="minorHAnsi" w:cstheme="minorHAnsi"/>
          <w:sz w:val="22"/>
          <w:szCs w:val="22"/>
        </w:rPr>
      </w:pPr>
      <w:r w:rsidRPr="00390954">
        <w:rPr>
          <w:rFonts w:asciiTheme="minorHAnsi" w:hAnsiTheme="minorHAnsi" w:cstheme="minorHAnsi"/>
          <w:b/>
          <w:sz w:val="22"/>
          <w:szCs w:val="22"/>
        </w:rPr>
        <w:lastRenderedPageBreak/>
        <w:t xml:space="preserve">Obiectiv Specific </w:t>
      </w:r>
      <w:r w:rsidR="00795536" w:rsidRPr="00390954">
        <w:rPr>
          <w:rFonts w:asciiTheme="minorHAnsi" w:hAnsiTheme="minorHAnsi" w:cstheme="minorHAnsi"/>
          <w:sz w:val="22"/>
          <w:szCs w:val="22"/>
        </w:rPr>
        <w:t>–</w:t>
      </w:r>
      <w:r w:rsidRPr="00390954">
        <w:rPr>
          <w:rFonts w:asciiTheme="minorHAnsi" w:hAnsiTheme="minorHAnsi" w:cstheme="minorHAnsi"/>
          <w:sz w:val="22"/>
          <w:szCs w:val="22"/>
        </w:rPr>
        <w:t xml:space="preserve"> </w:t>
      </w:r>
      <w:r w:rsidR="00795536" w:rsidRPr="00390954">
        <w:rPr>
          <w:rFonts w:asciiTheme="minorHAnsi" w:hAnsiTheme="minorHAnsi" w:cstheme="minorHAnsi"/>
          <w:sz w:val="22"/>
          <w:szCs w:val="22"/>
        </w:rPr>
        <w:t xml:space="preserve">2.4 </w:t>
      </w:r>
      <w:r w:rsidR="00795536" w:rsidRPr="00390954">
        <w:rPr>
          <w:rFonts w:asciiTheme="minorHAnsi" w:eastAsia="Times New Roman" w:hAnsiTheme="minorHAnsi" w:cstheme="minorHAnsi"/>
          <w:color w:val="000000"/>
          <w:sz w:val="22"/>
          <w:szCs w:val="22"/>
        </w:rPr>
        <w:t>Promovarea adaptării la schimbările climatice și prevenirea riscurilor de dezastre și reziliență, pe baza unor abordări ecosistemice</w:t>
      </w:r>
    </w:p>
    <w:p w14:paraId="11B5EC4D" w14:textId="77777777" w:rsidR="00F00E47" w:rsidRPr="00390954" w:rsidRDefault="00367512" w:rsidP="00AD6BFF">
      <w:pPr>
        <w:spacing w:before="0" w:after="0" w:line="276" w:lineRule="auto"/>
        <w:jc w:val="both"/>
        <w:rPr>
          <w:rFonts w:asciiTheme="minorHAnsi" w:hAnsiTheme="minorHAnsi" w:cstheme="minorHAnsi"/>
          <w:sz w:val="22"/>
          <w:szCs w:val="22"/>
        </w:rPr>
      </w:pPr>
      <w:r w:rsidRPr="00390954">
        <w:rPr>
          <w:rFonts w:asciiTheme="minorHAnsi" w:hAnsiTheme="minorHAnsi" w:cstheme="minorHAnsi"/>
          <w:b/>
          <w:bCs/>
          <w:sz w:val="22"/>
          <w:szCs w:val="22"/>
        </w:rPr>
        <w:t xml:space="preserve">Actiunea </w:t>
      </w:r>
      <w:r w:rsidR="00795536" w:rsidRPr="00390954">
        <w:rPr>
          <w:rFonts w:asciiTheme="minorHAnsi" w:hAnsiTheme="minorHAnsi" w:cstheme="minorHAnsi"/>
          <w:sz w:val="22"/>
          <w:szCs w:val="22"/>
        </w:rPr>
        <w:t>2.3. Dezvoltarea de perdele forestiere de-a lungul drumurilor județene</w:t>
      </w:r>
    </w:p>
    <w:p w14:paraId="0B370C7C" w14:textId="77777777" w:rsidR="00F00E47" w:rsidRPr="00390954" w:rsidRDefault="00F00E47" w:rsidP="008E68AA">
      <w:pPr>
        <w:spacing w:before="0" w:after="0"/>
        <w:jc w:val="both"/>
        <w:rPr>
          <w:rFonts w:asciiTheme="minorHAnsi" w:eastAsia="SimSun" w:hAnsiTheme="minorHAnsi" w:cstheme="minorHAnsi"/>
          <w:sz w:val="22"/>
          <w:szCs w:val="22"/>
        </w:rPr>
      </w:pPr>
    </w:p>
    <w:p w14:paraId="59E6A199" w14:textId="77777777" w:rsidR="00CC5F79" w:rsidRPr="005073C3" w:rsidRDefault="00DE10B4" w:rsidP="005073C3">
      <w:pPr>
        <w:pStyle w:val="Heading2"/>
        <w:rPr>
          <w:sz w:val="22"/>
          <w:szCs w:val="22"/>
        </w:rPr>
      </w:pPr>
      <w:bookmarkStart w:id="32" w:name="_Toc141971020"/>
      <w:r w:rsidRPr="00390954">
        <w:rPr>
          <w:sz w:val="22"/>
          <w:szCs w:val="22"/>
        </w:rPr>
        <w:t xml:space="preserve">Reglementări europene și naționale, </w:t>
      </w:r>
      <w:r w:rsidR="00297225" w:rsidRPr="00390954">
        <w:rPr>
          <w:sz w:val="22"/>
          <w:szCs w:val="22"/>
        </w:rPr>
        <w:t xml:space="preserve">cadru strategic, </w:t>
      </w:r>
      <w:r w:rsidRPr="00390954">
        <w:rPr>
          <w:sz w:val="22"/>
          <w:szCs w:val="22"/>
        </w:rPr>
        <w:t>documente programatice</w:t>
      </w:r>
      <w:r w:rsidR="00A03B86" w:rsidRPr="00390954">
        <w:rPr>
          <w:sz w:val="22"/>
          <w:szCs w:val="22"/>
        </w:rPr>
        <w:t xml:space="preserve"> </w:t>
      </w:r>
      <w:r w:rsidR="00297225" w:rsidRPr="00390954">
        <w:rPr>
          <w:sz w:val="22"/>
          <w:szCs w:val="22"/>
        </w:rPr>
        <w:t>aplicabile</w:t>
      </w:r>
      <w:bookmarkEnd w:id="32"/>
    </w:p>
    <w:p w14:paraId="7FD25F64" w14:textId="77777777" w:rsidR="005073C3" w:rsidRPr="002D1226" w:rsidRDefault="005073C3" w:rsidP="005073C3">
      <w:pPr>
        <w:autoSpaceDE w:val="0"/>
        <w:autoSpaceDN w:val="0"/>
        <w:adjustRightInd w:val="0"/>
        <w:jc w:val="both"/>
        <w:rPr>
          <w:rFonts w:asciiTheme="minorHAnsi" w:hAnsiTheme="minorHAnsi" w:cstheme="minorHAnsi"/>
          <w:color w:val="000000"/>
          <w:sz w:val="22"/>
          <w:szCs w:val="22"/>
          <w:lang w:eastAsia="ro-RO"/>
        </w:rPr>
      </w:pPr>
      <w:r w:rsidRPr="002D1226">
        <w:rPr>
          <w:rFonts w:asciiTheme="minorHAnsi" w:hAnsiTheme="minorHAnsi" w:cstheme="minorHAnsi"/>
          <w:color w:val="000000"/>
          <w:sz w:val="22"/>
          <w:szCs w:val="22"/>
          <w:lang w:eastAsia="ro-RO"/>
        </w:rPr>
        <w:t xml:space="preserve">Pe întreg ciclul de viață al unui proiect se vor avea în vedere atât reglementările europene şi naţionale în domeniu, cât și alte documente programatice şi de planificare specifice la nivel european, naţional și regional. </w:t>
      </w:r>
    </w:p>
    <w:p w14:paraId="44A28659" w14:textId="77777777" w:rsidR="005073C3" w:rsidRPr="002D1226" w:rsidRDefault="005073C3" w:rsidP="005073C3">
      <w:pPr>
        <w:autoSpaceDE w:val="0"/>
        <w:autoSpaceDN w:val="0"/>
        <w:adjustRightInd w:val="0"/>
        <w:jc w:val="both"/>
        <w:rPr>
          <w:rFonts w:asciiTheme="minorHAnsi" w:hAnsiTheme="minorHAnsi" w:cstheme="minorHAnsi"/>
          <w:color w:val="000000"/>
          <w:sz w:val="22"/>
          <w:szCs w:val="22"/>
          <w:lang w:eastAsia="ro-RO"/>
        </w:rPr>
      </w:pPr>
      <w:r w:rsidRPr="002D1226">
        <w:rPr>
          <w:rFonts w:asciiTheme="minorHAnsi" w:hAnsiTheme="minorHAnsi" w:cstheme="minorHAnsi"/>
          <w:color w:val="000000"/>
          <w:sz w:val="22"/>
          <w:szCs w:val="22"/>
          <w:lang w:eastAsia="ro-RO"/>
        </w:rPr>
        <w:t xml:space="preserve">Trimiterile la actele normative includ și modificările și completările ulterioare ale acestora, precum și orice alte acte normative subsecvente. </w:t>
      </w:r>
    </w:p>
    <w:p w14:paraId="2A08EA76" w14:textId="77777777" w:rsidR="00390954" w:rsidRPr="005073C3" w:rsidRDefault="005073C3" w:rsidP="005073C3">
      <w:pPr>
        <w:jc w:val="both"/>
        <w:rPr>
          <w:rFonts w:asciiTheme="minorHAnsi" w:hAnsiTheme="minorHAnsi" w:cstheme="minorHAnsi"/>
          <w:sz w:val="22"/>
          <w:szCs w:val="22"/>
        </w:rPr>
      </w:pPr>
      <w:r w:rsidRPr="002D1226">
        <w:rPr>
          <w:rFonts w:asciiTheme="minorHAnsi" w:hAnsiTheme="minorHAnsi" w:cstheme="minorHAnsi"/>
          <w:color w:val="000000"/>
          <w:sz w:val="22"/>
          <w:szCs w:val="22"/>
          <w:lang w:eastAsia="ro-RO"/>
        </w:rPr>
        <w:t>Solicitanţii de finanțare au obligația de a respecta legislaţia în forma actualizată la momentul aplicării. Reglementările europene și naționale, precum și documentele programatice/strategice mai jos indicate reprezintă o listă orientativă, fără caracter exhaustiv și aplicabile ghidurilor lansate în cadrul PR SE 2021-2027.</w:t>
      </w:r>
    </w:p>
    <w:p w14:paraId="33177A73" w14:textId="77777777" w:rsidR="00F77B5D" w:rsidRPr="00390954" w:rsidRDefault="00F77B5D" w:rsidP="008E68AA">
      <w:pPr>
        <w:autoSpaceDE w:val="0"/>
        <w:autoSpaceDN w:val="0"/>
        <w:adjustRightInd w:val="0"/>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b/>
          <w:bCs/>
          <w:color w:val="000000"/>
          <w:sz w:val="22"/>
          <w:szCs w:val="22"/>
          <w:lang w:eastAsia="en-GB"/>
        </w:rPr>
        <w:t>A. Regulamente/reglement</w:t>
      </w:r>
      <w:r w:rsidR="00A90FAC" w:rsidRPr="00390954">
        <w:rPr>
          <w:rFonts w:asciiTheme="minorHAnsi" w:hAnsiTheme="minorHAnsi" w:cstheme="minorHAnsi"/>
          <w:b/>
          <w:bCs/>
          <w:color w:val="000000"/>
          <w:sz w:val="22"/>
          <w:szCs w:val="22"/>
          <w:lang w:eastAsia="en-GB"/>
        </w:rPr>
        <w:t>ă</w:t>
      </w:r>
      <w:r w:rsidRPr="00390954">
        <w:rPr>
          <w:rFonts w:asciiTheme="minorHAnsi" w:hAnsiTheme="minorHAnsi" w:cstheme="minorHAnsi"/>
          <w:b/>
          <w:bCs/>
          <w:color w:val="000000"/>
          <w:sz w:val="22"/>
          <w:szCs w:val="22"/>
          <w:lang w:eastAsia="en-GB"/>
        </w:rPr>
        <w:t>ri europene</w:t>
      </w:r>
      <w:r w:rsidR="00426D14" w:rsidRPr="00390954">
        <w:rPr>
          <w:rFonts w:asciiTheme="minorHAnsi" w:hAnsiTheme="minorHAnsi" w:cstheme="minorHAnsi"/>
          <w:b/>
          <w:bCs/>
          <w:color w:val="000000"/>
          <w:sz w:val="22"/>
          <w:szCs w:val="22"/>
          <w:lang w:eastAsia="en-GB"/>
        </w:rPr>
        <w:t xml:space="preserve"> (cu modificările și completările ulterioare)</w:t>
      </w:r>
      <w:r w:rsidRPr="00390954">
        <w:rPr>
          <w:rFonts w:asciiTheme="minorHAnsi" w:hAnsiTheme="minorHAnsi" w:cstheme="minorHAnsi"/>
          <w:b/>
          <w:bCs/>
          <w:color w:val="000000"/>
          <w:sz w:val="22"/>
          <w:szCs w:val="22"/>
          <w:lang w:eastAsia="en-GB"/>
        </w:rPr>
        <w:t xml:space="preserve">: </w:t>
      </w:r>
    </w:p>
    <w:p w14:paraId="26C14F7E" w14:textId="77777777" w:rsidR="00F77B5D" w:rsidRPr="00390954" w:rsidRDefault="00F77B5D" w:rsidP="00470967">
      <w:pPr>
        <w:numPr>
          <w:ilvl w:val="0"/>
          <w:numId w:val="4"/>
        </w:numPr>
        <w:autoSpaceDE w:val="0"/>
        <w:autoSpaceDN w:val="0"/>
        <w:adjustRightInd w:val="0"/>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Regulamentul (UE) nr. </w:t>
      </w:r>
      <w:r w:rsidR="00426D14" w:rsidRPr="00390954">
        <w:rPr>
          <w:rFonts w:asciiTheme="minorHAnsi" w:hAnsiTheme="minorHAnsi" w:cstheme="minorHAnsi"/>
          <w:color w:val="000000"/>
          <w:sz w:val="22"/>
          <w:szCs w:val="22"/>
          <w:lang w:eastAsia="en-GB"/>
        </w:rPr>
        <w:t>2021/</w:t>
      </w:r>
      <w:r w:rsidRPr="00390954">
        <w:rPr>
          <w:rFonts w:asciiTheme="minorHAnsi" w:hAnsiTheme="minorHAnsi" w:cstheme="minorHAnsi"/>
          <w:color w:val="000000"/>
          <w:sz w:val="22"/>
          <w:szCs w:val="22"/>
          <w:lang w:eastAsia="en-GB"/>
        </w:rPr>
        <w:t>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r w:rsidR="00137E3E" w:rsidRPr="00390954">
        <w:rPr>
          <w:rFonts w:asciiTheme="minorHAnsi" w:hAnsiTheme="minorHAnsi" w:cstheme="minorHAnsi"/>
          <w:color w:val="000000"/>
          <w:sz w:val="22"/>
          <w:szCs w:val="22"/>
          <w:lang w:eastAsia="en-GB"/>
        </w:rPr>
        <w:t>, cu modificările și completările ulterioare</w:t>
      </w:r>
      <w:r w:rsidRPr="00390954">
        <w:rPr>
          <w:rFonts w:asciiTheme="minorHAnsi" w:hAnsiTheme="minorHAnsi" w:cstheme="minorHAnsi"/>
          <w:color w:val="000000"/>
          <w:sz w:val="22"/>
          <w:szCs w:val="22"/>
          <w:lang w:eastAsia="en-GB"/>
        </w:rPr>
        <w:t xml:space="preserve">; </w:t>
      </w:r>
    </w:p>
    <w:p w14:paraId="611353B6" w14:textId="77777777" w:rsidR="00F77B5D" w:rsidRPr="00390954" w:rsidRDefault="00F77B5D" w:rsidP="00470967">
      <w:pPr>
        <w:numPr>
          <w:ilvl w:val="0"/>
          <w:numId w:val="4"/>
        </w:numPr>
        <w:autoSpaceDE w:val="0"/>
        <w:autoSpaceDN w:val="0"/>
        <w:adjustRightInd w:val="0"/>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Regulamentul (UE) </w:t>
      </w:r>
      <w:r w:rsidR="00426D14" w:rsidRPr="00390954">
        <w:rPr>
          <w:rFonts w:asciiTheme="minorHAnsi" w:hAnsiTheme="minorHAnsi" w:cstheme="minorHAnsi"/>
          <w:color w:val="000000"/>
          <w:sz w:val="22"/>
          <w:szCs w:val="22"/>
          <w:lang w:eastAsia="en-GB"/>
        </w:rPr>
        <w:t>nr.</w:t>
      </w:r>
      <w:r w:rsidRPr="00390954">
        <w:rPr>
          <w:rFonts w:asciiTheme="minorHAnsi" w:hAnsiTheme="minorHAnsi" w:cstheme="minorHAnsi"/>
          <w:color w:val="000000"/>
          <w:sz w:val="22"/>
          <w:szCs w:val="22"/>
          <w:lang w:eastAsia="en-GB"/>
        </w:rPr>
        <w:t>2021/1058 al Parlamentului European și al Consiliului din 24 iunie 2021 privind Fondul european de dezvoltare regională și Fondul de coeziune</w:t>
      </w:r>
      <w:r w:rsidR="00426D14" w:rsidRPr="00390954">
        <w:rPr>
          <w:rFonts w:asciiTheme="minorHAnsi" w:hAnsiTheme="minorHAnsi" w:cstheme="minorHAnsi"/>
          <w:color w:val="000000"/>
          <w:sz w:val="22"/>
          <w:szCs w:val="22"/>
          <w:lang w:eastAsia="en-GB"/>
        </w:rPr>
        <w:t xml:space="preserve"> (consolidat la 30 iunie 2021), cu modificările și completările ulterioare</w:t>
      </w:r>
      <w:r w:rsidRPr="00390954">
        <w:rPr>
          <w:rFonts w:asciiTheme="minorHAnsi" w:hAnsiTheme="minorHAnsi" w:cstheme="minorHAnsi"/>
          <w:color w:val="000000"/>
          <w:sz w:val="22"/>
          <w:szCs w:val="22"/>
          <w:lang w:eastAsia="en-GB"/>
        </w:rPr>
        <w:t xml:space="preserve">; </w:t>
      </w:r>
    </w:p>
    <w:p w14:paraId="3D7F5D23" w14:textId="77777777" w:rsidR="00F77B5D" w:rsidRPr="00390954" w:rsidRDefault="00F77B5D" w:rsidP="00470967">
      <w:pPr>
        <w:numPr>
          <w:ilvl w:val="0"/>
          <w:numId w:val="4"/>
        </w:numPr>
        <w:autoSpaceDE w:val="0"/>
        <w:autoSpaceDN w:val="0"/>
        <w:adjustRightInd w:val="0"/>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Regulamentul Consiliului (CE, EURATOM) nr. 2988/1995 privind protecția intereselor financiare ale Comunităților Europene, cu modificările și completările ulterioare; </w:t>
      </w:r>
    </w:p>
    <w:p w14:paraId="5A24D065" w14:textId="77777777" w:rsidR="00F77B5D" w:rsidRPr="00390954" w:rsidRDefault="00F77B5D" w:rsidP="00470967">
      <w:pPr>
        <w:numPr>
          <w:ilvl w:val="0"/>
          <w:numId w:val="4"/>
        </w:numPr>
        <w:autoSpaceDE w:val="0"/>
        <w:autoSpaceDN w:val="0"/>
        <w:adjustRightInd w:val="0"/>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Regulamentul (UE, Euratom) nr. </w:t>
      </w:r>
      <w:r w:rsidR="00426D14" w:rsidRPr="00390954">
        <w:rPr>
          <w:rFonts w:asciiTheme="minorHAnsi" w:hAnsiTheme="minorHAnsi" w:cstheme="minorHAnsi"/>
          <w:color w:val="000000"/>
          <w:sz w:val="22"/>
          <w:szCs w:val="22"/>
          <w:lang w:eastAsia="en-GB"/>
        </w:rPr>
        <w:t>2018/</w:t>
      </w:r>
      <w:r w:rsidRPr="00390954">
        <w:rPr>
          <w:rFonts w:asciiTheme="minorHAnsi" w:hAnsiTheme="minorHAnsi" w:cstheme="minorHAnsi"/>
          <w:color w:val="000000"/>
          <w:sz w:val="22"/>
          <w:szCs w:val="22"/>
          <w:lang w:eastAsia="en-GB"/>
        </w:rPr>
        <w:t>1046 al Parlamentului European și al Consiliului</w:t>
      </w:r>
      <w:r w:rsidR="00426D14" w:rsidRPr="00390954">
        <w:rPr>
          <w:rFonts w:asciiTheme="minorHAnsi" w:hAnsiTheme="minorHAnsi" w:cstheme="minorHAnsi"/>
          <w:sz w:val="22"/>
          <w:szCs w:val="22"/>
        </w:rPr>
        <w:t xml:space="preserve"> </w:t>
      </w:r>
      <w:r w:rsidR="00426D14" w:rsidRPr="00390954">
        <w:rPr>
          <w:rFonts w:asciiTheme="minorHAnsi" w:hAnsiTheme="minorHAnsi" w:cstheme="minorHAnsi"/>
          <w:color w:val="000000"/>
          <w:sz w:val="22"/>
          <w:szCs w:val="22"/>
          <w:lang w:eastAsia="en-GB"/>
        </w:rPr>
        <w:t xml:space="preserve">din 18 iulie 2018 </w:t>
      </w:r>
      <w:r w:rsidRPr="00390954">
        <w:rPr>
          <w:rFonts w:asciiTheme="minorHAnsi" w:hAnsiTheme="minorHAnsi" w:cstheme="minorHAnsi"/>
          <w:color w:val="000000"/>
          <w:sz w:val="22"/>
          <w:szCs w:val="22"/>
          <w:lang w:eastAsia="en-GB"/>
        </w:rPr>
        <w:t xml:space="preserve">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515B93DF" w14:textId="77777777" w:rsidR="00F77B5D" w:rsidRPr="00390954" w:rsidRDefault="00F77B5D" w:rsidP="00470967">
      <w:pPr>
        <w:numPr>
          <w:ilvl w:val="0"/>
          <w:numId w:val="4"/>
        </w:numPr>
        <w:autoSpaceDE w:val="0"/>
        <w:autoSpaceDN w:val="0"/>
        <w:adjustRightInd w:val="0"/>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Regulamentul (UE) </w:t>
      </w:r>
      <w:r w:rsidR="00426D14" w:rsidRPr="00390954">
        <w:rPr>
          <w:rFonts w:asciiTheme="minorHAnsi" w:hAnsiTheme="minorHAnsi" w:cstheme="minorHAnsi"/>
          <w:color w:val="000000"/>
          <w:sz w:val="22"/>
          <w:szCs w:val="22"/>
          <w:lang w:eastAsia="en-GB"/>
        </w:rPr>
        <w:t>nr.</w:t>
      </w:r>
      <w:r w:rsidRPr="00390954">
        <w:rPr>
          <w:rFonts w:asciiTheme="minorHAnsi" w:hAnsiTheme="minorHAnsi" w:cstheme="minorHAnsi"/>
          <w:sz w:val="22"/>
          <w:szCs w:val="22"/>
          <w:lang w:eastAsia="en-GB"/>
        </w:rPr>
        <w:t xml:space="preserve">2016/679 </w:t>
      </w:r>
      <w:r w:rsidRPr="00390954">
        <w:rPr>
          <w:rFonts w:asciiTheme="minorHAnsi" w:hAnsiTheme="minorHAnsi" w:cstheme="minorHAnsi"/>
          <w:color w:val="000000"/>
          <w:sz w:val="22"/>
          <w:szCs w:val="22"/>
          <w:lang w:eastAsia="en-GB"/>
        </w:rPr>
        <w:t>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sidRPr="00390954">
        <w:rPr>
          <w:rFonts w:asciiTheme="minorHAnsi" w:hAnsiTheme="minorHAnsi" w:cstheme="minorHAnsi"/>
          <w:color w:val="000000"/>
          <w:sz w:val="22"/>
          <w:szCs w:val="22"/>
          <w:lang w:eastAsia="en-GB"/>
        </w:rPr>
        <w:t xml:space="preserve"> cu modificările și completările ulterioare</w:t>
      </w:r>
      <w:r w:rsidRPr="00390954">
        <w:rPr>
          <w:rFonts w:asciiTheme="minorHAnsi" w:hAnsiTheme="minorHAnsi" w:cstheme="minorHAnsi"/>
          <w:color w:val="000000"/>
          <w:sz w:val="22"/>
          <w:szCs w:val="22"/>
          <w:lang w:eastAsia="en-GB"/>
        </w:rPr>
        <w:t xml:space="preserve">; </w:t>
      </w:r>
    </w:p>
    <w:p w14:paraId="4144C268" w14:textId="77777777" w:rsidR="0027418C" w:rsidRPr="00390954" w:rsidRDefault="004C4195" w:rsidP="00470967">
      <w:pPr>
        <w:numPr>
          <w:ilvl w:val="0"/>
          <w:numId w:val="4"/>
        </w:numPr>
        <w:autoSpaceDE w:val="0"/>
        <w:autoSpaceDN w:val="0"/>
        <w:adjustRightInd w:val="0"/>
        <w:spacing w:before="0" w:after="0"/>
        <w:jc w:val="both"/>
        <w:rPr>
          <w:rFonts w:asciiTheme="minorHAnsi" w:hAnsiTheme="minorHAnsi" w:cstheme="minorHAnsi"/>
          <w:sz w:val="22"/>
          <w:szCs w:val="22"/>
          <w:lang w:eastAsia="en-GB"/>
        </w:rPr>
      </w:pPr>
      <w:r w:rsidRPr="00390954">
        <w:rPr>
          <w:rFonts w:asciiTheme="minorHAnsi" w:hAnsiTheme="minorHAnsi" w:cstheme="minorHAnsi"/>
          <w:sz w:val="22"/>
          <w:szCs w:val="22"/>
          <w:lang w:eastAsia="en-GB"/>
        </w:rPr>
        <w:t xml:space="preserve">Regulamentul delegat (UE) nr. 2021/2178 al Comisiei din 6 iulie 2021 </w:t>
      </w:r>
      <w:r w:rsidR="0027418C" w:rsidRPr="00390954">
        <w:rPr>
          <w:rFonts w:asciiTheme="minorHAnsi" w:hAnsiTheme="minorHAnsi" w:cstheme="minorHAnsi"/>
          <w:sz w:val="22"/>
          <w:szCs w:val="22"/>
          <w:lang w:eastAsia="en-GB"/>
        </w:rPr>
        <w:t xml:space="preserve">de completare a Regulamentului (UE) 2020/852 al Parlamentului European și al Consiliului prin precizarea conținutului și a modului de prezentare a informațiilor care trebuie furnizate de întreprinderile care fac obiectul articolului 19a sau 29a din Directiva 2013/34/UE în ceea ce privește </w:t>
      </w:r>
      <w:r w:rsidR="0027418C" w:rsidRPr="00390954">
        <w:rPr>
          <w:rFonts w:asciiTheme="minorHAnsi" w:hAnsiTheme="minorHAnsi" w:cstheme="minorHAnsi"/>
          <w:sz w:val="22"/>
          <w:szCs w:val="22"/>
          <w:lang w:eastAsia="en-GB"/>
        </w:rPr>
        <w:lastRenderedPageBreak/>
        <w:t>activitățile economice durabile din punctul de vedere al mediului și prin precizarea metodologiei pentru respectarea acestei obligații de furnizare de informații;</w:t>
      </w:r>
    </w:p>
    <w:p w14:paraId="05E2D4F2" w14:textId="77777777" w:rsidR="00F77B5D" w:rsidRPr="00390954" w:rsidRDefault="00266FAE" w:rsidP="00470967">
      <w:pPr>
        <w:numPr>
          <w:ilvl w:val="0"/>
          <w:numId w:val="4"/>
        </w:numPr>
        <w:autoSpaceDE w:val="0"/>
        <w:autoSpaceDN w:val="0"/>
        <w:adjustRightInd w:val="0"/>
        <w:spacing w:before="0" w:after="0"/>
        <w:jc w:val="both"/>
        <w:rPr>
          <w:rFonts w:asciiTheme="minorHAnsi" w:hAnsiTheme="minorHAnsi" w:cstheme="minorHAnsi"/>
          <w:sz w:val="22"/>
          <w:szCs w:val="22"/>
          <w:lang w:eastAsia="en-GB"/>
        </w:rPr>
      </w:pPr>
      <w:r w:rsidRPr="00390954">
        <w:rPr>
          <w:rFonts w:asciiTheme="minorHAnsi" w:hAnsiTheme="minorHAnsi" w:cstheme="minorHAnsi"/>
          <w:sz w:val="22"/>
          <w:szCs w:val="22"/>
        </w:rPr>
        <w:t xml:space="preserve">Regulamentul (UE) 2020/852 al Parlamentului Europeanși al Consiliului din 18 iunie 2020 privind instituirea unui cadru care să faciliteze investițiile durabile și de modificare a Regulamentului (UE) 2019/2088, </w:t>
      </w:r>
      <w:r w:rsidRPr="00390954">
        <w:rPr>
          <w:rFonts w:asciiTheme="minorHAnsi" w:hAnsiTheme="minorHAnsi" w:cstheme="minorHAnsi"/>
          <w:sz w:val="22"/>
          <w:szCs w:val="22"/>
          <w:lang w:eastAsia="en-GB"/>
        </w:rPr>
        <w:t>cu modificările și completările ulterioare</w:t>
      </w:r>
      <w:r w:rsidR="00F77B5D" w:rsidRPr="00390954">
        <w:rPr>
          <w:rFonts w:asciiTheme="minorHAnsi" w:hAnsiTheme="minorHAnsi" w:cstheme="minorHAnsi"/>
          <w:sz w:val="22"/>
          <w:szCs w:val="22"/>
          <w:lang w:eastAsia="en-GB"/>
        </w:rPr>
        <w:t xml:space="preserve">; </w:t>
      </w:r>
    </w:p>
    <w:p w14:paraId="6A0FEE20" w14:textId="77777777" w:rsidR="00F77B5D" w:rsidRPr="00390954" w:rsidRDefault="00F77B5D" w:rsidP="00470967">
      <w:pPr>
        <w:numPr>
          <w:ilvl w:val="0"/>
          <w:numId w:val="4"/>
        </w:numPr>
        <w:autoSpaceDE w:val="0"/>
        <w:autoSpaceDN w:val="0"/>
        <w:adjustRightInd w:val="0"/>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002F33E5" w14:textId="77777777" w:rsidR="00F77B5D" w:rsidRPr="00390954" w:rsidRDefault="00F77B5D" w:rsidP="00470967">
      <w:pPr>
        <w:numPr>
          <w:ilvl w:val="0"/>
          <w:numId w:val="4"/>
        </w:numPr>
        <w:autoSpaceDE w:val="0"/>
        <w:autoSpaceDN w:val="0"/>
        <w:adjustRightInd w:val="0"/>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Comunicarea Comisiei (2021/C 373/01) - Orientări tehnice referitoare la imunizarea infrastructurii la schimbările climatice în perioada 2021-2027</w:t>
      </w:r>
      <w:r w:rsidR="004C4195" w:rsidRPr="00390954">
        <w:rPr>
          <w:rFonts w:asciiTheme="minorHAnsi" w:hAnsiTheme="minorHAnsi" w:cstheme="minorHAnsi"/>
          <w:color w:val="000000"/>
          <w:sz w:val="22"/>
          <w:szCs w:val="22"/>
          <w:lang w:eastAsia="en-GB"/>
        </w:rPr>
        <w:t xml:space="preserve"> (2021/C 373/01)</w:t>
      </w:r>
      <w:r w:rsidR="00390954">
        <w:rPr>
          <w:rFonts w:asciiTheme="minorHAnsi" w:hAnsiTheme="minorHAnsi" w:cstheme="minorHAnsi"/>
          <w:color w:val="000000"/>
          <w:sz w:val="22"/>
          <w:szCs w:val="22"/>
          <w:lang w:eastAsia="en-GB"/>
        </w:rPr>
        <w:t>.</w:t>
      </w:r>
    </w:p>
    <w:p w14:paraId="2DE68BBE" w14:textId="77777777" w:rsidR="00F77B5D" w:rsidRPr="00390954" w:rsidRDefault="00F77B5D" w:rsidP="008E68AA">
      <w:pPr>
        <w:autoSpaceDE w:val="0"/>
        <w:autoSpaceDN w:val="0"/>
        <w:adjustRightInd w:val="0"/>
        <w:spacing w:before="0" w:after="0"/>
        <w:jc w:val="both"/>
        <w:rPr>
          <w:rFonts w:asciiTheme="minorHAnsi" w:hAnsiTheme="minorHAnsi" w:cstheme="minorHAnsi"/>
          <w:sz w:val="22"/>
          <w:szCs w:val="22"/>
          <w:lang w:eastAsia="en-GB"/>
        </w:rPr>
      </w:pPr>
    </w:p>
    <w:p w14:paraId="008BD0AB" w14:textId="77777777" w:rsidR="00326DB4" w:rsidRPr="00390954" w:rsidRDefault="00326DB4" w:rsidP="008E68AA">
      <w:pPr>
        <w:autoSpaceDE w:val="0"/>
        <w:autoSpaceDN w:val="0"/>
        <w:adjustRightInd w:val="0"/>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b/>
          <w:bCs/>
          <w:color w:val="000000"/>
          <w:sz w:val="22"/>
          <w:szCs w:val="22"/>
          <w:lang w:eastAsia="en-GB"/>
        </w:rPr>
        <w:t xml:space="preserve">B. Legislaţie naţională </w:t>
      </w:r>
      <w:r w:rsidR="00F00E47" w:rsidRPr="00390954">
        <w:rPr>
          <w:rFonts w:asciiTheme="minorHAnsi" w:hAnsiTheme="minorHAnsi" w:cstheme="minorHAnsi"/>
          <w:b/>
          <w:bCs/>
          <w:color w:val="000000"/>
          <w:sz w:val="22"/>
          <w:szCs w:val="22"/>
          <w:lang w:eastAsia="en-GB"/>
        </w:rPr>
        <w:t>(cu modificările și completările ulterioare)</w:t>
      </w:r>
    </w:p>
    <w:p w14:paraId="0ED0ED6A" w14:textId="77777777" w:rsidR="008D073F" w:rsidRDefault="008D073F" w:rsidP="00470967">
      <w:pPr>
        <w:numPr>
          <w:ilvl w:val="0"/>
          <w:numId w:val="5"/>
        </w:numPr>
        <w:autoSpaceDE w:val="0"/>
        <w:autoSpaceDN w:val="0"/>
        <w:adjustRightInd w:val="0"/>
        <w:spacing w:before="0" w:after="0"/>
        <w:ind w:left="714" w:hanging="357"/>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Legea 289/15.02.2022 privind perdelele forestiere de protecţie (republicat</w:t>
      </w:r>
      <w:r w:rsidR="006E0B2C">
        <w:rPr>
          <w:rFonts w:asciiTheme="minorHAnsi" w:hAnsiTheme="minorHAnsi" w:cstheme="minorHAnsi"/>
          <w:color w:val="000000"/>
          <w:sz w:val="22"/>
          <w:szCs w:val="22"/>
          <w:lang w:eastAsia="en-GB"/>
        </w:rPr>
        <w:t>ă</w:t>
      </w:r>
      <w:r w:rsidRPr="00390954">
        <w:rPr>
          <w:rFonts w:asciiTheme="minorHAnsi" w:hAnsiTheme="minorHAnsi" w:cstheme="minorHAnsi"/>
          <w:color w:val="000000"/>
          <w:sz w:val="22"/>
          <w:szCs w:val="22"/>
          <w:lang w:eastAsia="en-GB"/>
        </w:rPr>
        <w:t xml:space="preserve">); </w:t>
      </w:r>
    </w:p>
    <w:p w14:paraId="0030C551" w14:textId="77777777" w:rsidR="00031519" w:rsidRPr="00031519" w:rsidRDefault="00031519" w:rsidP="00470967">
      <w:pPr>
        <w:numPr>
          <w:ilvl w:val="0"/>
          <w:numId w:val="5"/>
        </w:numPr>
        <w:autoSpaceDE w:val="0"/>
        <w:autoSpaceDN w:val="0"/>
        <w:adjustRightInd w:val="0"/>
        <w:spacing w:before="0" w:after="0"/>
        <w:jc w:val="both"/>
        <w:rPr>
          <w:rFonts w:asciiTheme="minorHAnsi" w:hAnsiTheme="minorHAnsi" w:cstheme="minorHAnsi"/>
          <w:color w:val="000000"/>
          <w:sz w:val="22"/>
          <w:szCs w:val="22"/>
          <w:lang w:eastAsia="en-GB"/>
        </w:rPr>
      </w:pPr>
      <w:r w:rsidRPr="00031519">
        <w:rPr>
          <w:rFonts w:asciiTheme="minorHAnsi" w:hAnsiTheme="minorHAnsi" w:cstheme="minorHAnsi"/>
          <w:color w:val="000000"/>
          <w:sz w:val="22"/>
          <w:szCs w:val="22"/>
          <w:lang w:eastAsia="en-GB"/>
        </w:rPr>
        <w:t>Legea 46/2008 Codul silvic</w:t>
      </w:r>
      <w:r w:rsidR="006E0B2C">
        <w:rPr>
          <w:rFonts w:asciiTheme="minorHAnsi" w:hAnsiTheme="minorHAnsi" w:cstheme="minorHAnsi"/>
          <w:color w:val="000000"/>
          <w:sz w:val="22"/>
          <w:szCs w:val="22"/>
          <w:lang w:eastAsia="en-GB"/>
        </w:rPr>
        <w:t>;</w:t>
      </w:r>
    </w:p>
    <w:p w14:paraId="6A0E702E" w14:textId="77777777" w:rsidR="00031519" w:rsidRDefault="00031519" w:rsidP="00470967">
      <w:pPr>
        <w:numPr>
          <w:ilvl w:val="0"/>
          <w:numId w:val="5"/>
        </w:numPr>
        <w:autoSpaceDE w:val="0"/>
        <w:autoSpaceDN w:val="0"/>
        <w:adjustRightInd w:val="0"/>
        <w:spacing w:before="0" w:after="0"/>
        <w:jc w:val="both"/>
        <w:rPr>
          <w:rFonts w:asciiTheme="minorHAnsi" w:hAnsiTheme="minorHAnsi" w:cstheme="minorHAnsi"/>
          <w:color w:val="000000"/>
          <w:sz w:val="22"/>
          <w:szCs w:val="22"/>
          <w:lang w:eastAsia="en-GB"/>
        </w:rPr>
      </w:pPr>
      <w:r w:rsidRPr="00031519">
        <w:rPr>
          <w:rFonts w:asciiTheme="minorHAnsi" w:hAnsiTheme="minorHAnsi" w:cstheme="minorHAnsi"/>
          <w:color w:val="000000"/>
          <w:sz w:val="22"/>
          <w:szCs w:val="22"/>
          <w:lang w:eastAsia="en-GB"/>
        </w:rPr>
        <w:t xml:space="preserve">Legea 100/ 2010 privind </w:t>
      </w:r>
      <w:r w:rsidR="0007263C">
        <w:rPr>
          <w:rFonts w:asciiTheme="minorHAnsi" w:hAnsiTheme="minorHAnsi" w:cstheme="minorHAnsi"/>
          <w:color w:val="000000"/>
          <w:sz w:val="22"/>
          <w:szCs w:val="22"/>
          <w:lang w:eastAsia="en-GB"/>
        </w:rPr>
        <w:t>î</w:t>
      </w:r>
      <w:r w:rsidRPr="00031519">
        <w:rPr>
          <w:rFonts w:asciiTheme="minorHAnsi" w:hAnsiTheme="minorHAnsi" w:cstheme="minorHAnsi"/>
          <w:color w:val="000000"/>
          <w:sz w:val="22"/>
          <w:szCs w:val="22"/>
          <w:lang w:eastAsia="en-GB"/>
        </w:rPr>
        <w:t>mp</w:t>
      </w:r>
      <w:r w:rsidR="0007263C">
        <w:rPr>
          <w:rFonts w:asciiTheme="minorHAnsi" w:hAnsiTheme="minorHAnsi" w:cstheme="minorHAnsi"/>
          <w:color w:val="000000"/>
          <w:sz w:val="22"/>
          <w:szCs w:val="22"/>
          <w:lang w:eastAsia="en-GB"/>
        </w:rPr>
        <w:t>ă</w:t>
      </w:r>
      <w:r w:rsidRPr="00031519">
        <w:rPr>
          <w:rFonts w:asciiTheme="minorHAnsi" w:hAnsiTheme="minorHAnsi" w:cstheme="minorHAnsi"/>
          <w:color w:val="000000"/>
          <w:sz w:val="22"/>
          <w:szCs w:val="22"/>
          <w:lang w:eastAsia="en-GB"/>
        </w:rPr>
        <w:t>durirea terenurilor degradate</w:t>
      </w:r>
      <w:r w:rsidR="006E0B2C">
        <w:rPr>
          <w:rFonts w:asciiTheme="minorHAnsi" w:hAnsiTheme="minorHAnsi" w:cstheme="minorHAnsi"/>
          <w:color w:val="000000"/>
          <w:sz w:val="22"/>
          <w:szCs w:val="22"/>
          <w:lang w:eastAsia="en-GB"/>
        </w:rPr>
        <w:t>;</w:t>
      </w:r>
    </w:p>
    <w:p w14:paraId="46F27C4D" w14:textId="77777777" w:rsidR="008D073F" w:rsidRPr="00390954" w:rsidRDefault="008D073F" w:rsidP="00470967">
      <w:pPr>
        <w:numPr>
          <w:ilvl w:val="0"/>
          <w:numId w:val="5"/>
        </w:numPr>
        <w:autoSpaceDE w:val="0"/>
        <w:autoSpaceDN w:val="0"/>
        <w:adjustRightInd w:val="0"/>
        <w:spacing w:before="0" w:after="0"/>
        <w:ind w:left="714" w:hanging="357"/>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Legea nr. 292/2018 privind evaluarea impactului anumitor proiecte publice și private asupra mediului;</w:t>
      </w:r>
    </w:p>
    <w:p w14:paraId="5F976F83" w14:textId="77777777" w:rsidR="008D073F" w:rsidRPr="00390954" w:rsidRDefault="008D073F" w:rsidP="00470967">
      <w:pPr>
        <w:numPr>
          <w:ilvl w:val="0"/>
          <w:numId w:val="5"/>
        </w:numPr>
        <w:autoSpaceDE w:val="0"/>
        <w:autoSpaceDN w:val="0"/>
        <w:adjustRightInd w:val="0"/>
        <w:spacing w:before="0" w:after="0"/>
        <w:ind w:left="714" w:hanging="357"/>
        <w:jc w:val="both"/>
        <w:rPr>
          <w:rFonts w:asciiTheme="minorHAnsi" w:hAnsiTheme="minorHAnsi" w:cstheme="minorHAnsi"/>
          <w:color w:val="000000"/>
          <w:sz w:val="22"/>
          <w:szCs w:val="22"/>
          <w:lang w:eastAsia="en-GB"/>
        </w:rPr>
      </w:pPr>
      <w:r w:rsidRPr="00390954">
        <w:rPr>
          <w:rFonts w:asciiTheme="minorHAnsi" w:hAnsiTheme="minorHAnsi" w:cstheme="minorHAnsi"/>
          <w:sz w:val="22"/>
          <w:szCs w:val="22"/>
          <w:lang w:eastAsia="en-GB"/>
        </w:rPr>
        <w:t>O</w:t>
      </w:r>
      <w:r w:rsidR="00420EC1" w:rsidRPr="00390954">
        <w:rPr>
          <w:rFonts w:asciiTheme="minorHAnsi" w:hAnsiTheme="minorHAnsi" w:cstheme="minorHAnsi"/>
          <w:sz w:val="22"/>
          <w:szCs w:val="22"/>
          <w:lang w:eastAsia="en-GB"/>
        </w:rPr>
        <w:t>rdinul</w:t>
      </w:r>
      <w:r w:rsidRPr="00390954">
        <w:rPr>
          <w:rFonts w:asciiTheme="minorHAnsi" w:hAnsiTheme="minorHAnsi" w:cstheme="minorHAnsi"/>
          <w:sz w:val="22"/>
          <w:szCs w:val="22"/>
          <w:lang w:eastAsia="en-GB"/>
        </w:rPr>
        <w:t xml:space="preserve"> n</w:t>
      </w:r>
      <w:r w:rsidRPr="00390954">
        <w:rPr>
          <w:rFonts w:asciiTheme="minorHAnsi" w:hAnsiTheme="minorHAnsi" w:cstheme="minorHAnsi"/>
          <w:color w:val="000000"/>
          <w:sz w:val="22"/>
          <w:szCs w:val="22"/>
          <w:lang w:eastAsia="en-GB"/>
        </w:rPr>
        <w:t>r. 636 din 23 decembrie 2002</w:t>
      </w:r>
      <w:r w:rsidR="006E0B2C">
        <w:rPr>
          <w:rFonts w:asciiTheme="minorHAnsi" w:hAnsiTheme="minorHAnsi" w:cstheme="minorHAnsi"/>
          <w:color w:val="000000"/>
          <w:sz w:val="22"/>
          <w:szCs w:val="22"/>
          <w:lang w:eastAsia="en-GB"/>
        </w:rPr>
        <w:t xml:space="preserve"> </w:t>
      </w:r>
      <w:r w:rsidRPr="00390954">
        <w:rPr>
          <w:rFonts w:asciiTheme="minorHAnsi" w:hAnsiTheme="minorHAnsi" w:cstheme="minorHAnsi"/>
          <w:color w:val="000000"/>
          <w:sz w:val="22"/>
          <w:szCs w:val="22"/>
          <w:lang w:eastAsia="en-GB"/>
        </w:rPr>
        <w:t>- privind aprobarea Indrumarilor tehnice silvice pentru înfiinţarea, îngrijirea şi conducerea vegetatiei forestiere din perdelele forestiere de protecţie</w:t>
      </w:r>
      <w:r w:rsidR="006E0B2C">
        <w:rPr>
          <w:rFonts w:asciiTheme="minorHAnsi" w:hAnsiTheme="minorHAnsi" w:cstheme="minorHAnsi"/>
          <w:color w:val="000000"/>
          <w:sz w:val="22"/>
          <w:szCs w:val="22"/>
          <w:lang w:eastAsia="en-GB"/>
        </w:rPr>
        <w:t>;</w:t>
      </w:r>
    </w:p>
    <w:p w14:paraId="4F9DD0C0" w14:textId="77777777" w:rsidR="00B31956" w:rsidRPr="00390954" w:rsidRDefault="00B31956" w:rsidP="00470967">
      <w:pPr>
        <w:numPr>
          <w:ilvl w:val="0"/>
          <w:numId w:val="5"/>
        </w:numPr>
        <w:spacing w:before="0" w:after="0"/>
        <w:ind w:left="714" w:hanging="357"/>
        <w:jc w:val="both"/>
        <w:rPr>
          <w:rFonts w:asciiTheme="minorHAnsi" w:hAnsiTheme="minorHAnsi" w:cstheme="minorHAnsi"/>
          <w:sz w:val="22"/>
          <w:szCs w:val="22"/>
        </w:rPr>
      </w:pPr>
      <w:r w:rsidRPr="00390954">
        <w:rPr>
          <w:rFonts w:asciiTheme="minorHAnsi" w:hAnsiTheme="minorHAnsi" w:cstheme="minorHAnsi"/>
          <w:sz w:val="22"/>
          <w:szCs w:val="22"/>
        </w:rPr>
        <w:t>Legea nr. 24/2007 privind reglementarea și administrarea spațiilor verzi din intravilanul localităților, republicată</w:t>
      </w:r>
      <w:r w:rsidR="0027418C" w:rsidRPr="00390954">
        <w:rPr>
          <w:rFonts w:asciiTheme="minorHAnsi" w:hAnsiTheme="minorHAnsi" w:cstheme="minorHAnsi"/>
          <w:sz w:val="22"/>
          <w:szCs w:val="22"/>
        </w:rPr>
        <w:t>;</w:t>
      </w:r>
    </w:p>
    <w:p w14:paraId="745E3F9F" w14:textId="77777777" w:rsidR="00062A18" w:rsidRPr="00390954" w:rsidRDefault="00062A18" w:rsidP="00470967">
      <w:pPr>
        <w:numPr>
          <w:ilvl w:val="0"/>
          <w:numId w:val="5"/>
        </w:numPr>
        <w:autoSpaceDE w:val="0"/>
        <w:autoSpaceDN w:val="0"/>
        <w:adjustRightInd w:val="0"/>
        <w:spacing w:before="0" w:after="0"/>
        <w:ind w:left="714" w:hanging="357"/>
        <w:jc w:val="both"/>
        <w:rPr>
          <w:rFonts w:asciiTheme="minorHAnsi" w:eastAsia="Times New Roman" w:hAnsiTheme="minorHAnsi" w:cstheme="minorHAnsi"/>
          <w:color w:val="000000"/>
          <w:sz w:val="22"/>
          <w:szCs w:val="22"/>
          <w:lang w:val="en-GB" w:eastAsia="en-GB"/>
        </w:rPr>
      </w:pPr>
      <w:r w:rsidRPr="00390954">
        <w:rPr>
          <w:rFonts w:asciiTheme="minorHAnsi" w:eastAsia="Times New Roman" w:hAnsiTheme="minorHAnsi" w:cstheme="minorHAnsi"/>
          <w:color w:val="000000"/>
          <w:sz w:val="22"/>
          <w:szCs w:val="22"/>
          <w:lang w:val="en-GB" w:eastAsia="en-GB"/>
        </w:rPr>
        <w:t xml:space="preserve">Legea nr. 448 din 2006 privind protecţia şi promovarea drepturilor persoanelor cu </w:t>
      </w:r>
      <w:r w:rsidR="00F91AF3">
        <w:rPr>
          <w:rFonts w:asciiTheme="minorHAnsi" w:eastAsia="Times New Roman" w:hAnsiTheme="minorHAnsi" w:cstheme="minorHAnsi"/>
          <w:color w:val="000000"/>
          <w:sz w:val="22"/>
          <w:szCs w:val="22"/>
          <w:lang w:val="en-GB" w:eastAsia="en-GB"/>
        </w:rPr>
        <w:t>dizabilit</w:t>
      </w:r>
      <w:r w:rsidR="00F91AF3">
        <w:rPr>
          <w:rFonts w:asciiTheme="minorHAnsi" w:eastAsia="Times New Roman" w:hAnsiTheme="minorHAnsi" w:cstheme="minorHAnsi"/>
          <w:color w:val="000000"/>
          <w:sz w:val="22"/>
          <w:szCs w:val="22"/>
          <w:lang w:eastAsia="en-GB"/>
        </w:rPr>
        <w:t>ăti</w:t>
      </w:r>
      <w:r w:rsidR="00B31956" w:rsidRPr="00390954">
        <w:rPr>
          <w:rFonts w:asciiTheme="minorHAnsi" w:eastAsia="Times New Roman" w:hAnsiTheme="minorHAnsi" w:cstheme="minorHAnsi"/>
          <w:color w:val="000000"/>
          <w:sz w:val="22"/>
          <w:szCs w:val="22"/>
          <w:lang w:val="en-GB" w:eastAsia="en-GB"/>
        </w:rPr>
        <w:t>,</w:t>
      </w:r>
      <w:r w:rsidRPr="00390954">
        <w:rPr>
          <w:rFonts w:asciiTheme="minorHAnsi" w:eastAsia="Times New Roman" w:hAnsiTheme="minorHAnsi" w:cstheme="minorHAnsi"/>
          <w:color w:val="000000"/>
          <w:sz w:val="22"/>
          <w:szCs w:val="22"/>
          <w:lang w:val="en-GB" w:eastAsia="en-GB"/>
        </w:rPr>
        <w:t xml:space="preserve"> republicată, cu modificările și completările ulterioare (a se vedea capitolul IV Accesibilitate); </w:t>
      </w:r>
    </w:p>
    <w:p w14:paraId="5EBBA9DA" w14:textId="77777777" w:rsidR="00062A18" w:rsidRPr="00390954" w:rsidRDefault="00062A18" w:rsidP="00470967">
      <w:pPr>
        <w:numPr>
          <w:ilvl w:val="0"/>
          <w:numId w:val="5"/>
        </w:numPr>
        <w:autoSpaceDE w:val="0"/>
        <w:autoSpaceDN w:val="0"/>
        <w:adjustRightInd w:val="0"/>
        <w:spacing w:before="0" w:after="0"/>
        <w:jc w:val="both"/>
        <w:rPr>
          <w:rFonts w:asciiTheme="minorHAnsi" w:eastAsia="Times New Roman" w:hAnsiTheme="minorHAnsi" w:cstheme="minorHAnsi"/>
          <w:color w:val="000000"/>
          <w:sz w:val="22"/>
          <w:szCs w:val="22"/>
          <w:lang w:val="en-GB" w:eastAsia="en-GB"/>
        </w:rPr>
      </w:pPr>
      <w:r w:rsidRPr="00390954">
        <w:rPr>
          <w:rFonts w:asciiTheme="minorHAnsi" w:eastAsia="Times New Roman" w:hAnsiTheme="minorHAnsi" w:cstheme="minorHAnsi"/>
          <w:color w:val="000000"/>
          <w:sz w:val="22"/>
          <w:szCs w:val="22"/>
          <w:lang w:val="en-GB" w:eastAsia="en-GB"/>
        </w:rPr>
        <w:t xml:space="preserve">OUG nr. 122/2020, privind unele măsuri pentru asigurarea eficientizării procesului decizional al fondurilor externe nerambursabile destinate dezvoltării regionale în România; </w:t>
      </w:r>
    </w:p>
    <w:p w14:paraId="606FEA08" w14:textId="77777777" w:rsidR="00062A18" w:rsidRPr="00390954" w:rsidRDefault="00062A18" w:rsidP="00470967">
      <w:pPr>
        <w:numPr>
          <w:ilvl w:val="0"/>
          <w:numId w:val="5"/>
        </w:numPr>
        <w:autoSpaceDE w:val="0"/>
        <w:autoSpaceDN w:val="0"/>
        <w:adjustRightInd w:val="0"/>
        <w:spacing w:before="0" w:after="0"/>
        <w:jc w:val="both"/>
        <w:rPr>
          <w:rFonts w:asciiTheme="minorHAnsi" w:eastAsia="Times New Roman" w:hAnsiTheme="minorHAnsi" w:cstheme="minorHAnsi"/>
          <w:color w:val="000000"/>
          <w:sz w:val="22"/>
          <w:szCs w:val="22"/>
          <w:lang w:val="en-GB" w:eastAsia="en-GB"/>
        </w:rPr>
      </w:pPr>
      <w:r w:rsidRPr="00390954">
        <w:rPr>
          <w:rFonts w:asciiTheme="minorHAnsi" w:eastAsia="Times New Roman" w:hAnsiTheme="minorHAnsi" w:cstheme="minorHAnsi"/>
          <w:color w:val="000000"/>
          <w:sz w:val="22"/>
          <w:szCs w:val="22"/>
          <w:lang w:val="en-GB" w:eastAsia="en-GB"/>
        </w:rPr>
        <w:t>HG</w:t>
      </w:r>
      <w:r w:rsidR="00B31956" w:rsidRPr="00390954">
        <w:rPr>
          <w:rFonts w:asciiTheme="minorHAnsi" w:eastAsia="Times New Roman" w:hAnsiTheme="minorHAnsi" w:cstheme="minorHAnsi"/>
          <w:color w:val="000000"/>
          <w:sz w:val="22"/>
          <w:szCs w:val="22"/>
          <w:lang w:val="en-GB" w:eastAsia="en-GB"/>
        </w:rPr>
        <w:t xml:space="preserve"> nr.</w:t>
      </w:r>
      <w:r w:rsidRPr="00390954">
        <w:rPr>
          <w:rFonts w:asciiTheme="minorHAnsi" w:eastAsia="Times New Roman" w:hAnsiTheme="minorHAnsi" w:cstheme="minorHAnsi"/>
          <w:color w:val="000000"/>
          <w:sz w:val="22"/>
          <w:szCs w:val="22"/>
          <w:lang w:val="en-GB" w:eastAsia="en-GB"/>
        </w:rPr>
        <w:t xml:space="preserve">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0722CF1" w14:textId="77777777" w:rsidR="00BB0388" w:rsidRPr="00390954" w:rsidRDefault="00BB0388" w:rsidP="00470967">
      <w:pPr>
        <w:numPr>
          <w:ilvl w:val="0"/>
          <w:numId w:val="5"/>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390954">
        <w:rPr>
          <w:rFonts w:asciiTheme="minorHAnsi" w:eastAsia="Times New Roman" w:hAnsiTheme="minorHAnsi" w:cstheme="minorHAnsi"/>
          <w:sz w:val="22"/>
          <w:szCs w:val="22"/>
          <w:lang w:val="en-GB" w:eastAsia="en-GB"/>
        </w:rPr>
        <w:t>OUG 23/2023, privind instituirea unor m</w:t>
      </w:r>
      <w:r w:rsidRPr="00390954">
        <w:rPr>
          <w:rFonts w:asciiTheme="minorHAnsi" w:eastAsia="Times New Roman" w:hAnsiTheme="minorHAnsi" w:cstheme="minorHAnsi"/>
          <w:sz w:val="22"/>
          <w:szCs w:val="22"/>
          <w:lang w:eastAsia="en-GB"/>
        </w:rPr>
        <w:t xml:space="preserve">ăsuri de simplificare și digitalizare pentru gestionarea fondurilor europene aferente Politicii de Coeziune 2021 </w:t>
      </w:r>
      <w:r w:rsidR="008D04FF" w:rsidRPr="00390954">
        <w:rPr>
          <w:rFonts w:asciiTheme="minorHAnsi" w:eastAsia="Times New Roman" w:hAnsiTheme="minorHAnsi" w:cstheme="minorHAnsi"/>
          <w:sz w:val="22"/>
          <w:szCs w:val="22"/>
          <w:lang w:eastAsia="en-GB"/>
        </w:rPr>
        <w:t>–</w:t>
      </w:r>
      <w:r w:rsidRPr="00390954">
        <w:rPr>
          <w:rFonts w:asciiTheme="minorHAnsi" w:eastAsia="Times New Roman" w:hAnsiTheme="minorHAnsi" w:cstheme="minorHAnsi"/>
          <w:sz w:val="22"/>
          <w:szCs w:val="22"/>
          <w:lang w:eastAsia="en-GB"/>
        </w:rPr>
        <w:t xml:space="preserve"> 2027</w:t>
      </w:r>
      <w:r w:rsidR="008D04FF" w:rsidRPr="00390954">
        <w:rPr>
          <w:rFonts w:asciiTheme="minorHAnsi" w:eastAsia="Times New Roman" w:hAnsiTheme="minorHAnsi" w:cstheme="minorHAnsi"/>
          <w:sz w:val="22"/>
          <w:szCs w:val="22"/>
          <w:lang w:eastAsia="en-GB"/>
        </w:rPr>
        <w:t>;</w:t>
      </w:r>
    </w:p>
    <w:p w14:paraId="7732F2F0" w14:textId="77777777" w:rsidR="008D04FF" w:rsidRPr="006E0B2C" w:rsidRDefault="008D04FF" w:rsidP="00470967">
      <w:pPr>
        <w:numPr>
          <w:ilvl w:val="0"/>
          <w:numId w:val="5"/>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6E0B2C">
        <w:rPr>
          <w:rFonts w:asciiTheme="minorHAnsi" w:hAnsiTheme="minorHAnsi" w:cstheme="minorHAnsi"/>
          <w:sz w:val="22"/>
          <w:szCs w:val="22"/>
        </w:rPr>
        <w:t>O</w:t>
      </w:r>
      <w:r w:rsidR="00CC5F79" w:rsidRPr="006E0B2C">
        <w:rPr>
          <w:rFonts w:asciiTheme="minorHAnsi" w:hAnsiTheme="minorHAnsi" w:cstheme="minorHAnsi"/>
          <w:sz w:val="22"/>
          <w:szCs w:val="22"/>
        </w:rPr>
        <w:t>rdin</w:t>
      </w:r>
      <w:r w:rsidR="00420EC1" w:rsidRPr="006E0B2C">
        <w:rPr>
          <w:rFonts w:asciiTheme="minorHAnsi" w:hAnsiTheme="minorHAnsi" w:cstheme="minorHAnsi"/>
          <w:sz w:val="22"/>
          <w:szCs w:val="22"/>
        </w:rPr>
        <w:t xml:space="preserve">ul </w:t>
      </w:r>
      <w:r w:rsidRPr="006E0B2C">
        <w:rPr>
          <w:rFonts w:asciiTheme="minorHAnsi" w:hAnsiTheme="minorHAnsi" w:cstheme="minorHAnsi"/>
          <w:sz w:val="22"/>
          <w:szCs w:val="22"/>
        </w:rPr>
        <w:t>nr. 1.777/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CC5F79" w:rsidRPr="006E0B2C">
        <w:rPr>
          <w:rFonts w:asciiTheme="minorHAnsi" w:hAnsiTheme="minorHAnsi" w:cstheme="minorHAnsi"/>
          <w:sz w:val="22"/>
          <w:szCs w:val="22"/>
        </w:rPr>
        <w:t>;</w:t>
      </w:r>
    </w:p>
    <w:p w14:paraId="789ED5C6" w14:textId="77777777" w:rsidR="00062A18" w:rsidRPr="00390954" w:rsidRDefault="00062A18" w:rsidP="00470967">
      <w:pPr>
        <w:numPr>
          <w:ilvl w:val="0"/>
          <w:numId w:val="5"/>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390954">
        <w:rPr>
          <w:rFonts w:asciiTheme="minorHAnsi" w:eastAsia="Times New Roman" w:hAnsiTheme="minorHAnsi" w:cstheme="minorHAnsi"/>
          <w:sz w:val="22"/>
          <w:szCs w:val="22"/>
          <w:lang w:val="en-GB" w:eastAsia="en-GB"/>
        </w:rPr>
        <w:t xml:space="preserve">OUG 66/2011, privind prevenirea, constatarea și sancționarea neregulilor apărute în obținerea și utilizarea fondurilor europene și/sau a fondurilor publice naționale aferente acestora; </w:t>
      </w:r>
    </w:p>
    <w:p w14:paraId="007BFF0D" w14:textId="77777777" w:rsidR="00062A18" w:rsidRPr="00390954" w:rsidRDefault="00062A18" w:rsidP="00470967">
      <w:pPr>
        <w:numPr>
          <w:ilvl w:val="0"/>
          <w:numId w:val="5"/>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390954">
        <w:rPr>
          <w:rFonts w:asciiTheme="minorHAnsi" w:eastAsia="Times New Roman" w:hAnsiTheme="minorHAnsi" w:cstheme="minorHAnsi"/>
          <w:sz w:val="22"/>
          <w:szCs w:val="22"/>
          <w:lang w:val="en-GB" w:eastAsia="en-GB"/>
        </w:rPr>
        <w:t xml:space="preserve">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w:t>
      </w:r>
    </w:p>
    <w:p w14:paraId="2FF43B6A" w14:textId="77777777" w:rsidR="00062A18" w:rsidRPr="00390954" w:rsidRDefault="00062A18" w:rsidP="00470967">
      <w:pPr>
        <w:numPr>
          <w:ilvl w:val="0"/>
          <w:numId w:val="5"/>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390954">
        <w:rPr>
          <w:rFonts w:asciiTheme="minorHAnsi" w:eastAsia="Times New Roman" w:hAnsiTheme="minorHAnsi" w:cstheme="minorHAnsi"/>
          <w:sz w:val="22"/>
          <w:szCs w:val="22"/>
          <w:lang w:val="en-GB" w:eastAsia="en-GB"/>
        </w:rPr>
        <w:lastRenderedPageBreak/>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479812FF" w14:textId="77777777" w:rsidR="00062A18" w:rsidRPr="00390954" w:rsidRDefault="00062A18" w:rsidP="00470967">
      <w:pPr>
        <w:numPr>
          <w:ilvl w:val="0"/>
          <w:numId w:val="5"/>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390954">
        <w:rPr>
          <w:rFonts w:asciiTheme="minorHAnsi" w:eastAsia="Times New Roman" w:hAnsiTheme="minorHAnsi" w:cstheme="minorHAnsi"/>
          <w:sz w:val="22"/>
          <w:szCs w:val="22"/>
          <w:lang w:val="en-GB" w:eastAsia="en-GB"/>
        </w:rPr>
        <w:t xml:space="preserve">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301D9C8A" w14:textId="77777777" w:rsidR="00062A18" w:rsidRPr="00390954" w:rsidRDefault="00062A18" w:rsidP="00470967">
      <w:pPr>
        <w:numPr>
          <w:ilvl w:val="0"/>
          <w:numId w:val="5"/>
        </w:numPr>
        <w:autoSpaceDE w:val="0"/>
        <w:autoSpaceDN w:val="0"/>
        <w:adjustRightInd w:val="0"/>
        <w:spacing w:before="0" w:after="0"/>
        <w:ind w:left="714" w:hanging="357"/>
        <w:jc w:val="both"/>
        <w:rPr>
          <w:rFonts w:asciiTheme="minorHAnsi" w:eastAsia="Times New Roman" w:hAnsiTheme="minorHAnsi" w:cstheme="minorHAnsi"/>
          <w:sz w:val="22"/>
          <w:szCs w:val="22"/>
          <w:lang w:val="en-GB" w:eastAsia="en-GB"/>
        </w:rPr>
      </w:pPr>
      <w:r w:rsidRPr="00390954">
        <w:rPr>
          <w:rFonts w:asciiTheme="minorHAnsi" w:eastAsia="Times New Roman" w:hAnsiTheme="minorHAnsi" w:cstheme="minorHAnsi"/>
          <w:sz w:val="22"/>
          <w:szCs w:val="22"/>
          <w:lang w:val="en-GB" w:eastAsia="en-GB"/>
        </w:rPr>
        <w:t xml:space="preserve">Hotărârea Guvernului nr. 1.076/2021 pentru aprobarea Planului naţional integrat în domeniul energiei şi schimbărilor climatice 2021-2030; </w:t>
      </w:r>
    </w:p>
    <w:p w14:paraId="7B0B1878" w14:textId="77777777" w:rsidR="00B31956" w:rsidRPr="00390954" w:rsidRDefault="00B31956" w:rsidP="00470967">
      <w:pPr>
        <w:pStyle w:val="ListParagraph"/>
        <w:numPr>
          <w:ilvl w:val="0"/>
          <w:numId w:val="5"/>
        </w:numPr>
        <w:spacing w:before="0" w:after="0"/>
        <w:ind w:left="714" w:hanging="357"/>
        <w:jc w:val="both"/>
        <w:rPr>
          <w:rFonts w:asciiTheme="minorHAnsi" w:eastAsia="Times New Roman" w:hAnsiTheme="minorHAnsi" w:cstheme="minorHAnsi"/>
          <w:color w:val="000000"/>
          <w:sz w:val="22"/>
          <w:szCs w:val="22"/>
          <w:lang w:val="en-GB" w:eastAsia="en-GB"/>
        </w:rPr>
      </w:pPr>
      <w:r w:rsidRPr="00390954">
        <w:rPr>
          <w:rFonts w:asciiTheme="minorHAnsi" w:eastAsia="Times New Roman" w:hAnsiTheme="minorHAnsi" w:cstheme="minorHAnsi"/>
          <w:color w:val="000000"/>
          <w:sz w:val="22"/>
          <w:szCs w:val="22"/>
          <w:lang w:val="en-GB" w:eastAsia="en-GB"/>
        </w:rPr>
        <w:t>OUG nr. 57/2019 privind Codul administrativ, cu modificările și completările ulterioare;</w:t>
      </w:r>
    </w:p>
    <w:p w14:paraId="73B6B897" w14:textId="77777777" w:rsidR="008D073F" w:rsidRPr="00390954" w:rsidRDefault="00DA1BB4" w:rsidP="00470967">
      <w:pPr>
        <w:pStyle w:val="ListParagraph"/>
        <w:numPr>
          <w:ilvl w:val="0"/>
          <w:numId w:val="5"/>
        </w:numPr>
        <w:autoSpaceDE w:val="0"/>
        <w:autoSpaceDN w:val="0"/>
        <w:adjustRightInd w:val="0"/>
        <w:spacing w:before="0" w:after="0"/>
        <w:ind w:left="714" w:hanging="357"/>
        <w:jc w:val="both"/>
        <w:rPr>
          <w:rFonts w:asciiTheme="minorHAnsi" w:eastAsia="Times New Roman" w:hAnsiTheme="minorHAnsi" w:cstheme="minorHAnsi"/>
          <w:sz w:val="22"/>
          <w:szCs w:val="22"/>
          <w:lang w:val="en-GB" w:eastAsia="en-GB"/>
        </w:rPr>
      </w:pPr>
      <w:r w:rsidRPr="00390954">
        <w:rPr>
          <w:rFonts w:asciiTheme="minorHAnsi" w:hAnsiTheme="minorHAnsi" w:cstheme="minorHAnsi"/>
          <w:sz w:val="22"/>
          <w:szCs w:val="22"/>
          <w:lang w:val="en-GB" w:eastAsia="ro-RO"/>
        </w:rPr>
        <w:t>O</w:t>
      </w:r>
      <w:r w:rsidR="00420EC1" w:rsidRPr="00390954">
        <w:rPr>
          <w:rFonts w:asciiTheme="minorHAnsi" w:hAnsiTheme="minorHAnsi" w:cstheme="minorHAnsi"/>
          <w:sz w:val="22"/>
          <w:szCs w:val="22"/>
          <w:lang w:val="en-GB" w:eastAsia="ro-RO"/>
        </w:rPr>
        <w:t xml:space="preserve">rdinul </w:t>
      </w:r>
      <w:r w:rsidRPr="00390954">
        <w:rPr>
          <w:rFonts w:asciiTheme="minorHAnsi" w:hAnsiTheme="minorHAnsi" w:cstheme="minorHAnsi"/>
          <w:sz w:val="22"/>
          <w:szCs w:val="22"/>
          <w:lang w:val="en-GB" w:eastAsia="ro-RO"/>
        </w:rPr>
        <w:t>nr. 2.370 din 9 iunie 2023 pentru aprobarea matricei de corelare prevăzute la art. 7 alin. (3) din Ordonanţa de urgenţă a Guvernului nr. 23/2023 privind instituirea unor măsuri de simplificare şi digitalizare pentru gestionarea fondurilor europene aferente Politicii de coeziune 2021-2027</w:t>
      </w:r>
      <w:r w:rsidRPr="00390954">
        <w:rPr>
          <w:rFonts w:asciiTheme="minorHAnsi" w:hAnsiTheme="minorHAnsi" w:cstheme="minorHAnsi"/>
          <w:sz w:val="22"/>
          <w:szCs w:val="22"/>
        </w:rPr>
        <w:t>2021-2027;</w:t>
      </w:r>
    </w:p>
    <w:p w14:paraId="43D46294" w14:textId="77777777" w:rsidR="004D67D7" w:rsidRPr="00390954" w:rsidRDefault="00062A18" w:rsidP="00470967">
      <w:pPr>
        <w:numPr>
          <w:ilvl w:val="0"/>
          <w:numId w:val="5"/>
        </w:numPr>
        <w:autoSpaceDE w:val="0"/>
        <w:autoSpaceDN w:val="0"/>
        <w:adjustRightInd w:val="0"/>
        <w:spacing w:before="0" w:after="0"/>
        <w:ind w:left="714" w:hanging="357"/>
        <w:jc w:val="both"/>
        <w:rPr>
          <w:rFonts w:asciiTheme="minorHAnsi" w:eastAsia="Times New Roman" w:hAnsiTheme="minorHAnsi" w:cstheme="minorHAnsi"/>
          <w:color w:val="000000"/>
          <w:sz w:val="22"/>
          <w:szCs w:val="22"/>
          <w:lang w:val="en-GB" w:eastAsia="en-GB"/>
        </w:rPr>
      </w:pPr>
      <w:r w:rsidRPr="00390954">
        <w:rPr>
          <w:rFonts w:asciiTheme="minorHAnsi" w:eastAsia="Times New Roman" w:hAnsiTheme="minorHAnsi" w:cstheme="minorHAnsi"/>
          <w:color w:val="000000"/>
          <w:sz w:val="22"/>
          <w:szCs w:val="22"/>
          <w:lang w:val="en-GB" w:eastAsia="en-GB"/>
        </w:rPr>
        <w:t>Alte normative și reglementări tehnice în domeniu, în vigoare la momentul întocmirii documentaţiilor tehnico-economice/evaluării cererilor de finanţare</w:t>
      </w:r>
      <w:r w:rsidR="00AD6BFF" w:rsidRPr="00390954">
        <w:rPr>
          <w:rFonts w:asciiTheme="minorHAnsi" w:eastAsia="Times New Roman" w:hAnsiTheme="minorHAnsi" w:cstheme="minorHAnsi"/>
          <w:color w:val="000000"/>
          <w:sz w:val="22"/>
          <w:szCs w:val="22"/>
          <w:lang w:val="en-GB" w:eastAsia="en-GB"/>
        </w:rPr>
        <w:t>.</w:t>
      </w:r>
    </w:p>
    <w:p w14:paraId="45D6ACFE" w14:textId="77777777" w:rsidR="00390954" w:rsidRPr="00390954" w:rsidRDefault="00390954" w:rsidP="00062A18">
      <w:pPr>
        <w:spacing w:before="0" w:after="0"/>
        <w:jc w:val="both"/>
        <w:rPr>
          <w:rFonts w:asciiTheme="minorHAnsi" w:eastAsiaTheme="minorHAnsi" w:hAnsiTheme="minorHAnsi" w:cstheme="minorHAnsi"/>
          <w:b/>
          <w:sz w:val="22"/>
          <w:szCs w:val="22"/>
        </w:rPr>
      </w:pPr>
    </w:p>
    <w:p w14:paraId="57B77552" w14:textId="77777777" w:rsidR="00062A18" w:rsidRPr="00390954" w:rsidRDefault="00062A18" w:rsidP="00062A18">
      <w:pPr>
        <w:spacing w:before="0" w:after="0"/>
        <w:jc w:val="both"/>
        <w:rPr>
          <w:rFonts w:asciiTheme="minorHAnsi" w:hAnsiTheme="minorHAnsi" w:cstheme="minorHAnsi"/>
          <w:b/>
          <w:bCs/>
          <w:sz w:val="22"/>
          <w:szCs w:val="22"/>
        </w:rPr>
      </w:pPr>
      <w:r w:rsidRPr="00390954">
        <w:rPr>
          <w:rFonts w:asciiTheme="minorHAnsi" w:hAnsiTheme="minorHAnsi" w:cstheme="minorHAnsi"/>
          <w:b/>
          <w:bCs/>
          <w:sz w:val="22"/>
          <w:szCs w:val="22"/>
        </w:rPr>
        <w:t>C. Documente programatice (Programe, Strategii, Planuri):</w:t>
      </w:r>
    </w:p>
    <w:p w14:paraId="341CBDF4" w14:textId="77777777" w:rsidR="00062A18" w:rsidRPr="00390954" w:rsidRDefault="00062A18" w:rsidP="00470967">
      <w:pPr>
        <w:numPr>
          <w:ilvl w:val="0"/>
          <w:numId w:val="3"/>
        </w:numPr>
        <w:spacing w:before="0" w:after="0"/>
        <w:ind w:left="284" w:hanging="284"/>
        <w:contextualSpacing/>
        <w:jc w:val="both"/>
        <w:rPr>
          <w:rFonts w:asciiTheme="minorHAnsi" w:hAnsiTheme="minorHAnsi" w:cstheme="minorHAnsi"/>
          <w:sz w:val="22"/>
          <w:szCs w:val="22"/>
        </w:rPr>
      </w:pPr>
      <w:r w:rsidRPr="00390954">
        <w:rPr>
          <w:rFonts w:asciiTheme="minorHAnsi" w:hAnsiTheme="minorHAnsi" w:cstheme="minorHAnsi"/>
          <w:sz w:val="22"/>
          <w:szCs w:val="22"/>
        </w:rPr>
        <w:t>Programul Regional Sud Est  2021-2027;</w:t>
      </w:r>
    </w:p>
    <w:p w14:paraId="4DB01A73" w14:textId="77777777" w:rsidR="00062A18" w:rsidRPr="00390954" w:rsidRDefault="00062A18" w:rsidP="00470967">
      <w:pPr>
        <w:numPr>
          <w:ilvl w:val="0"/>
          <w:numId w:val="3"/>
        </w:numPr>
        <w:spacing w:before="0" w:after="0"/>
        <w:ind w:left="284" w:hanging="284"/>
        <w:contextualSpacing/>
        <w:jc w:val="both"/>
        <w:rPr>
          <w:rFonts w:asciiTheme="minorHAnsi" w:hAnsiTheme="minorHAnsi" w:cstheme="minorHAnsi"/>
          <w:sz w:val="22"/>
          <w:szCs w:val="22"/>
        </w:rPr>
      </w:pPr>
      <w:r w:rsidRPr="00390954">
        <w:rPr>
          <w:rFonts w:asciiTheme="minorHAnsi" w:hAnsiTheme="minorHAnsi" w:cstheme="minorHAnsi"/>
          <w:sz w:val="22"/>
          <w:szCs w:val="22"/>
        </w:rPr>
        <w:t>Planul de Dezvoltare Regională Sud Est  2021-2027;</w:t>
      </w:r>
    </w:p>
    <w:p w14:paraId="77F37B53" w14:textId="77777777" w:rsidR="00062A18" w:rsidRPr="00390954" w:rsidRDefault="00062A18" w:rsidP="00470967">
      <w:pPr>
        <w:numPr>
          <w:ilvl w:val="0"/>
          <w:numId w:val="3"/>
        </w:numPr>
        <w:spacing w:before="0" w:after="0"/>
        <w:ind w:left="284" w:hanging="284"/>
        <w:contextualSpacing/>
        <w:jc w:val="both"/>
        <w:rPr>
          <w:rFonts w:asciiTheme="minorHAnsi" w:hAnsiTheme="minorHAnsi" w:cstheme="minorHAnsi"/>
          <w:sz w:val="22"/>
          <w:szCs w:val="22"/>
        </w:rPr>
      </w:pPr>
      <w:r w:rsidRPr="00390954">
        <w:rPr>
          <w:rFonts w:asciiTheme="minorHAnsi" w:hAnsiTheme="minorHAnsi" w:cstheme="minorHAnsi"/>
          <w:sz w:val="22"/>
          <w:szCs w:val="22"/>
        </w:rPr>
        <w:t>Strategia UE pentru Regiunea Dunării;</w:t>
      </w:r>
    </w:p>
    <w:p w14:paraId="52CF1F47" w14:textId="77777777" w:rsidR="00062A18" w:rsidRPr="00390954" w:rsidRDefault="00062A18" w:rsidP="00470967">
      <w:pPr>
        <w:numPr>
          <w:ilvl w:val="0"/>
          <w:numId w:val="3"/>
        </w:numPr>
        <w:spacing w:before="0" w:after="0"/>
        <w:ind w:left="284" w:hanging="284"/>
        <w:contextualSpacing/>
        <w:jc w:val="both"/>
        <w:rPr>
          <w:rFonts w:asciiTheme="minorHAnsi" w:hAnsiTheme="minorHAnsi" w:cstheme="minorHAnsi"/>
          <w:sz w:val="22"/>
          <w:szCs w:val="22"/>
        </w:rPr>
      </w:pPr>
      <w:r w:rsidRPr="00390954">
        <w:rPr>
          <w:rFonts w:asciiTheme="minorHAnsi" w:hAnsiTheme="minorHAnsi" w:cstheme="minorHAnsi"/>
          <w:color w:val="000000"/>
          <w:sz w:val="22"/>
          <w:szCs w:val="22"/>
          <w:lang w:val="en-GB" w:eastAsia="en-GB"/>
        </w:rPr>
        <w:t xml:space="preserve">Planul Național Integrat în domeniul Energiei și Schimbărilor Climatice 2021-2030; </w:t>
      </w:r>
    </w:p>
    <w:p w14:paraId="6EEFD802" w14:textId="77777777" w:rsidR="00062A18" w:rsidRPr="00390954" w:rsidRDefault="00062A18" w:rsidP="00470967">
      <w:pPr>
        <w:numPr>
          <w:ilvl w:val="0"/>
          <w:numId w:val="3"/>
        </w:numPr>
        <w:spacing w:before="0" w:after="0"/>
        <w:ind w:left="284" w:hanging="284"/>
        <w:contextualSpacing/>
        <w:jc w:val="both"/>
        <w:rPr>
          <w:rFonts w:asciiTheme="minorHAnsi" w:hAnsiTheme="minorHAnsi" w:cstheme="minorHAnsi"/>
          <w:sz w:val="22"/>
          <w:szCs w:val="22"/>
        </w:rPr>
      </w:pPr>
      <w:r w:rsidRPr="00390954">
        <w:rPr>
          <w:rFonts w:asciiTheme="minorHAnsi" w:hAnsiTheme="minorHAnsi" w:cstheme="minorHAnsi"/>
          <w:color w:val="000000"/>
          <w:sz w:val="22"/>
          <w:szCs w:val="22"/>
          <w:lang w:val="en-GB" w:eastAsia="en-GB"/>
        </w:rPr>
        <w:t xml:space="preserve">Strategia energetică a României 2020-2030, cu perspectiva anului 2050; </w:t>
      </w:r>
    </w:p>
    <w:p w14:paraId="023EB02E" w14:textId="77777777" w:rsidR="00062A18" w:rsidRPr="00390954" w:rsidRDefault="00062A18" w:rsidP="00470967">
      <w:pPr>
        <w:numPr>
          <w:ilvl w:val="0"/>
          <w:numId w:val="3"/>
        </w:numPr>
        <w:spacing w:before="0" w:after="0"/>
        <w:ind w:left="284" w:hanging="284"/>
        <w:contextualSpacing/>
        <w:jc w:val="both"/>
        <w:rPr>
          <w:rFonts w:asciiTheme="minorHAnsi" w:hAnsiTheme="minorHAnsi" w:cstheme="minorHAnsi"/>
          <w:sz w:val="22"/>
          <w:szCs w:val="22"/>
        </w:rPr>
      </w:pPr>
      <w:r w:rsidRPr="00390954">
        <w:rPr>
          <w:rFonts w:asciiTheme="minorHAnsi" w:hAnsiTheme="minorHAnsi" w:cstheme="minorHAnsi"/>
          <w:color w:val="000000"/>
          <w:sz w:val="22"/>
          <w:szCs w:val="22"/>
          <w:lang w:val="en-GB" w:eastAsia="en-GB"/>
        </w:rPr>
        <w:t xml:space="preserve">Strategia națională privind promovarea egalității de șanse și de tratament între femei și bărbați și prevenirea și combaterea violenței domestice pentru perioada 2021-2027; </w:t>
      </w:r>
    </w:p>
    <w:p w14:paraId="39F9741B" w14:textId="77777777" w:rsidR="00062A18" w:rsidRPr="00390954" w:rsidRDefault="00062A18" w:rsidP="00470967">
      <w:pPr>
        <w:numPr>
          <w:ilvl w:val="0"/>
          <w:numId w:val="3"/>
        </w:numPr>
        <w:spacing w:before="0" w:after="0"/>
        <w:ind w:left="284" w:hanging="284"/>
        <w:contextualSpacing/>
        <w:jc w:val="both"/>
        <w:rPr>
          <w:rFonts w:asciiTheme="minorHAnsi" w:hAnsiTheme="minorHAnsi" w:cstheme="minorHAnsi"/>
          <w:sz w:val="22"/>
          <w:szCs w:val="22"/>
        </w:rPr>
      </w:pPr>
      <w:r w:rsidRPr="00390954">
        <w:rPr>
          <w:rFonts w:asciiTheme="minorHAnsi" w:hAnsiTheme="minorHAnsi" w:cstheme="minorHAnsi"/>
          <w:color w:val="000000"/>
          <w:sz w:val="22"/>
          <w:szCs w:val="22"/>
          <w:lang w:val="en-GB" w:eastAsia="en-GB"/>
        </w:rPr>
        <w:t>Convenția ONU privind drepturile persoanelor cu dizabilităţi;</w:t>
      </w:r>
    </w:p>
    <w:p w14:paraId="31E80DC6" w14:textId="77777777" w:rsidR="00623677" w:rsidRPr="00390954" w:rsidRDefault="00623677" w:rsidP="00470967">
      <w:pPr>
        <w:numPr>
          <w:ilvl w:val="0"/>
          <w:numId w:val="3"/>
        </w:numPr>
        <w:spacing w:before="0" w:after="0"/>
        <w:ind w:left="284" w:hanging="284"/>
        <w:contextualSpacing/>
        <w:jc w:val="both"/>
        <w:rPr>
          <w:rFonts w:asciiTheme="minorHAnsi" w:hAnsiTheme="minorHAnsi" w:cstheme="minorHAnsi"/>
          <w:sz w:val="22"/>
          <w:szCs w:val="22"/>
        </w:rPr>
      </w:pPr>
      <w:r w:rsidRPr="00390954">
        <w:rPr>
          <w:rFonts w:asciiTheme="minorHAnsi" w:hAnsiTheme="minorHAnsi" w:cstheme="minorHAnsi"/>
          <w:color w:val="000000"/>
          <w:sz w:val="22"/>
          <w:szCs w:val="22"/>
          <w:lang w:val="en-GB" w:eastAsia="en-GB"/>
        </w:rPr>
        <w:t>Carta drepturilor fundamentale a Uniunii Europene</w:t>
      </w:r>
      <w:r w:rsidR="006E0B2C">
        <w:rPr>
          <w:rFonts w:asciiTheme="minorHAnsi" w:hAnsiTheme="minorHAnsi" w:cstheme="minorHAnsi"/>
          <w:color w:val="000000"/>
          <w:sz w:val="22"/>
          <w:szCs w:val="22"/>
          <w:lang w:val="en-GB" w:eastAsia="en-GB"/>
        </w:rPr>
        <w:t>;</w:t>
      </w:r>
    </w:p>
    <w:p w14:paraId="2E6526DE" w14:textId="77777777" w:rsidR="00062A18" w:rsidRPr="00390954" w:rsidRDefault="00062A18" w:rsidP="00470967">
      <w:pPr>
        <w:numPr>
          <w:ilvl w:val="0"/>
          <w:numId w:val="3"/>
        </w:numPr>
        <w:spacing w:before="0" w:after="0"/>
        <w:ind w:left="284" w:hanging="284"/>
        <w:contextualSpacing/>
        <w:jc w:val="both"/>
        <w:rPr>
          <w:rFonts w:asciiTheme="minorHAnsi" w:hAnsiTheme="minorHAnsi" w:cstheme="minorHAnsi"/>
          <w:sz w:val="22"/>
          <w:szCs w:val="22"/>
        </w:rPr>
      </w:pPr>
      <w:r w:rsidRPr="00390954">
        <w:rPr>
          <w:rFonts w:asciiTheme="minorHAnsi" w:hAnsiTheme="minorHAnsi" w:cstheme="minorHAnsi"/>
          <w:sz w:val="22"/>
          <w:szCs w:val="22"/>
        </w:rPr>
        <w:t xml:space="preserve">Strategia Uniunii Europene privind egalitatea de gen 2020-2025: O Uniune a egalității; </w:t>
      </w:r>
    </w:p>
    <w:p w14:paraId="7990E67D" w14:textId="77777777" w:rsidR="00062A18" w:rsidRPr="00390954" w:rsidRDefault="00062A18" w:rsidP="00470967">
      <w:pPr>
        <w:numPr>
          <w:ilvl w:val="0"/>
          <w:numId w:val="3"/>
        </w:numPr>
        <w:spacing w:before="0" w:after="0"/>
        <w:ind w:left="284" w:hanging="284"/>
        <w:contextualSpacing/>
        <w:jc w:val="both"/>
        <w:rPr>
          <w:rFonts w:asciiTheme="minorHAnsi" w:hAnsiTheme="minorHAnsi" w:cstheme="minorHAnsi"/>
          <w:sz w:val="22"/>
          <w:szCs w:val="22"/>
        </w:rPr>
      </w:pPr>
      <w:r w:rsidRPr="00390954">
        <w:rPr>
          <w:rFonts w:asciiTheme="minorHAnsi" w:hAnsiTheme="minorHAnsi" w:cstheme="minorHAnsi"/>
          <w:sz w:val="22"/>
          <w:szCs w:val="22"/>
        </w:rPr>
        <w:t xml:space="preserve">Strategia Uniunii Europene privind drepturile persoanelor cu </w:t>
      </w:r>
      <w:r w:rsidR="00F91AF3">
        <w:rPr>
          <w:rFonts w:asciiTheme="minorHAnsi" w:hAnsiTheme="minorHAnsi" w:cstheme="minorHAnsi"/>
          <w:sz w:val="22"/>
          <w:szCs w:val="22"/>
        </w:rPr>
        <w:t xml:space="preserve">dizabilităti </w:t>
      </w:r>
      <w:r w:rsidRPr="00390954">
        <w:rPr>
          <w:rFonts w:asciiTheme="minorHAnsi" w:hAnsiTheme="minorHAnsi" w:cstheme="minorHAnsi"/>
          <w:sz w:val="22"/>
          <w:szCs w:val="22"/>
        </w:rPr>
        <w:t>2021-2030: O Uniune a egalității;</w:t>
      </w:r>
    </w:p>
    <w:p w14:paraId="46E7536E" w14:textId="77777777" w:rsidR="00062A18" w:rsidRPr="00390954" w:rsidRDefault="00062A18" w:rsidP="00470967">
      <w:pPr>
        <w:numPr>
          <w:ilvl w:val="0"/>
          <w:numId w:val="3"/>
        </w:numPr>
        <w:spacing w:before="0" w:after="0"/>
        <w:ind w:left="284" w:hanging="284"/>
        <w:contextualSpacing/>
        <w:jc w:val="both"/>
        <w:rPr>
          <w:rFonts w:asciiTheme="minorHAnsi" w:hAnsiTheme="minorHAnsi" w:cstheme="minorHAnsi"/>
          <w:sz w:val="22"/>
          <w:szCs w:val="22"/>
        </w:rPr>
      </w:pPr>
      <w:r w:rsidRPr="00390954">
        <w:rPr>
          <w:rFonts w:asciiTheme="minorHAnsi" w:hAnsiTheme="minorHAnsi" w:cstheme="minorHAnsi"/>
          <w:sz w:val="22"/>
          <w:szCs w:val="22"/>
        </w:rPr>
        <w:t>Strategia națională pentru dezvoltarea durabilă a României 2030.</w:t>
      </w:r>
    </w:p>
    <w:p w14:paraId="33786CEB" w14:textId="77777777" w:rsidR="00062A18" w:rsidRPr="00390954" w:rsidRDefault="00062A18" w:rsidP="00062A18">
      <w:pPr>
        <w:spacing w:before="0" w:after="0"/>
        <w:jc w:val="both"/>
        <w:rPr>
          <w:rFonts w:asciiTheme="minorHAnsi" w:hAnsiTheme="minorHAnsi" w:cstheme="minorHAnsi"/>
          <w:b/>
          <w:sz w:val="22"/>
          <w:szCs w:val="22"/>
        </w:rPr>
      </w:pPr>
    </w:p>
    <w:p w14:paraId="2DF73190" w14:textId="77777777" w:rsidR="00297225" w:rsidRPr="00390954" w:rsidRDefault="00062A18" w:rsidP="008E68AA">
      <w:pPr>
        <w:spacing w:before="0" w:after="0"/>
        <w:jc w:val="both"/>
        <w:rPr>
          <w:rFonts w:asciiTheme="minorHAnsi" w:hAnsiTheme="minorHAnsi" w:cstheme="minorHAnsi"/>
          <w:sz w:val="22"/>
          <w:szCs w:val="22"/>
        </w:rPr>
      </w:pPr>
      <w:r w:rsidRPr="00390954">
        <w:rPr>
          <w:rFonts w:asciiTheme="minorHAnsi" w:hAnsiTheme="minorHAnsi" w:cstheme="minorHAnsi"/>
          <w:b/>
          <w:sz w:val="22"/>
          <w:szCs w:val="22"/>
        </w:rPr>
        <w:t>Notă!</w:t>
      </w:r>
      <w:r w:rsidRPr="00390954">
        <w:rPr>
          <w:rFonts w:asciiTheme="minorHAnsi" w:hAnsiTheme="minorHAnsi" w:cstheme="minorHAnsi"/>
          <w:sz w:val="22"/>
          <w:szCs w:val="22"/>
        </w:rPr>
        <w:t xml:space="preserve"> Pe parcursul derulării etapelor de verificare inclusiv contractare se vor avea în vedere actualizările legislative naționate/europene specifice domeniului eficienței energetice, aceste actualizări pot conduce la modificări/actualizări ale prezentului ghid, în cazul în care acestea influențează condițiile/criteriile stabilite în prezent. </w:t>
      </w:r>
    </w:p>
    <w:p w14:paraId="7F353202" w14:textId="77777777" w:rsidR="0000554C" w:rsidRPr="00390954" w:rsidRDefault="00297225" w:rsidP="0000554C">
      <w:pPr>
        <w:pStyle w:val="Heading1"/>
        <w:rPr>
          <w:rFonts w:asciiTheme="minorHAnsi" w:hAnsiTheme="minorHAnsi" w:cstheme="minorHAnsi"/>
        </w:rPr>
      </w:pPr>
      <w:bookmarkStart w:id="33" w:name="_Toc141971021"/>
      <w:r w:rsidRPr="00390954">
        <w:rPr>
          <w:rFonts w:asciiTheme="minorHAnsi" w:hAnsiTheme="minorHAnsi" w:cstheme="minorHAnsi"/>
        </w:rPr>
        <w:t>A</w:t>
      </w:r>
      <w:r w:rsidR="00ED67F9" w:rsidRPr="00390954">
        <w:rPr>
          <w:rFonts w:asciiTheme="minorHAnsi" w:hAnsiTheme="minorHAnsi" w:cstheme="minorHAnsi"/>
        </w:rPr>
        <w:t>specte specifice Apelului de proiecte</w:t>
      </w:r>
      <w:bookmarkEnd w:id="33"/>
      <w:r w:rsidR="00ED67F9" w:rsidRPr="00390954">
        <w:rPr>
          <w:rFonts w:asciiTheme="minorHAnsi" w:hAnsiTheme="minorHAnsi" w:cstheme="minorHAnsi"/>
        </w:rPr>
        <w:t xml:space="preserve"> </w:t>
      </w:r>
    </w:p>
    <w:p w14:paraId="36CC689E" w14:textId="77777777" w:rsidR="001B7A54" w:rsidRPr="00390954" w:rsidRDefault="00297225" w:rsidP="001B7A54">
      <w:pPr>
        <w:pStyle w:val="Heading2"/>
        <w:rPr>
          <w:sz w:val="22"/>
          <w:szCs w:val="22"/>
        </w:rPr>
      </w:pPr>
      <w:bookmarkStart w:id="34" w:name="_Toc141971022"/>
      <w:r w:rsidRPr="00390954">
        <w:rPr>
          <w:sz w:val="22"/>
          <w:szCs w:val="22"/>
        </w:rPr>
        <w:t>Tipul de apel</w:t>
      </w:r>
      <w:bookmarkEnd w:id="34"/>
    </w:p>
    <w:p w14:paraId="5AD652D5" w14:textId="77777777" w:rsidR="00AC7826" w:rsidRPr="00390954" w:rsidRDefault="00AC7826" w:rsidP="001B7A54">
      <w:pPr>
        <w:spacing w:before="0" w:after="0"/>
        <w:jc w:val="both"/>
        <w:rPr>
          <w:rFonts w:asciiTheme="minorHAnsi" w:hAnsiTheme="minorHAnsi" w:cstheme="minorHAnsi"/>
          <w:sz w:val="22"/>
          <w:szCs w:val="22"/>
        </w:rPr>
      </w:pPr>
      <w:bookmarkStart w:id="35" w:name="_Hlk92984687"/>
      <w:r w:rsidRPr="00390954">
        <w:rPr>
          <w:rFonts w:asciiTheme="minorHAnsi" w:eastAsia="SimSun" w:hAnsiTheme="minorHAnsi" w:cstheme="minorHAnsi"/>
          <w:bCs/>
          <w:sz w:val="22"/>
          <w:szCs w:val="22"/>
        </w:rPr>
        <w:t xml:space="preserve">Prin prezentul Ghid se lansează apelul de </w:t>
      </w:r>
      <w:r w:rsidRPr="00390954">
        <w:rPr>
          <w:rFonts w:asciiTheme="minorHAnsi" w:eastAsia="SimSun" w:hAnsiTheme="minorHAnsi" w:cstheme="minorHAnsi"/>
          <w:b/>
          <w:sz w:val="22"/>
          <w:szCs w:val="22"/>
        </w:rPr>
        <w:t xml:space="preserve">tip </w:t>
      </w:r>
      <w:r w:rsidRPr="00390954">
        <w:rPr>
          <w:rFonts w:asciiTheme="minorHAnsi" w:hAnsiTheme="minorHAnsi" w:cstheme="minorHAnsi"/>
          <w:b/>
          <w:bCs/>
          <w:sz w:val="22"/>
          <w:szCs w:val="22"/>
        </w:rPr>
        <w:t xml:space="preserve">competitiv </w:t>
      </w:r>
      <w:r w:rsidRPr="00390954">
        <w:rPr>
          <w:rFonts w:asciiTheme="minorHAnsi" w:hAnsiTheme="minorHAnsi" w:cstheme="minorHAnsi"/>
          <w:sz w:val="22"/>
          <w:szCs w:val="22"/>
        </w:rPr>
        <w:t>cu depunere la termen a cererilor de finanțare având codul PRSE/2.3/1/2023.</w:t>
      </w:r>
    </w:p>
    <w:p w14:paraId="6B34A29F" w14:textId="77777777" w:rsidR="001B7A54" w:rsidRPr="00390954" w:rsidRDefault="001B7A54" w:rsidP="001B7A54">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AM lansează apelurile de proiecte numai în sistemul informatic MySMIS2021/SMIS2021+.</w:t>
      </w:r>
    </w:p>
    <w:p w14:paraId="5D4FA785" w14:textId="77777777" w:rsidR="000335F2" w:rsidRPr="00390954" w:rsidRDefault="001B7A54" w:rsidP="000335F2">
      <w:pPr>
        <w:spacing w:before="0" w:after="0"/>
        <w:jc w:val="both"/>
        <w:rPr>
          <w:rFonts w:asciiTheme="minorHAnsi" w:hAnsiTheme="minorHAnsi" w:cstheme="minorHAnsi"/>
          <w:bCs/>
          <w:iCs/>
          <w:sz w:val="22"/>
          <w:szCs w:val="22"/>
        </w:rPr>
      </w:pPr>
      <w:bookmarkStart w:id="36" w:name="_Hlk135128357"/>
      <w:r w:rsidRPr="00390954">
        <w:rPr>
          <w:rFonts w:asciiTheme="minorHAnsi" w:hAnsiTheme="minorHAnsi" w:cstheme="minorHAnsi"/>
          <w:bCs/>
          <w:iCs/>
          <w:sz w:val="22"/>
          <w:szCs w:val="22"/>
        </w:rPr>
        <w:lastRenderedPageBreak/>
        <w:t xml:space="preserve">Cererile de finanțare pot fi depuse doar în perioada menționată în cadrul secțiunii </w:t>
      </w:r>
      <w:r w:rsidR="00766D2B" w:rsidRPr="00390954">
        <w:rPr>
          <w:rFonts w:asciiTheme="minorHAnsi" w:hAnsiTheme="minorHAnsi" w:cstheme="minorHAnsi"/>
          <w:bCs/>
          <w:iCs/>
          <w:sz w:val="22"/>
          <w:szCs w:val="22"/>
        </w:rPr>
        <w:t>4.3</w:t>
      </w:r>
      <w:r w:rsidRPr="00390954">
        <w:rPr>
          <w:rFonts w:asciiTheme="minorHAnsi" w:hAnsiTheme="minorHAnsi" w:cstheme="minorHAnsi"/>
          <w:bCs/>
          <w:iCs/>
          <w:sz w:val="22"/>
          <w:szCs w:val="22"/>
        </w:rPr>
        <w:t xml:space="preserve"> a prezentului ghid. </w:t>
      </w:r>
    </w:p>
    <w:p w14:paraId="53DA7999" w14:textId="77777777" w:rsidR="001B7A54" w:rsidRPr="00390954" w:rsidRDefault="001B7A54" w:rsidP="001B7A54">
      <w:pPr>
        <w:spacing w:before="0" w:after="0"/>
        <w:jc w:val="both"/>
        <w:rPr>
          <w:rFonts w:asciiTheme="minorHAnsi" w:eastAsia="SimSun" w:hAnsiTheme="minorHAnsi" w:cstheme="minorHAnsi"/>
          <w:bCs/>
          <w:sz w:val="22"/>
          <w:szCs w:val="22"/>
        </w:rPr>
      </w:pPr>
      <w:r w:rsidRPr="00390954">
        <w:rPr>
          <w:rFonts w:asciiTheme="minorHAnsi" w:eastAsia="SimSun" w:hAnsiTheme="minorHAnsi" w:cstheme="minorHAnsi"/>
          <w:bCs/>
          <w:sz w:val="22"/>
          <w:szCs w:val="22"/>
        </w:rPr>
        <w:t xml:space="preserve">Un potenţial </w:t>
      </w:r>
      <w:r w:rsidR="000F37FF" w:rsidRPr="00390954">
        <w:rPr>
          <w:rFonts w:asciiTheme="minorHAnsi" w:eastAsia="SimSun" w:hAnsiTheme="minorHAnsi" w:cstheme="minorHAnsi"/>
          <w:bCs/>
          <w:sz w:val="22"/>
          <w:szCs w:val="22"/>
        </w:rPr>
        <w:t xml:space="preserve">solicitant de finantare </w:t>
      </w:r>
      <w:r w:rsidRPr="00390954">
        <w:rPr>
          <w:rFonts w:asciiTheme="minorHAnsi" w:eastAsia="SimSun" w:hAnsiTheme="minorHAnsi" w:cstheme="minorHAnsi"/>
          <w:bCs/>
          <w:sz w:val="22"/>
          <w:szCs w:val="22"/>
        </w:rPr>
        <w:t>poate depune mai multe cereri de finanţare.</w:t>
      </w:r>
    </w:p>
    <w:p w14:paraId="7F77CC14" w14:textId="77777777" w:rsidR="005073C3" w:rsidRDefault="005073C3" w:rsidP="001B7A54">
      <w:pPr>
        <w:spacing w:before="0" w:after="0"/>
        <w:jc w:val="both"/>
        <w:rPr>
          <w:rFonts w:asciiTheme="minorHAnsi" w:eastAsia="SimSun" w:hAnsiTheme="minorHAnsi" w:cstheme="minorHAnsi"/>
          <w:bCs/>
          <w:sz w:val="22"/>
          <w:szCs w:val="22"/>
        </w:rPr>
      </w:pPr>
    </w:p>
    <w:p w14:paraId="31DD11E1" w14:textId="77777777" w:rsidR="001B7A54" w:rsidRPr="00390954" w:rsidRDefault="000335F2" w:rsidP="001B7A54">
      <w:pPr>
        <w:spacing w:before="0" w:after="0"/>
        <w:jc w:val="both"/>
        <w:rPr>
          <w:rFonts w:asciiTheme="minorHAnsi" w:eastAsia="SimSun" w:hAnsiTheme="minorHAnsi" w:cstheme="minorHAnsi"/>
          <w:bCs/>
          <w:sz w:val="22"/>
          <w:szCs w:val="22"/>
        </w:rPr>
      </w:pPr>
      <w:r w:rsidRPr="00390954">
        <w:rPr>
          <w:rFonts w:asciiTheme="minorHAnsi" w:eastAsia="SimSun" w:hAnsiTheme="minorHAnsi" w:cstheme="minorHAnsi"/>
          <w:bCs/>
          <w:sz w:val="22"/>
          <w:szCs w:val="22"/>
        </w:rPr>
        <w:t>N</w:t>
      </w:r>
      <w:r w:rsidR="005073C3">
        <w:rPr>
          <w:rFonts w:asciiTheme="minorHAnsi" w:eastAsia="SimSun" w:hAnsiTheme="minorHAnsi" w:cstheme="minorHAnsi"/>
          <w:bCs/>
          <w:sz w:val="22"/>
          <w:szCs w:val="22"/>
        </w:rPr>
        <w:t>otă</w:t>
      </w:r>
      <w:r w:rsidRPr="00390954">
        <w:rPr>
          <w:rFonts w:asciiTheme="minorHAnsi" w:eastAsia="SimSun" w:hAnsiTheme="minorHAnsi" w:cstheme="minorHAnsi"/>
          <w:bCs/>
          <w:sz w:val="22"/>
          <w:szCs w:val="22"/>
        </w:rPr>
        <w:t xml:space="preserve">! </w:t>
      </w:r>
      <w:r w:rsidR="001B7A54" w:rsidRPr="00390954">
        <w:rPr>
          <w:rFonts w:asciiTheme="minorHAnsi" w:eastAsia="SimSun" w:hAnsiTheme="minorHAnsi" w:cstheme="minorHAnsi"/>
          <w:bCs/>
          <w:sz w:val="22"/>
          <w:szCs w:val="22"/>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w:t>
      </w:r>
      <w:r w:rsidR="00981FCD" w:rsidRPr="00390954">
        <w:rPr>
          <w:rFonts w:asciiTheme="minorHAnsi" w:eastAsia="SimSun" w:hAnsiTheme="minorHAnsi" w:cstheme="minorHAnsi"/>
          <w:bCs/>
          <w:sz w:val="22"/>
          <w:szCs w:val="22"/>
        </w:rPr>
        <w:t xml:space="preserve">PR SE </w:t>
      </w:r>
      <w:r w:rsidR="001B7A54" w:rsidRPr="00390954">
        <w:rPr>
          <w:rFonts w:asciiTheme="minorHAnsi" w:eastAsia="SimSun" w:hAnsiTheme="minorHAnsi" w:cstheme="minorHAnsi"/>
          <w:bCs/>
          <w:sz w:val="22"/>
          <w:szCs w:val="22"/>
        </w:rPr>
        <w:t>2021-2027.</w:t>
      </w:r>
      <w:r w:rsidRPr="00390954">
        <w:rPr>
          <w:rFonts w:asciiTheme="minorHAnsi" w:hAnsiTheme="minorHAnsi" w:cstheme="minorHAnsi"/>
          <w:sz w:val="22"/>
          <w:szCs w:val="22"/>
        </w:rPr>
        <w:t xml:space="preserve"> </w:t>
      </w:r>
      <w:r w:rsidRPr="00390954">
        <w:rPr>
          <w:rFonts w:asciiTheme="minorHAnsi" w:eastAsia="SimSun" w:hAnsiTheme="minorHAnsi" w:cstheme="minorHAnsi"/>
          <w:bCs/>
          <w:sz w:val="22"/>
          <w:szCs w:val="22"/>
        </w:rPr>
        <w:t>Pentru informarea corectă a potențialilor solicitanți, AM va publica lunar pe site-ul programului situația proiectelor, depuse precum și gradul de acoperire al alocării financiare disponibile.</w:t>
      </w:r>
    </w:p>
    <w:bookmarkEnd w:id="36"/>
    <w:p w14:paraId="0903ACE6" w14:textId="77777777" w:rsidR="001B7A54" w:rsidRPr="00390954" w:rsidRDefault="001B7A54" w:rsidP="00024E5B">
      <w:pPr>
        <w:spacing w:before="0" w:after="0"/>
        <w:jc w:val="both"/>
        <w:rPr>
          <w:rFonts w:asciiTheme="minorHAnsi" w:eastAsia="SimSun" w:hAnsiTheme="minorHAnsi" w:cstheme="minorHAnsi"/>
          <w:bCs/>
          <w:sz w:val="22"/>
          <w:szCs w:val="22"/>
        </w:rPr>
      </w:pPr>
    </w:p>
    <w:p w14:paraId="6D0CA3F5" w14:textId="77777777" w:rsidR="00297225" w:rsidRPr="00390954" w:rsidRDefault="00297225" w:rsidP="002E2411">
      <w:pPr>
        <w:pStyle w:val="Heading2"/>
        <w:rPr>
          <w:sz w:val="22"/>
          <w:szCs w:val="22"/>
        </w:rPr>
      </w:pPr>
      <w:bookmarkStart w:id="37" w:name="_Toc141971023"/>
      <w:bookmarkEnd w:id="35"/>
      <w:r w:rsidRPr="00390954">
        <w:rPr>
          <w:sz w:val="22"/>
          <w:szCs w:val="22"/>
        </w:rPr>
        <w:t>Forma de sprijin ( granturi; instrumente financiare; premii)</w:t>
      </w:r>
      <w:bookmarkEnd w:id="37"/>
    </w:p>
    <w:p w14:paraId="18FAD4E2" w14:textId="77777777" w:rsidR="005073C3" w:rsidRPr="002D1226" w:rsidRDefault="005073C3" w:rsidP="005073C3">
      <w:pPr>
        <w:jc w:val="both"/>
        <w:rPr>
          <w:rFonts w:ascii="Calibri" w:hAnsi="Calibri"/>
          <w:sz w:val="22"/>
          <w:szCs w:val="22"/>
        </w:rPr>
      </w:pPr>
      <w:r w:rsidRPr="002D1226">
        <w:rPr>
          <w:rFonts w:ascii="Calibri" w:hAnsi="Calibri"/>
          <w:sz w:val="22"/>
          <w:szCs w:val="22"/>
        </w:rPr>
        <w:t>În cadrul prezentelor apeluri de proiecte se acordă sprijin financiar sub formă de grant, în conformitate cu prevederile PR SE 2021-2027, a Regulamentelor (UE) 2021/1060 și (UE, Euratom) 2018/1046.</w:t>
      </w:r>
    </w:p>
    <w:p w14:paraId="69C5A4B6" w14:textId="77777777" w:rsidR="00DA0A3A" w:rsidRPr="002D1226" w:rsidRDefault="00297225" w:rsidP="00DA0A3A">
      <w:pPr>
        <w:pStyle w:val="Heading2"/>
        <w:rPr>
          <w:sz w:val="22"/>
          <w:szCs w:val="22"/>
        </w:rPr>
      </w:pPr>
      <w:bookmarkStart w:id="38" w:name="_Toc141971024"/>
      <w:r w:rsidRPr="002D1226">
        <w:rPr>
          <w:sz w:val="22"/>
          <w:szCs w:val="22"/>
        </w:rPr>
        <w:t>Bugetul alocat apelului de proiecte</w:t>
      </w:r>
      <w:bookmarkEnd w:id="38"/>
    </w:p>
    <w:p w14:paraId="5E4CC650" w14:textId="77777777" w:rsidR="00F1083B" w:rsidRPr="006E0B2C" w:rsidRDefault="0000554C" w:rsidP="00A86515">
      <w:pPr>
        <w:autoSpaceDE w:val="0"/>
        <w:autoSpaceDN w:val="0"/>
        <w:adjustRightInd w:val="0"/>
        <w:spacing w:after="0"/>
        <w:jc w:val="both"/>
        <w:rPr>
          <w:rFonts w:asciiTheme="minorHAnsi" w:hAnsiTheme="minorHAnsi" w:cstheme="minorHAnsi"/>
          <w:sz w:val="22"/>
          <w:szCs w:val="22"/>
        </w:rPr>
      </w:pPr>
      <w:bookmarkStart w:id="39" w:name="_Hlk129864255"/>
      <w:r w:rsidRPr="006E0B2C">
        <w:rPr>
          <w:rFonts w:asciiTheme="minorHAnsi" w:hAnsiTheme="minorHAnsi" w:cstheme="minorHAnsi"/>
          <w:sz w:val="22"/>
          <w:szCs w:val="22"/>
        </w:rPr>
        <w:t xml:space="preserve">Alocarea apelului de proiecte PRSE/2.3/1/2023 (FEDR + </w:t>
      </w:r>
      <w:r w:rsidR="005073C3" w:rsidRPr="006E0B2C">
        <w:rPr>
          <w:rFonts w:asciiTheme="minorHAnsi" w:hAnsiTheme="minorHAnsi" w:cstheme="minorHAnsi"/>
          <w:sz w:val="22"/>
          <w:szCs w:val="22"/>
        </w:rPr>
        <w:t>CN</w:t>
      </w:r>
      <w:r w:rsidRPr="006E0B2C">
        <w:rPr>
          <w:rFonts w:asciiTheme="minorHAnsi" w:hAnsiTheme="minorHAnsi" w:cstheme="minorHAnsi"/>
          <w:sz w:val="22"/>
          <w:szCs w:val="22"/>
        </w:rPr>
        <w:t xml:space="preserve">) este de </w:t>
      </w:r>
      <w:r w:rsidR="00B34CBE" w:rsidRPr="006E0B2C">
        <w:rPr>
          <w:rFonts w:asciiTheme="minorHAnsi" w:hAnsiTheme="minorHAnsi" w:cstheme="minorHAnsi"/>
          <w:sz w:val="22"/>
          <w:szCs w:val="22"/>
        </w:rPr>
        <w:t>21.862.593</w:t>
      </w:r>
      <w:r w:rsidRPr="006E0B2C">
        <w:rPr>
          <w:rFonts w:asciiTheme="minorHAnsi" w:hAnsiTheme="minorHAnsi" w:cstheme="minorHAnsi"/>
          <w:sz w:val="22"/>
          <w:szCs w:val="22"/>
        </w:rPr>
        <w:t xml:space="preserve"> Euro, din care </w:t>
      </w:r>
      <w:r w:rsidR="00B34CBE" w:rsidRPr="006E0B2C">
        <w:rPr>
          <w:rFonts w:asciiTheme="minorHAnsi" w:hAnsiTheme="minorHAnsi" w:cstheme="minorHAnsi"/>
          <w:sz w:val="22"/>
          <w:szCs w:val="22"/>
        </w:rPr>
        <w:t>18.583.204</w:t>
      </w:r>
      <w:r w:rsidRPr="006E0B2C">
        <w:rPr>
          <w:rFonts w:asciiTheme="minorHAnsi" w:hAnsiTheme="minorHAnsi" w:cstheme="minorHAnsi"/>
          <w:sz w:val="22"/>
          <w:szCs w:val="22"/>
        </w:rPr>
        <w:t xml:space="preserve"> euro FEDR  și </w:t>
      </w:r>
      <w:r w:rsidR="00B34CBE" w:rsidRPr="006E0B2C">
        <w:rPr>
          <w:rFonts w:asciiTheme="minorHAnsi" w:hAnsiTheme="minorHAnsi" w:cstheme="minorHAnsi"/>
          <w:sz w:val="22"/>
          <w:szCs w:val="22"/>
        </w:rPr>
        <w:t>3.279.389</w:t>
      </w:r>
      <w:r w:rsidRPr="006E0B2C">
        <w:rPr>
          <w:rFonts w:asciiTheme="minorHAnsi" w:hAnsiTheme="minorHAnsi" w:cstheme="minorHAnsi"/>
          <w:sz w:val="22"/>
          <w:szCs w:val="22"/>
        </w:rPr>
        <w:t xml:space="preserve">  Euro </w:t>
      </w:r>
      <w:r w:rsidR="005073C3" w:rsidRPr="006E0B2C">
        <w:rPr>
          <w:rFonts w:ascii="Calibri" w:hAnsi="Calibri"/>
          <w:sz w:val="22"/>
          <w:szCs w:val="22"/>
        </w:rPr>
        <w:t>contribuție națională*</w:t>
      </w:r>
      <w:r w:rsidRPr="006E0B2C">
        <w:rPr>
          <w:rFonts w:asciiTheme="minorHAnsi" w:hAnsiTheme="minorHAnsi" w:cstheme="minorHAnsi"/>
          <w:sz w:val="22"/>
          <w:szCs w:val="22"/>
        </w:rPr>
        <w:t>.</w:t>
      </w:r>
    </w:p>
    <w:p w14:paraId="4260CFFE" w14:textId="77777777" w:rsidR="005073C3" w:rsidRPr="006E0B2C" w:rsidRDefault="005073C3" w:rsidP="005073C3">
      <w:pPr>
        <w:spacing w:before="0" w:after="0"/>
        <w:rPr>
          <w:rFonts w:ascii="Calibri" w:hAnsi="Calibri"/>
          <w:i/>
          <w:iCs/>
          <w:sz w:val="22"/>
          <w:szCs w:val="22"/>
        </w:rPr>
      </w:pPr>
      <w:r w:rsidRPr="006E0B2C">
        <w:rPr>
          <w:rFonts w:ascii="Calibri" w:hAnsi="Calibri"/>
          <w:i/>
          <w:iCs/>
          <w:sz w:val="22"/>
          <w:szCs w:val="22"/>
          <w:lang w:val="en-GB" w:eastAsia="en-GB"/>
        </w:rPr>
        <w:t>*contribu</w:t>
      </w:r>
      <w:r w:rsidR="00031519" w:rsidRPr="006E0B2C">
        <w:rPr>
          <w:rFonts w:ascii="Calibri" w:hAnsi="Calibri"/>
          <w:i/>
          <w:iCs/>
          <w:sz w:val="22"/>
          <w:szCs w:val="22"/>
          <w:lang w:val="en-GB" w:eastAsia="en-GB"/>
        </w:rPr>
        <w:t>ţ</w:t>
      </w:r>
      <w:r w:rsidRPr="006E0B2C">
        <w:rPr>
          <w:rFonts w:ascii="Calibri" w:hAnsi="Calibri"/>
          <w:i/>
          <w:iCs/>
          <w:sz w:val="22"/>
          <w:szCs w:val="22"/>
          <w:lang w:val="en-GB" w:eastAsia="en-GB"/>
        </w:rPr>
        <w:t>ia na</w:t>
      </w:r>
      <w:r w:rsidR="00031519" w:rsidRPr="006E0B2C">
        <w:rPr>
          <w:rFonts w:ascii="Calibri" w:hAnsi="Calibri"/>
          <w:i/>
          <w:iCs/>
          <w:sz w:val="22"/>
          <w:szCs w:val="22"/>
          <w:lang w:val="en-GB" w:eastAsia="en-GB"/>
        </w:rPr>
        <w:t>ţ</w:t>
      </w:r>
      <w:r w:rsidRPr="006E0B2C">
        <w:rPr>
          <w:rFonts w:ascii="Calibri" w:hAnsi="Calibri"/>
          <w:i/>
          <w:iCs/>
          <w:sz w:val="22"/>
          <w:szCs w:val="22"/>
          <w:lang w:val="en-GB" w:eastAsia="en-GB"/>
        </w:rPr>
        <w:t>ional</w:t>
      </w:r>
      <w:r w:rsidR="00031519" w:rsidRPr="006E0B2C">
        <w:rPr>
          <w:rFonts w:ascii="Calibri" w:hAnsi="Calibri"/>
          <w:i/>
          <w:iCs/>
          <w:sz w:val="22"/>
          <w:szCs w:val="22"/>
          <w:lang w:val="en-GB" w:eastAsia="en-GB"/>
        </w:rPr>
        <w:t>ă</w:t>
      </w:r>
      <w:r w:rsidRPr="006E0B2C">
        <w:rPr>
          <w:rFonts w:ascii="Calibri" w:hAnsi="Calibri"/>
          <w:i/>
          <w:iCs/>
          <w:sz w:val="22"/>
          <w:szCs w:val="22"/>
          <w:lang w:val="en-GB" w:eastAsia="en-GB"/>
        </w:rPr>
        <w:t xml:space="preserve"> </w:t>
      </w:r>
      <w:r w:rsidRPr="006E0B2C">
        <w:rPr>
          <w:rFonts w:ascii="Calibri" w:hAnsi="Calibri"/>
          <w:i/>
          <w:iCs/>
          <w:sz w:val="22"/>
          <w:szCs w:val="22"/>
        </w:rPr>
        <w:t>include și cofinanțarea minimă eligibilă a solicitantului.</w:t>
      </w:r>
    </w:p>
    <w:p w14:paraId="17181074" w14:textId="77777777" w:rsidR="005073C3" w:rsidRPr="002D1226" w:rsidRDefault="005073C3" w:rsidP="005073C3">
      <w:pPr>
        <w:pStyle w:val="PlainText"/>
        <w:jc w:val="both"/>
        <w:rPr>
          <w:rFonts w:cs="Calibri"/>
        </w:rPr>
      </w:pPr>
    </w:p>
    <w:p w14:paraId="113BE911" w14:textId="77777777" w:rsidR="005073C3" w:rsidRPr="00A3356A" w:rsidRDefault="005073C3" w:rsidP="005073C3">
      <w:pPr>
        <w:pStyle w:val="PlainText"/>
        <w:jc w:val="both"/>
        <w:rPr>
          <w:rFonts w:cs="Calibri"/>
        </w:rPr>
      </w:pPr>
      <w:r w:rsidRPr="002D1226">
        <w:rPr>
          <w:rFonts w:cs="Calibri"/>
        </w:rPr>
        <w:t>Aprobarea supracontractării în cadrul apelului de cereri de finanțare se va realiza în conformitate cu prevederile OUG 133/2021 – art. 15, alin. 1, lit. b, în funcție de disponibilitatea fondurilor, pe baza instrucțiunilor emise de AM PR Sud-Est, cu încadrarea în creditele de angajament aprobate anual cu această destinație prin legile bugetare anuale.</w:t>
      </w:r>
    </w:p>
    <w:p w14:paraId="4268EA1F" w14:textId="77777777" w:rsidR="0000554C" w:rsidRPr="00390954" w:rsidRDefault="0000554C" w:rsidP="00A86515">
      <w:pPr>
        <w:autoSpaceDE w:val="0"/>
        <w:autoSpaceDN w:val="0"/>
        <w:adjustRightInd w:val="0"/>
        <w:spacing w:after="0"/>
        <w:jc w:val="both"/>
        <w:rPr>
          <w:rFonts w:asciiTheme="minorHAnsi" w:hAnsiTheme="minorHAnsi" w:cstheme="minorHAnsi"/>
          <w:sz w:val="22"/>
          <w:szCs w:val="22"/>
          <w:lang w:val="en-GB" w:eastAsia="en-GB"/>
        </w:rPr>
      </w:pPr>
    </w:p>
    <w:p w14:paraId="4DEA82E6" w14:textId="77777777" w:rsidR="00297225" w:rsidRPr="00390954" w:rsidRDefault="00297225" w:rsidP="002E2411">
      <w:pPr>
        <w:pStyle w:val="Heading2"/>
        <w:rPr>
          <w:sz w:val="22"/>
          <w:szCs w:val="22"/>
        </w:rPr>
      </w:pPr>
      <w:bookmarkStart w:id="40" w:name="_Toc141971025"/>
      <w:bookmarkEnd w:id="39"/>
      <w:r w:rsidRPr="00390954">
        <w:rPr>
          <w:sz w:val="22"/>
          <w:szCs w:val="22"/>
        </w:rPr>
        <w:t>Rata de cofinanţare</w:t>
      </w:r>
      <w:bookmarkEnd w:id="40"/>
    </w:p>
    <w:p w14:paraId="38AC9104" w14:textId="77777777" w:rsidR="00D30361" w:rsidRPr="00390954" w:rsidRDefault="00DA0A3A" w:rsidP="00D30361">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În cadrul prezentelor apeluri de proiecte, pentru întocmirea bugetului cererii de finanțare, se va lua în calcul:</w:t>
      </w:r>
    </w:p>
    <w:p w14:paraId="4F4409AA" w14:textId="77777777" w:rsidR="00D30361" w:rsidRPr="00390954" w:rsidRDefault="00DA0A3A" w:rsidP="00470967">
      <w:pPr>
        <w:pStyle w:val="ListParagraph"/>
        <w:numPr>
          <w:ilvl w:val="0"/>
          <w:numId w:val="33"/>
        </w:numPr>
        <w:spacing w:before="0" w:after="0"/>
        <w:jc w:val="both"/>
        <w:rPr>
          <w:rFonts w:asciiTheme="minorHAnsi" w:hAnsiTheme="minorHAnsi" w:cstheme="minorHAnsi"/>
          <w:sz w:val="22"/>
          <w:szCs w:val="22"/>
        </w:rPr>
      </w:pPr>
      <w:r w:rsidRPr="00390954">
        <w:rPr>
          <w:rFonts w:asciiTheme="minorHAnsi" w:hAnsiTheme="minorHAnsi" w:cstheme="minorHAnsi"/>
          <w:sz w:val="22"/>
          <w:szCs w:val="22"/>
        </w:rPr>
        <w:t xml:space="preserve">Rata de cofinanțare din partea Uniunii Europene este maximum 85% din valoarea cheltuielilor eligibile ale proiectului prin Fondul European de Dezvoltare Regională (FEDR), </w:t>
      </w:r>
    </w:p>
    <w:p w14:paraId="003395FB" w14:textId="77777777" w:rsidR="00D30361" w:rsidRPr="00390954" w:rsidRDefault="00DA0A3A" w:rsidP="00470967">
      <w:pPr>
        <w:pStyle w:val="ListParagraph"/>
        <w:numPr>
          <w:ilvl w:val="0"/>
          <w:numId w:val="33"/>
        </w:numPr>
        <w:spacing w:before="0" w:after="0"/>
        <w:jc w:val="both"/>
        <w:rPr>
          <w:rFonts w:asciiTheme="minorHAnsi" w:hAnsiTheme="minorHAnsi" w:cstheme="minorHAnsi"/>
          <w:sz w:val="22"/>
          <w:szCs w:val="22"/>
        </w:rPr>
      </w:pPr>
      <w:r w:rsidRPr="00390954">
        <w:rPr>
          <w:rFonts w:asciiTheme="minorHAnsi" w:hAnsiTheme="minorHAnsi" w:cstheme="minorHAnsi"/>
          <w:sz w:val="22"/>
          <w:szCs w:val="22"/>
        </w:rPr>
        <w:t>maximum 13% din valoarea cheltuielilor eligibile ale proiectului reprezintă rata de cofinanțare din bugetul de stat (BS)</w:t>
      </w:r>
      <w:r w:rsidR="006E0B2C">
        <w:rPr>
          <w:rFonts w:asciiTheme="minorHAnsi" w:hAnsiTheme="minorHAnsi" w:cstheme="minorHAnsi"/>
          <w:sz w:val="22"/>
          <w:szCs w:val="22"/>
        </w:rPr>
        <w:t>,</w:t>
      </w:r>
      <w:r w:rsidRPr="00390954">
        <w:rPr>
          <w:rFonts w:asciiTheme="minorHAnsi" w:hAnsiTheme="minorHAnsi" w:cstheme="minorHAnsi"/>
          <w:sz w:val="22"/>
          <w:szCs w:val="22"/>
        </w:rPr>
        <w:t xml:space="preserve"> </w:t>
      </w:r>
    </w:p>
    <w:p w14:paraId="560D5BC7" w14:textId="77777777" w:rsidR="00DA0A3A" w:rsidRPr="00390954" w:rsidRDefault="00DA0A3A" w:rsidP="00470967">
      <w:pPr>
        <w:pStyle w:val="ListParagraph"/>
        <w:numPr>
          <w:ilvl w:val="0"/>
          <w:numId w:val="33"/>
        </w:numPr>
        <w:spacing w:before="0" w:after="0"/>
        <w:jc w:val="both"/>
        <w:rPr>
          <w:rFonts w:asciiTheme="minorHAnsi" w:hAnsiTheme="minorHAnsi" w:cstheme="minorHAnsi"/>
          <w:sz w:val="22"/>
          <w:szCs w:val="22"/>
        </w:rPr>
      </w:pPr>
      <w:r w:rsidRPr="00390954">
        <w:rPr>
          <w:rFonts w:asciiTheme="minorHAnsi" w:hAnsiTheme="minorHAnsi" w:cstheme="minorHAnsi"/>
          <w:sz w:val="22"/>
          <w:szCs w:val="22"/>
        </w:rPr>
        <w:t>minim 2% din valoarea cheltuielilor eligibile reprezintă contribuția solicitantului</w:t>
      </w:r>
      <w:r w:rsidR="00D30361" w:rsidRPr="00390954">
        <w:rPr>
          <w:rFonts w:asciiTheme="minorHAnsi" w:hAnsiTheme="minorHAnsi" w:cstheme="minorHAnsi"/>
          <w:sz w:val="22"/>
          <w:szCs w:val="22"/>
        </w:rPr>
        <w:t xml:space="preserve"> </w:t>
      </w:r>
      <w:r w:rsidRPr="00390954">
        <w:rPr>
          <w:rFonts w:asciiTheme="minorHAnsi" w:hAnsiTheme="minorHAnsi" w:cstheme="minorHAnsi"/>
          <w:bCs/>
          <w:sz w:val="22"/>
          <w:szCs w:val="22"/>
        </w:rPr>
        <w:t>autorități și instituții publice</w:t>
      </w:r>
      <w:r w:rsidRPr="00390954">
        <w:rPr>
          <w:rFonts w:asciiTheme="minorHAnsi" w:hAnsiTheme="minorHAnsi" w:cstheme="minorHAnsi"/>
          <w:b/>
          <w:sz w:val="22"/>
          <w:szCs w:val="22"/>
        </w:rPr>
        <w:t xml:space="preserve"> </w:t>
      </w:r>
      <w:r w:rsidRPr="00390954">
        <w:rPr>
          <w:rFonts w:asciiTheme="minorHAnsi" w:hAnsiTheme="minorHAnsi" w:cstheme="minorHAnsi"/>
          <w:bCs/>
          <w:sz w:val="22"/>
          <w:szCs w:val="22"/>
        </w:rPr>
        <w:t>locale</w:t>
      </w:r>
      <w:r w:rsidR="00F90563" w:rsidRPr="00390954">
        <w:rPr>
          <w:rFonts w:asciiTheme="minorHAnsi" w:hAnsiTheme="minorHAnsi" w:cstheme="minorHAnsi"/>
          <w:sz w:val="22"/>
          <w:szCs w:val="22"/>
        </w:rPr>
        <w:t>.</w:t>
      </w:r>
    </w:p>
    <w:p w14:paraId="5986D7D4" w14:textId="77777777" w:rsidR="0007263C" w:rsidRDefault="0007263C" w:rsidP="0007263C">
      <w:pPr>
        <w:spacing w:before="0" w:after="0"/>
        <w:jc w:val="both"/>
        <w:rPr>
          <w:rFonts w:asciiTheme="minorHAnsi" w:hAnsiTheme="minorHAnsi" w:cstheme="minorHAnsi"/>
          <w:sz w:val="22"/>
          <w:szCs w:val="22"/>
        </w:rPr>
      </w:pPr>
    </w:p>
    <w:p w14:paraId="2512D5E1" w14:textId="77777777" w:rsidR="00DA0A3A" w:rsidRPr="0007263C" w:rsidRDefault="00DA0A3A" w:rsidP="0007263C">
      <w:pPr>
        <w:spacing w:before="0" w:after="0"/>
        <w:jc w:val="both"/>
        <w:rPr>
          <w:rFonts w:asciiTheme="minorHAnsi" w:hAnsiTheme="minorHAnsi" w:cstheme="minorHAnsi"/>
          <w:sz w:val="22"/>
          <w:szCs w:val="22"/>
        </w:rPr>
      </w:pPr>
      <w:r w:rsidRPr="0007263C">
        <w:rPr>
          <w:rFonts w:asciiTheme="minorHAnsi" w:hAnsiTheme="minorHAnsi" w:cstheme="minorHAnsi"/>
          <w:sz w:val="22"/>
          <w:szCs w:val="22"/>
        </w:rPr>
        <w:t xml:space="preserve">Solicitantul va asigura contribuția proprie la valoarea cheltuielilor eligibile, acoperirea cheltuielilor neeligibile ale proiectului, precum şi asigurarea altor sume necesare implementării proiectului. </w:t>
      </w:r>
    </w:p>
    <w:p w14:paraId="5EA3E7DC" w14:textId="77777777" w:rsidR="00DA0A3A" w:rsidRPr="00390954" w:rsidRDefault="00DA0A3A" w:rsidP="00DA0A3A">
      <w:pPr>
        <w:spacing w:before="0" w:after="0"/>
        <w:jc w:val="both"/>
        <w:rPr>
          <w:rFonts w:asciiTheme="minorHAnsi" w:hAnsiTheme="minorHAnsi" w:cstheme="minorHAnsi"/>
          <w:sz w:val="22"/>
          <w:szCs w:val="22"/>
        </w:rPr>
      </w:pPr>
    </w:p>
    <w:p w14:paraId="5102DBEE" w14:textId="77777777" w:rsidR="00DA0A3A" w:rsidRPr="00390954" w:rsidRDefault="00DA0A3A" w:rsidP="00F90563">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În cazul proiectelor depuse în parteneriat, ratele de cofinanțare mai sus-menționate se aplică fiecărui membru al parteneriatului pentru cheltuielile eligibile aferente acestuia.</w:t>
      </w:r>
    </w:p>
    <w:p w14:paraId="75BC20B6" w14:textId="77777777" w:rsidR="00DA0A3A" w:rsidRPr="00390954" w:rsidRDefault="00DA0A3A" w:rsidP="00F90563">
      <w:pPr>
        <w:spacing w:before="0"/>
        <w:jc w:val="both"/>
        <w:rPr>
          <w:rFonts w:asciiTheme="minorHAnsi" w:hAnsiTheme="minorHAnsi" w:cstheme="minorHAnsi"/>
          <w:sz w:val="22"/>
          <w:szCs w:val="22"/>
        </w:rPr>
      </w:pPr>
      <w:r w:rsidRPr="00390954">
        <w:rPr>
          <w:rFonts w:asciiTheme="minorHAnsi" w:hAnsiTheme="minorHAnsi" w:cstheme="minorHAnsi"/>
          <w:sz w:val="22"/>
          <w:szCs w:val="22"/>
        </w:rPr>
        <w:t>În cazul parteneriatului, modalitatea de participare a partenerilor la asigurarea cheltuielilor eligibile și neeligibile ale proiectului va fi stabilită în Acordul de parteneriat.</w:t>
      </w:r>
    </w:p>
    <w:p w14:paraId="4D3FCB7F" w14:textId="77777777" w:rsidR="00297225" w:rsidRPr="00390954" w:rsidRDefault="00297225" w:rsidP="002E2411">
      <w:pPr>
        <w:pStyle w:val="Heading2"/>
        <w:rPr>
          <w:sz w:val="22"/>
          <w:szCs w:val="22"/>
          <w:lang w:val="en-US"/>
        </w:rPr>
      </w:pPr>
      <w:bookmarkStart w:id="41" w:name="_Toc141971026"/>
      <w:r w:rsidRPr="00390954">
        <w:rPr>
          <w:sz w:val="22"/>
          <w:szCs w:val="22"/>
        </w:rPr>
        <w:lastRenderedPageBreak/>
        <w:t xml:space="preserve">Zona </w:t>
      </w:r>
      <w:r w:rsidR="008A0A29" w:rsidRPr="00390954">
        <w:rPr>
          <w:sz w:val="22"/>
          <w:szCs w:val="22"/>
          <w:lang w:val="en-US"/>
        </w:rPr>
        <w:t xml:space="preserve">/ zonele geografică(e) vizată(e) de apelul de </w:t>
      </w:r>
      <w:r w:rsidR="00391176" w:rsidRPr="00390954">
        <w:rPr>
          <w:sz w:val="22"/>
          <w:szCs w:val="22"/>
          <w:lang w:val="en-US"/>
        </w:rPr>
        <w:t>Proiecte</w:t>
      </w:r>
      <w:bookmarkEnd w:id="41"/>
    </w:p>
    <w:p w14:paraId="236E97D6" w14:textId="77777777" w:rsidR="00391176" w:rsidRPr="002D1226" w:rsidRDefault="00391176" w:rsidP="005073C3">
      <w:pPr>
        <w:jc w:val="both"/>
        <w:rPr>
          <w:rFonts w:asciiTheme="minorHAnsi" w:hAnsiTheme="minorHAnsi" w:cstheme="minorHAnsi"/>
          <w:sz w:val="22"/>
          <w:szCs w:val="22"/>
          <w:lang w:val="en-US"/>
        </w:rPr>
      </w:pPr>
      <w:r w:rsidRPr="00390954">
        <w:rPr>
          <w:rFonts w:asciiTheme="minorHAnsi" w:hAnsiTheme="minorHAnsi" w:cstheme="minorHAnsi"/>
          <w:sz w:val="22"/>
          <w:szCs w:val="22"/>
          <w:lang w:val="en-US"/>
        </w:rPr>
        <w:t>Zona vizată de acest apel de Proiecte este Regiunea</w:t>
      </w:r>
      <w:r w:rsidRPr="00390954">
        <w:rPr>
          <w:rFonts w:asciiTheme="minorHAnsi" w:hAnsiTheme="minorHAnsi" w:cstheme="minorHAnsi"/>
          <w:color w:val="FF0000"/>
          <w:sz w:val="22"/>
          <w:szCs w:val="22"/>
          <w:lang w:val="en-US"/>
        </w:rPr>
        <w:t xml:space="preserve"> </w:t>
      </w:r>
      <w:r w:rsidR="00284038" w:rsidRPr="00390954">
        <w:rPr>
          <w:rFonts w:asciiTheme="minorHAnsi" w:hAnsiTheme="minorHAnsi" w:cstheme="minorHAnsi"/>
          <w:sz w:val="22"/>
          <w:szCs w:val="22"/>
          <w:lang w:val="en-US"/>
        </w:rPr>
        <w:t xml:space="preserve">de dezvoltare </w:t>
      </w:r>
      <w:r w:rsidRPr="00390954">
        <w:rPr>
          <w:rFonts w:asciiTheme="minorHAnsi" w:hAnsiTheme="minorHAnsi" w:cstheme="minorHAnsi"/>
          <w:sz w:val="22"/>
          <w:szCs w:val="22"/>
          <w:lang w:val="en-US"/>
        </w:rPr>
        <w:t xml:space="preserve">Sud Est, </w:t>
      </w:r>
      <w:r w:rsidR="00284038" w:rsidRPr="00390954">
        <w:rPr>
          <w:rFonts w:asciiTheme="minorHAnsi" w:hAnsiTheme="minorHAnsi" w:cstheme="minorHAnsi"/>
          <w:sz w:val="22"/>
          <w:szCs w:val="22"/>
          <w:lang w:val="en-US"/>
        </w:rPr>
        <w:t xml:space="preserve">cu exceptia </w:t>
      </w:r>
      <w:r w:rsidRPr="00390954">
        <w:rPr>
          <w:rFonts w:asciiTheme="minorHAnsi" w:hAnsiTheme="minorHAnsi" w:cstheme="minorHAnsi"/>
          <w:sz w:val="22"/>
          <w:szCs w:val="22"/>
          <w:lang w:val="en-US"/>
        </w:rPr>
        <w:t>arealul</w:t>
      </w:r>
      <w:r w:rsidR="00284038" w:rsidRPr="00390954">
        <w:rPr>
          <w:rFonts w:asciiTheme="minorHAnsi" w:hAnsiTheme="minorHAnsi" w:cstheme="minorHAnsi"/>
          <w:sz w:val="22"/>
          <w:szCs w:val="22"/>
          <w:lang w:val="en-US"/>
        </w:rPr>
        <w:t>ui</w:t>
      </w:r>
      <w:r w:rsidRPr="00390954">
        <w:rPr>
          <w:rFonts w:asciiTheme="minorHAnsi" w:hAnsiTheme="minorHAnsi" w:cstheme="minorHAnsi"/>
          <w:sz w:val="22"/>
          <w:szCs w:val="22"/>
          <w:lang w:val="en-US"/>
        </w:rPr>
        <w:t xml:space="preserve"> aferent </w:t>
      </w:r>
      <w:r w:rsidRPr="002D1226">
        <w:rPr>
          <w:rFonts w:asciiTheme="minorHAnsi" w:hAnsiTheme="minorHAnsi" w:cstheme="minorHAnsi"/>
          <w:sz w:val="22"/>
          <w:szCs w:val="22"/>
          <w:lang w:val="en-US"/>
        </w:rPr>
        <w:t xml:space="preserve">zonei ITI Delta Dunării. </w:t>
      </w:r>
    </w:p>
    <w:p w14:paraId="64C3B845" w14:textId="77777777" w:rsidR="005073C3" w:rsidRPr="005073C3" w:rsidRDefault="005073C3" w:rsidP="005073C3">
      <w:pPr>
        <w:jc w:val="both"/>
        <w:rPr>
          <w:rFonts w:asciiTheme="minorHAnsi" w:hAnsiTheme="minorHAnsi" w:cstheme="minorHAnsi"/>
          <w:sz w:val="22"/>
          <w:szCs w:val="22"/>
        </w:rPr>
      </w:pPr>
      <w:r w:rsidRPr="002D1226">
        <w:rPr>
          <w:rFonts w:asciiTheme="minorHAnsi" w:hAnsiTheme="minorHAnsi" w:cstheme="minorHAnsi"/>
          <w:sz w:val="22"/>
          <w:szCs w:val="22"/>
        </w:rPr>
        <w:t>Investițiile finanțate în cadrul prezentului apel de proiecte vor fi realizate pe teritoriul solicitanților și partenerilor eligibili, în cazul proiectelor în parteneriat.</w:t>
      </w:r>
    </w:p>
    <w:p w14:paraId="43810C81" w14:textId="77777777" w:rsidR="006C4186" w:rsidRPr="003F6608" w:rsidRDefault="00DE10B4" w:rsidP="006C4186">
      <w:pPr>
        <w:pStyle w:val="Heading2"/>
        <w:rPr>
          <w:sz w:val="22"/>
          <w:szCs w:val="22"/>
        </w:rPr>
      </w:pPr>
      <w:bookmarkStart w:id="42" w:name="_Hlk135992019"/>
      <w:bookmarkStart w:id="43" w:name="_Hlk109895956"/>
      <w:bookmarkStart w:id="44" w:name="_Toc141971027"/>
      <w:r w:rsidRPr="00390954">
        <w:rPr>
          <w:sz w:val="22"/>
          <w:szCs w:val="22"/>
        </w:rPr>
        <w:t>Acțiuni sprijinite în cadrul apelului</w:t>
      </w:r>
      <w:bookmarkEnd w:id="44"/>
      <w:r w:rsidRPr="00390954">
        <w:rPr>
          <w:sz w:val="22"/>
          <w:szCs w:val="22"/>
        </w:rPr>
        <w:t xml:space="preserve"> </w:t>
      </w:r>
      <w:bookmarkEnd w:id="42"/>
      <w:bookmarkEnd w:id="43"/>
      <w:r w:rsidR="006C4186" w:rsidRPr="003F6608">
        <w:rPr>
          <w:bCs/>
          <w:color w:val="FF0000"/>
          <w:sz w:val="22"/>
          <w:szCs w:val="22"/>
        </w:rPr>
        <w:t xml:space="preserve"> </w:t>
      </w:r>
    </w:p>
    <w:p w14:paraId="48C977BF" w14:textId="77777777" w:rsidR="006C4186" w:rsidRPr="005073C3" w:rsidRDefault="006C4186" w:rsidP="006C4186">
      <w:pPr>
        <w:spacing w:before="0" w:after="0"/>
        <w:jc w:val="both"/>
        <w:rPr>
          <w:rFonts w:asciiTheme="minorHAnsi" w:hAnsiTheme="minorHAnsi" w:cstheme="minorHAnsi"/>
          <w:bCs/>
          <w:color w:val="FF0000"/>
          <w:sz w:val="22"/>
          <w:szCs w:val="22"/>
        </w:rPr>
      </w:pPr>
    </w:p>
    <w:p w14:paraId="7403ADC7" w14:textId="77777777" w:rsidR="006C4186" w:rsidRPr="002D1226" w:rsidRDefault="006C4186" w:rsidP="006C4186">
      <w:pPr>
        <w:spacing w:before="0" w:after="0"/>
        <w:jc w:val="both"/>
        <w:rPr>
          <w:rFonts w:asciiTheme="minorHAnsi" w:hAnsiTheme="minorHAnsi" w:cstheme="minorHAnsi"/>
          <w:bCs/>
          <w:sz w:val="22"/>
          <w:szCs w:val="22"/>
        </w:rPr>
      </w:pPr>
      <w:r w:rsidRPr="002D1226">
        <w:rPr>
          <w:rFonts w:asciiTheme="minorHAnsi" w:hAnsiTheme="minorHAnsi" w:cstheme="minorHAnsi"/>
          <w:bCs/>
          <w:sz w:val="22"/>
          <w:szCs w:val="22"/>
        </w:rPr>
        <w:t xml:space="preserve">Se acordă sprijin pentru </w:t>
      </w:r>
      <w:r w:rsidR="003F6608" w:rsidRPr="002D1226">
        <w:rPr>
          <w:rFonts w:asciiTheme="minorHAnsi" w:hAnsiTheme="minorHAnsi" w:cstheme="minorHAnsi"/>
          <w:bCs/>
          <w:sz w:val="22"/>
          <w:szCs w:val="22"/>
        </w:rPr>
        <w:t>lucrări de plantare a perdelelor forestiere de protecție</w:t>
      </w:r>
      <w:r w:rsidRPr="002D1226">
        <w:rPr>
          <w:rFonts w:asciiTheme="minorHAnsi" w:hAnsiTheme="minorHAnsi" w:cstheme="minorHAnsi"/>
          <w:bCs/>
          <w:sz w:val="22"/>
          <w:szCs w:val="22"/>
        </w:rPr>
        <w:t>, în cadrul acțiunii  2.3 - Dezvoltarea de perdele forestiere de-a lungul drumurilor județene, Prioritatea 2 - O regiune cu localități prietenoase cu mediul și mai rezilientă la riscuri.</w:t>
      </w:r>
      <w:r w:rsidR="003F6608" w:rsidRPr="002D1226">
        <w:rPr>
          <w:rFonts w:asciiTheme="minorHAnsi" w:hAnsiTheme="minorHAnsi" w:cstheme="minorHAnsi"/>
          <w:bCs/>
          <w:sz w:val="22"/>
          <w:szCs w:val="22"/>
        </w:rPr>
        <w:t xml:space="preserve"> </w:t>
      </w:r>
      <w:r w:rsidR="00B34CBE" w:rsidRPr="002D1226">
        <w:rPr>
          <w:rFonts w:asciiTheme="minorHAnsi" w:hAnsiTheme="minorHAnsi" w:cstheme="minorHAnsi"/>
          <w:bCs/>
          <w:sz w:val="22"/>
          <w:szCs w:val="22"/>
        </w:rPr>
        <w:t>Î</w:t>
      </w:r>
      <w:r w:rsidRPr="002D1226">
        <w:rPr>
          <w:rFonts w:asciiTheme="minorHAnsi" w:hAnsiTheme="minorHAnsi" w:cstheme="minorHAnsi"/>
          <w:bCs/>
          <w:sz w:val="22"/>
          <w:szCs w:val="22"/>
        </w:rPr>
        <w:t>n conformitate cu prevederile art. 3 din Legea 289/2002, aceast</w:t>
      </w:r>
      <w:r w:rsidR="00B34CBE" w:rsidRPr="002D1226">
        <w:rPr>
          <w:rFonts w:asciiTheme="minorHAnsi" w:hAnsiTheme="minorHAnsi" w:cstheme="minorHAnsi"/>
          <w:bCs/>
          <w:sz w:val="22"/>
          <w:szCs w:val="22"/>
        </w:rPr>
        <w:t>ă</w:t>
      </w:r>
      <w:r w:rsidRPr="002D1226">
        <w:rPr>
          <w:rFonts w:asciiTheme="minorHAnsi" w:hAnsiTheme="minorHAnsi" w:cstheme="minorHAnsi"/>
          <w:bCs/>
          <w:sz w:val="22"/>
          <w:szCs w:val="22"/>
        </w:rPr>
        <w:t xml:space="preserve"> ac</w:t>
      </w:r>
      <w:r w:rsidR="00B34CBE" w:rsidRPr="002D1226">
        <w:rPr>
          <w:rFonts w:asciiTheme="minorHAnsi" w:hAnsiTheme="minorHAnsi" w:cstheme="minorHAnsi"/>
          <w:bCs/>
          <w:sz w:val="22"/>
          <w:szCs w:val="22"/>
        </w:rPr>
        <w:t>ț</w:t>
      </w:r>
      <w:r w:rsidRPr="002D1226">
        <w:rPr>
          <w:rFonts w:asciiTheme="minorHAnsi" w:hAnsiTheme="minorHAnsi" w:cstheme="minorHAnsi"/>
          <w:bCs/>
          <w:sz w:val="22"/>
          <w:szCs w:val="22"/>
        </w:rPr>
        <w:t>iune este declarat</w:t>
      </w:r>
      <w:r w:rsidR="00B34CBE" w:rsidRPr="002D1226">
        <w:rPr>
          <w:rFonts w:asciiTheme="minorHAnsi" w:hAnsiTheme="minorHAnsi" w:cstheme="minorHAnsi"/>
          <w:bCs/>
          <w:sz w:val="22"/>
          <w:szCs w:val="22"/>
        </w:rPr>
        <w:t>ă</w:t>
      </w:r>
      <w:r w:rsidRPr="002D1226">
        <w:rPr>
          <w:rFonts w:asciiTheme="minorHAnsi" w:hAnsiTheme="minorHAnsi" w:cstheme="minorHAnsi"/>
          <w:bCs/>
          <w:sz w:val="22"/>
          <w:szCs w:val="22"/>
        </w:rPr>
        <w:t xml:space="preserve"> de utilitate publică, iar perdelele forestiere de protec</w:t>
      </w:r>
      <w:r w:rsidR="00B34CBE" w:rsidRPr="002D1226">
        <w:rPr>
          <w:rFonts w:asciiTheme="minorHAnsi" w:hAnsiTheme="minorHAnsi" w:cstheme="minorHAnsi"/>
          <w:bCs/>
          <w:sz w:val="22"/>
          <w:szCs w:val="22"/>
        </w:rPr>
        <w:t>ț</w:t>
      </w:r>
      <w:r w:rsidRPr="002D1226">
        <w:rPr>
          <w:rFonts w:asciiTheme="minorHAnsi" w:hAnsiTheme="minorHAnsi" w:cstheme="minorHAnsi"/>
          <w:bCs/>
          <w:sz w:val="22"/>
          <w:szCs w:val="22"/>
        </w:rPr>
        <w:t>ie declarate bun de interes na</w:t>
      </w:r>
      <w:r w:rsidR="00B34CBE" w:rsidRPr="002D1226">
        <w:rPr>
          <w:rFonts w:asciiTheme="minorHAnsi" w:hAnsiTheme="minorHAnsi" w:cstheme="minorHAnsi"/>
          <w:bCs/>
          <w:sz w:val="22"/>
          <w:szCs w:val="22"/>
        </w:rPr>
        <w:t>ț</w:t>
      </w:r>
      <w:r w:rsidRPr="002D1226">
        <w:rPr>
          <w:rFonts w:asciiTheme="minorHAnsi" w:hAnsiTheme="minorHAnsi" w:cstheme="minorHAnsi"/>
          <w:bCs/>
          <w:sz w:val="22"/>
          <w:szCs w:val="22"/>
        </w:rPr>
        <w:t>ional.</w:t>
      </w:r>
    </w:p>
    <w:p w14:paraId="4C2EB1DD" w14:textId="77777777" w:rsidR="006C4186" w:rsidRPr="002D1226" w:rsidRDefault="006C4186" w:rsidP="006C4186">
      <w:pPr>
        <w:spacing w:before="0" w:after="0"/>
        <w:jc w:val="both"/>
        <w:rPr>
          <w:rFonts w:asciiTheme="minorHAnsi" w:hAnsiTheme="minorHAnsi" w:cstheme="minorHAnsi"/>
          <w:bCs/>
          <w:sz w:val="22"/>
          <w:szCs w:val="22"/>
        </w:rPr>
      </w:pPr>
    </w:p>
    <w:p w14:paraId="366A4DD1" w14:textId="77777777" w:rsidR="006C4186" w:rsidRPr="002D1226" w:rsidRDefault="006C4186" w:rsidP="006C4186">
      <w:pPr>
        <w:spacing w:before="0" w:after="0"/>
        <w:jc w:val="both"/>
        <w:rPr>
          <w:rFonts w:asciiTheme="minorHAnsi" w:hAnsiTheme="minorHAnsi" w:cstheme="minorHAnsi"/>
          <w:bCs/>
          <w:sz w:val="22"/>
          <w:szCs w:val="22"/>
        </w:rPr>
      </w:pPr>
      <w:r w:rsidRPr="002D1226">
        <w:rPr>
          <w:rFonts w:asciiTheme="minorHAnsi" w:hAnsiTheme="minorHAnsi" w:cstheme="minorHAnsi"/>
          <w:bCs/>
          <w:sz w:val="22"/>
          <w:szCs w:val="22"/>
        </w:rPr>
        <w:t xml:space="preserve">Degradarea mediului înconjurător manifestată în ultimele decenii prin modificări radicale ale geosistemelor pe spaţii mari, cu instalarea unor dezechilibre ecologice cronice impune luarea de măsuri urgente </w:t>
      </w:r>
      <w:r w:rsidR="00B34CBE" w:rsidRPr="002D1226">
        <w:rPr>
          <w:rFonts w:asciiTheme="minorHAnsi" w:hAnsiTheme="minorHAnsi" w:cstheme="minorHAnsi"/>
          <w:bCs/>
          <w:sz w:val="22"/>
          <w:szCs w:val="22"/>
        </w:rPr>
        <w:t>î</w:t>
      </w:r>
      <w:r w:rsidRPr="002D1226">
        <w:rPr>
          <w:rFonts w:asciiTheme="minorHAnsi" w:hAnsiTheme="minorHAnsi" w:cstheme="minorHAnsi"/>
          <w:bCs/>
          <w:sz w:val="22"/>
          <w:szCs w:val="22"/>
        </w:rPr>
        <w:t>n vederea stopării și micșorării dezechilibrelor create. Vegetaţia forestieră constituie o adevărată barieră biologică atât împotriva poluanţilor de orice fel şi împotriva factorilor climatici dăunători. Crearea perdelelor forestiere de protecţie contribuie la creșterea suprafeței împădurite și la ameliorarea climatică, economică si estetico-sanitară a terenurilor.</w:t>
      </w:r>
    </w:p>
    <w:p w14:paraId="27381F4C" w14:textId="77777777" w:rsidR="003F6608" w:rsidRPr="002D1226" w:rsidRDefault="003F6608" w:rsidP="006C4186">
      <w:pPr>
        <w:spacing w:before="0" w:after="0"/>
        <w:jc w:val="both"/>
        <w:rPr>
          <w:rFonts w:asciiTheme="minorHAnsi" w:hAnsiTheme="minorHAnsi" w:cstheme="minorHAnsi"/>
          <w:bCs/>
          <w:sz w:val="22"/>
          <w:szCs w:val="22"/>
        </w:rPr>
      </w:pPr>
    </w:p>
    <w:p w14:paraId="2F156E51" w14:textId="77777777" w:rsidR="006C4186" w:rsidRPr="002D1226" w:rsidRDefault="006C4186" w:rsidP="006C4186">
      <w:pPr>
        <w:spacing w:before="0" w:after="0"/>
        <w:jc w:val="both"/>
        <w:rPr>
          <w:rFonts w:asciiTheme="minorHAnsi" w:hAnsiTheme="minorHAnsi" w:cstheme="minorHAnsi"/>
          <w:bCs/>
          <w:sz w:val="22"/>
          <w:szCs w:val="22"/>
        </w:rPr>
      </w:pPr>
      <w:r w:rsidRPr="002D1226">
        <w:rPr>
          <w:rFonts w:asciiTheme="minorHAnsi" w:hAnsiTheme="minorHAnsi" w:cstheme="minorHAnsi"/>
          <w:bCs/>
          <w:sz w:val="22"/>
          <w:szCs w:val="22"/>
        </w:rPr>
        <w:t xml:space="preserve">Perdelele </w:t>
      </w:r>
      <w:r w:rsidR="006C74BE" w:rsidRPr="002D1226">
        <w:rPr>
          <w:rFonts w:asciiTheme="minorHAnsi" w:hAnsiTheme="minorHAnsi" w:cstheme="minorHAnsi"/>
          <w:bCs/>
          <w:sz w:val="22"/>
          <w:szCs w:val="22"/>
        </w:rPr>
        <w:t xml:space="preserve">forestiere </w:t>
      </w:r>
      <w:r w:rsidRPr="002D1226">
        <w:rPr>
          <w:rFonts w:asciiTheme="minorHAnsi" w:hAnsiTheme="minorHAnsi" w:cstheme="minorHAnsi"/>
          <w:bCs/>
          <w:sz w:val="22"/>
          <w:szCs w:val="22"/>
        </w:rPr>
        <w:t>sunt soluția cea mai eficientă pentru protejarea căilor de comunicații împotriva înzăpezirii, riscurilor generate de vânturile puternice, degradarea solului și a căii rutiere sub efectul temperaturilor înalte, contribuind totodată la menținere și creștere a biodiversității, reducerea emisiilor gazelor cu efect de seră și păstrarea unui microclimat prielnic, benefic inclusiv pentru zonele agricole adiacente creascând rezerva de apă a solului, dar și la reducerea blocajelor de trafic generate de intemperii (v</w:t>
      </w:r>
      <w:r w:rsidR="00C20997">
        <w:rPr>
          <w:rFonts w:asciiTheme="minorHAnsi" w:hAnsiTheme="minorHAnsi" w:cstheme="minorHAnsi"/>
          <w:bCs/>
          <w:sz w:val="22"/>
          <w:szCs w:val="22"/>
        </w:rPr>
        <w:t>â</w:t>
      </w:r>
      <w:r w:rsidRPr="002D1226">
        <w:rPr>
          <w:rFonts w:asciiTheme="minorHAnsi" w:hAnsiTheme="minorHAnsi" w:cstheme="minorHAnsi"/>
          <w:bCs/>
          <w:sz w:val="22"/>
          <w:szCs w:val="22"/>
        </w:rPr>
        <w:t>nt puternic, viscol, înzăpeziri, etc). Pe lângă influenţa pozitivă asupra condiţiilor de climă, perdelele</w:t>
      </w:r>
      <w:r w:rsidR="006C74BE" w:rsidRPr="002D1226">
        <w:rPr>
          <w:rFonts w:asciiTheme="minorHAnsi" w:hAnsiTheme="minorHAnsi" w:cstheme="minorHAnsi"/>
          <w:bCs/>
          <w:sz w:val="22"/>
          <w:szCs w:val="22"/>
        </w:rPr>
        <w:t xml:space="preserve"> forestiere</w:t>
      </w:r>
      <w:r w:rsidRPr="002D1226">
        <w:rPr>
          <w:rFonts w:asciiTheme="minorHAnsi" w:hAnsiTheme="minorHAnsi" w:cstheme="minorHAnsi"/>
          <w:bCs/>
          <w:sz w:val="22"/>
          <w:szCs w:val="22"/>
        </w:rPr>
        <w:t xml:space="preserve"> nou create pot contribui și la creșterea diversității biologice la nivel local prin refacerea habitatelor și ecosistemelor și crearea de zone de tranziție propice dezvoltării populațiilor de insecte, păsări și mamifere.</w:t>
      </w:r>
    </w:p>
    <w:p w14:paraId="6435ECBF" w14:textId="77777777" w:rsidR="004077CA" w:rsidRPr="002D1226" w:rsidRDefault="004077CA" w:rsidP="006C4186">
      <w:pPr>
        <w:spacing w:before="0" w:after="0"/>
        <w:jc w:val="both"/>
        <w:rPr>
          <w:rFonts w:asciiTheme="minorHAnsi" w:hAnsiTheme="minorHAnsi" w:cstheme="minorHAnsi"/>
          <w:bCs/>
          <w:sz w:val="22"/>
          <w:szCs w:val="22"/>
        </w:rPr>
      </w:pPr>
    </w:p>
    <w:p w14:paraId="03C834A1" w14:textId="77777777" w:rsidR="006C4186" w:rsidRDefault="006C4186" w:rsidP="006C4186">
      <w:pPr>
        <w:spacing w:before="0" w:after="0"/>
        <w:jc w:val="both"/>
        <w:rPr>
          <w:rFonts w:asciiTheme="minorHAnsi" w:hAnsiTheme="minorHAnsi" w:cstheme="minorHAnsi"/>
          <w:bCs/>
          <w:sz w:val="22"/>
          <w:szCs w:val="22"/>
        </w:rPr>
      </w:pPr>
      <w:r w:rsidRPr="002D1226">
        <w:rPr>
          <w:rFonts w:asciiTheme="minorHAnsi" w:hAnsiTheme="minorHAnsi" w:cstheme="minorHAnsi"/>
          <w:bCs/>
          <w:sz w:val="22"/>
          <w:szCs w:val="22"/>
        </w:rPr>
        <w:t>Terenurile pe care vor fi înființate perdelele</w:t>
      </w:r>
      <w:r w:rsidR="0097064A" w:rsidRPr="002D1226">
        <w:rPr>
          <w:rFonts w:asciiTheme="minorHAnsi" w:hAnsiTheme="minorHAnsi" w:cstheme="minorHAnsi"/>
          <w:bCs/>
          <w:sz w:val="22"/>
          <w:szCs w:val="22"/>
        </w:rPr>
        <w:t xml:space="preserve"> forestiere </w:t>
      </w:r>
      <w:r w:rsidRPr="002D1226">
        <w:rPr>
          <w:rFonts w:asciiTheme="minorHAnsi" w:hAnsiTheme="minorHAnsi" w:cstheme="minorHAnsi"/>
          <w:bCs/>
          <w:sz w:val="22"/>
          <w:szCs w:val="22"/>
        </w:rPr>
        <w:t xml:space="preserve">sunt, în general, terenuri cu destinație agricolă, urmând ca la momentul înființării plantației să fie schimbată categoria de folosință în </w:t>
      </w:r>
      <w:r w:rsidR="006C74BE" w:rsidRPr="002D1226">
        <w:rPr>
          <w:rFonts w:asciiTheme="minorHAnsi" w:hAnsiTheme="minorHAnsi" w:cstheme="minorHAnsi"/>
          <w:bCs/>
          <w:sz w:val="22"/>
          <w:szCs w:val="22"/>
        </w:rPr>
        <w:t xml:space="preserve">teren </w:t>
      </w:r>
      <w:r w:rsidRPr="002D1226">
        <w:rPr>
          <w:rFonts w:asciiTheme="minorHAnsi" w:hAnsiTheme="minorHAnsi" w:cstheme="minorHAnsi"/>
          <w:bCs/>
          <w:sz w:val="22"/>
          <w:szCs w:val="22"/>
        </w:rPr>
        <w:t>forestier și incluse în fondul forestier n</w:t>
      </w:r>
      <w:r w:rsidR="006905DE" w:rsidRPr="002D1226">
        <w:rPr>
          <w:rFonts w:asciiTheme="minorHAnsi" w:hAnsiTheme="minorHAnsi" w:cstheme="minorHAnsi"/>
          <w:bCs/>
          <w:sz w:val="22"/>
          <w:szCs w:val="22"/>
        </w:rPr>
        <w:t>aţ</w:t>
      </w:r>
      <w:r w:rsidRPr="002D1226">
        <w:rPr>
          <w:rFonts w:asciiTheme="minorHAnsi" w:hAnsiTheme="minorHAnsi" w:cstheme="minorHAnsi"/>
          <w:bCs/>
          <w:sz w:val="22"/>
          <w:szCs w:val="22"/>
        </w:rPr>
        <w:t>ional, administrat de Regia Națională a Pădurilor prin Direcțiile Silvice județene.</w:t>
      </w:r>
    </w:p>
    <w:p w14:paraId="3297C4C7" w14:textId="77777777" w:rsidR="00031519" w:rsidRDefault="00031519" w:rsidP="00031519">
      <w:pPr>
        <w:spacing w:before="0" w:after="0"/>
        <w:jc w:val="both"/>
        <w:rPr>
          <w:rFonts w:asciiTheme="minorHAnsi" w:hAnsiTheme="minorHAnsi" w:cstheme="minorHAnsi"/>
          <w:bCs/>
          <w:sz w:val="22"/>
          <w:szCs w:val="22"/>
        </w:rPr>
      </w:pPr>
    </w:p>
    <w:p w14:paraId="0364DA4B" w14:textId="77777777" w:rsidR="00031519" w:rsidRPr="00031519" w:rsidRDefault="00031519" w:rsidP="00031519">
      <w:pPr>
        <w:spacing w:before="0" w:after="0"/>
        <w:jc w:val="both"/>
        <w:rPr>
          <w:rFonts w:asciiTheme="minorHAnsi" w:hAnsiTheme="minorHAnsi" w:cstheme="minorHAnsi"/>
          <w:bCs/>
          <w:sz w:val="22"/>
          <w:szCs w:val="22"/>
        </w:rPr>
      </w:pPr>
      <w:r w:rsidRPr="00031519">
        <w:rPr>
          <w:rFonts w:asciiTheme="minorHAnsi" w:hAnsiTheme="minorHAnsi" w:cstheme="minorHAnsi"/>
          <w:bCs/>
          <w:sz w:val="22"/>
          <w:szCs w:val="22"/>
        </w:rPr>
        <w:t xml:space="preserve">Compoziţia de </w:t>
      </w:r>
      <w:r w:rsidR="00C20997">
        <w:rPr>
          <w:rFonts w:asciiTheme="minorHAnsi" w:hAnsiTheme="minorHAnsi" w:cstheme="minorHAnsi"/>
          <w:bCs/>
          <w:sz w:val="22"/>
          <w:szCs w:val="22"/>
        </w:rPr>
        <w:t>î</w:t>
      </w:r>
      <w:r w:rsidRPr="00031519">
        <w:rPr>
          <w:rFonts w:asciiTheme="minorHAnsi" w:hAnsiTheme="minorHAnsi" w:cstheme="minorHAnsi"/>
          <w:bCs/>
          <w:sz w:val="22"/>
          <w:szCs w:val="22"/>
        </w:rPr>
        <w:t xml:space="preserve">mpădurire, orientarea optimă, lăţimea, distanţele dintre perdele diferă </w:t>
      </w:r>
      <w:r w:rsidR="00C20997">
        <w:rPr>
          <w:rFonts w:asciiTheme="minorHAnsi" w:hAnsiTheme="minorHAnsi" w:cstheme="minorHAnsi"/>
          <w:bCs/>
          <w:sz w:val="22"/>
          <w:szCs w:val="22"/>
        </w:rPr>
        <w:t>î</w:t>
      </w:r>
      <w:r w:rsidRPr="00031519">
        <w:rPr>
          <w:rFonts w:asciiTheme="minorHAnsi" w:hAnsiTheme="minorHAnsi" w:cstheme="minorHAnsi"/>
          <w:bCs/>
          <w:sz w:val="22"/>
          <w:szCs w:val="22"/>
        </w:rPr>
        <w:t>n</w:t>
      </w:r>
      <w:r>
        <w:rPr>
          <w:rFonts w:asciiTheme="minorHAnsi" w:hAnsiTheme="minorHAnsi" w:cstheme="minorHAnsi"/>
          <w:bCs/>
          <w:sz w:val="22"/>
          <w:szCs w:val="22"/>
        </w:rPr>
        <w:t xml:space="preserve"> </w:t>
      </w:r>
      <w:r w:rsidRPr="00031519">
        <w:rPr>
          <w:rFonts w:asciiTheme="minorHAnsi" w:hAnsiTheme="minorHAnsi" w:cstheme="minorHAnsi"/>
          <w:bCs/>
          <w:sz w:val="22"/>
          <w:szCs w:val="22"/>
        </w:rPr>
        <w:t xml:space="preserve">funcţie de zona geografică, </w:t>
      </w:r>
      <w:r w:rsidR="00C20997">
        <w:rPr>
          <w:rFonts w:asciiTheme="minorHAnsi" w:hAnsiTheme="minorHAnsi" w:cstheme="minorHAnsi"/>
          <w:bCs/>
          <w:sz w:val="22"/>
          <w:szCs w:val="22"/>
        </w:rPr>
        <w:t>î</w:t>
      </w:r>
      <w:r w:rsidRPr="00031519">
        <w:rPr>
          <w:rFonts w:asciiTheme="minorHAnsi" w:hAnsiTheme="minorHAnsi" w:cstheme="minorHAnsi"/>
          <w:bCs/>
          <w:sz w:val="22"/>
          <w:szCs w:val="22"/>
        </w:rPr>
        <w:t xml:space="preserve">n raport cu factorii naturali (geomorfologia, clima - </w:t>
      </w:r>
      <w:r w:rsidR="00C20997">
        <w:rPr>
          <w:rFonts w:asciiTheme="minorHAnsi" w:hAnsiTheme="minorHAnsi" w:cstheme="minorHAnsi"/>
          <w:bCs/>
          <w:sz w:val="22"/>
          <w:szCs w:val="22"/>
        </w:rPr>
        <w:t>î</w:t>
      </w:r>
      <w:r w:rsidRPr="00031519">
        <w:rPr>
          <w:rFonts w:asciiTheme="minorHAnsi" w:hAnsiTheme="minorHAnsi" w:cstheme="minorHAnsi"/>
          <w:bCs/>
          <w:sz w:val="22"/>
          <w:szCs w:val="22"/>
        </w:rPr>
        <w:t>n special cu direcţia şi viteza v</w:t>
      </w:r>
      <w:r w:rsidR="00C20997">
        <w:rPr>
          <w:rFonts w:asciiTheme="minorHAnsi" w:hAnsiTheme="minorHAnsi" w:cstheme="minorHAnsi"/>
          <w:bCs/>
          <w:sz w:val="22"/>
          <w:szCs w:val="22"/>
        </w:rPr>
        <w:t>â</w:t>
      </w:r>
      <w:r w:rsidRPr="00031519">
        <w:rPr>
          <w:rFonts w:asciiTheme="minorHAnsi" w:hAnsiTheme="minorHAnsi" w:cstheme="minorHAnsi"/>
          <w:bCs/>
          <w:sz w:val="22"/>
          <w:szCs w:val="22"/>
        </w:rPr>
        <w:t xml:space="preserve">nturilor dăunătoare, regimul de precipitaţii, solul). </w:t>
      </w:r>
    </w:p>
    <w:p w14:paraId="4F17141C" w14:textId="77777777" w:rsidR="00031519" w:rsidRDefault="00031519" w:rsidP="00031519">
      <w:pPr>
        <w:spacing w:before="0" w:after="0"/>
        <w:jc w:val="both"/>
        <w:rPr>
          <w:rFonts w:asciiTheme="minorHAnsi" w:hAnsiTheme="minorHAnsi" w:cstheme="minorHAnsi"/>
          <w:bCs/>
          <w:sz w:val="22"/>
          <w:szCs w:val="22"/>
        </w:rPr>
      </w:pPr>
      <w:r w:rsidRPr="00031519">
        <w:rPr>
          <w:rFonts w:asciiTheme="minorHAnsi" w:hAnsiTheme="minorHAnsi" w:cstheme="minorHAnsi"/>
          <w:bCs/>
          <w:sz w:val="22"/>
          <w:szCs w:val="22"/>
        </w:rPr>
        <w:t xml:space="preserve">Densitatea perdelei forestiere se va stabili </w:t>
      </w:r>
      <w:r w:rsidR="00C20997">
        <w:rPr>
          <w:rFonts w:asciiTheme="minorHAnsi" w:hAnsiTheme="minorHAnsi" w:cstheme="minorHAnsi"/>
          <w:bCs/>
          <w:sz w:val="22"/>
          <w:szCs w:val="22"/>
        </w:rPr>
        <w:t>î</w:t>
      </w:r>
      <w:r w:rsidRPr="00031519">
        <w:rPr>
          <w:rFonts w:asciiTheme="minorHAnsi" w:hAnsiTheme="minorHAnsi" w:cstheme="minorHAnsi"/>
          <w:bCs/>
          <w:sz w:val="22"/>
          <w:szCs w:val="22"/>
        </w:rPr>
        <w:t>n func</w:t>
      </w:r>
      <w:r w:rsidR="00C20997">
        <w:rPr>
          <w:rFonts w:asciiTheme="minorHAnsi" w:hAnsiTheme="minorHAnsi" w:cstheme="minorHAnsi"/>
          <w:bCs/>
          <w:sz w:val="22"/>
          <w:szCs w:val="22"/>
        </w:rPr>
        <w:t>ţ</w:t>
      </w:r>
      <w:r w:rsidRPr="00031519">
        <w:rPr>
          <w:rFonts w:asciiTheme="minorHAnsi" w:hAnsiTheme="minorHAnsi" w:cstheme="minorHAnsi"/>
          <w:bCs/>
          <w:sz w:val="22"/>
          <w:szCs w:val="22"/>
        </w:rPr>
        <w:t xml:space="preserve">ie de speciile de arbori propuse. </w:t>
      </w:r>
      <w:r w:rsidR="00C20997">
        <w:rPr>
          <w:rFonts w:asciiTheme="minorHAnsi" w:hAnsiTheme="minorHAnsi" w:cstheme="minorHAnsi"/>
          <w:bCs/>
          <w:sz w:val="22"/>
          <w:szCs w:val="22"/>
        </w:rPr>
        <w:t>Î</w:t>
      </w:r>
      <w:r w:rsidRPr="00031519">
        <w:rPr>
          <w:rFonts w:asciiTheme="minorHAnsi" w:hAnsiTheme="minorHAnsi" w:cstheme="minorHAnsi"/>
          <w:bCs/>
          <w:sz w:val="22"/>
          <w:szCs w:val="22"/>
        </w:rPr>
        <w:t xml:space="preserve">n cazul </w:t>
      </w:r>
      <w:r w:rsidR="00C20997">
        <w:rPr>
          <w:rFonts w:asciiTheme="minorHAnsi" w:hAnsiTheme="minorHAnsi" w:cstheme="minorHAnsi"/>
          <w:bCs/>
          <w:sz w:val="22"/>
          <w:szCs w:val="22"/>
        </w:rPr>
        <w:t>î</w:t>
      </w:r>
      <w:r w:rsidRPr="00031519">
        <w:rPr>
          <w:rFonts w:asciiTheme="minorHAnsi" w:hAnsiTheme="minorHAnsi" w:cstheme="minorHAnsi"/>
          <w:bCs/>
          <w:sz w:val="22"/>
          <w:szCs w:val="22"/>
        </w:rPr>
        <w:t>n care solu</w:t>
      </w:r>
      <w:r w:rsidR="00C20997">
        <w:rPr>
          <w:rFonts w:asciiTheme="minorHAnsi" w:hAnsiTheme="minorHAnsi" w:cstheme="minorHAnsi"/>
          <w:bCs/>
          <w:sz w:val="22"/>
          <w:szCs w:val="22"/>
        </w:rPr>
        <w:t>ţ</w:t>
      </w:r>
      <w:r w:rsidRPr="00031519">
        <w:rPr>
          <w:rFonts w:asciiTheme="minorHAnsi" w:hAnsiTheme="minorHAnsi" w:cstheme="minorHAnsi"/>
          <w:bCs/>
          <w:sz w:val="22"/>
          <w:szCs w:val="22"/>
        </w:rPr>
        <w:t>ia propus</w:t>
      </w:r>
      <w:r w:rsidR="00C20997">
        <w:rPr>
          <w:rFonts w:asciiTheme="minorHAnsi" w:hAnsiTheme="minorHAnsi" w:cstheme="minorHAnsi"/>
          <w:bCs/>
          <w:sz w:val="22"/>
          <w:szCs w:val="22"/>
        </w:rPr>
        <w:t>ă</w:t>
      </w:r>
      <w:r w:rsidRPr="00031519">
        <w:rPr>
          <w:rFonts w:asciiTheme="minorHAnsi" w:hAnsiTheme="minorHAnsi" w:cstheme="minorHAnsi"/>
          <w:bCs/>
          <w:sz w:val="22"/>
          <w:szCs w:val="22"/>
        </w:rPr>
        <w:t xml:space="preserve"> are </w:t>
      </w:r>
      <w:r w:rsidR="00C20997">
        <w:rPr>
          <w:rFonts w:asciiTheme="minorHAnsi" w:hAnsiTheme="minorHAnsi" w:cstheme="minorHAnsi"/>
          <w:bCs/>
          <w:sz w:val="22"/>
          <w:szCs w:val="22"/>
        </w:rPr>
        <w:t>î</w:t>
      </w:r>
      <w:r w:rsidRPr="00031519">
        <w:rPr>
          <w:rFonts w:asciiTheme="minorHAnsi" w:hAnsiTheme="minorHAnsi" w:cstheme="minorHAnsi"/>
          <w:bCs/>
          <w:sz w:val="22"/>
          <w:szCs w:val="22"/>
        </w:rPr>
        <w:t>n vedere o densitate mai mic</w:t>
      </w:r>
      <w:r w:rsidR="00C20997">
        <w:rPr>
          <w:rFonts w:asciiTheme="minorHAnsi" w:hAnsiTheme="minorHAnsi" w:cstheme="minorHAnsi"/>
          <w:bCs/>
          <w:sz w:val="22"/>
          <w:szCs w:val="22"/>
        </w:rPr>
        <w:t>ă</w:t>
      </w:r>
      <w:r w:rsidRPr="00031519">
        <w:rPr>
          <w:rFonts w:asciiTheme="minorHAnsi" w:hAnsiTheme="minorHAnsi" w:cstheme="minorHAnsi"/>
          <w:bCs/>
          <w:sz w:val="22"/>
          <w:szCs w:val="22"/>
        </w:rPr>
        <w:t>, exist</w:t>
      </w:r>
      <w:r w:rsidR="00C20997">
        <w:rPr>
          <w:rFonts w:asciiTheme="minorHAnsi" w:hAnsiTheme="minorHAnsi" w:cstheme="minorHAnsi"/>
          <w:bCs/>
          <w:sz w:val="22"/>
          <w:szCs w:val="22"/>
        </w:rPr>
        <w:t>ă</w:t>
      </w:r>
      <w:r w:rsidRPr="00031519">
        <w:rPr>
          <w:rFonts w:asciiTheme="minorHAnsi" w:hAnsiTheme="minorHAnsi" w:cstheme="minorHAnsi"/>
          <w:bCs/>
          <w:sz w:val="22"/>
          <w:szCs w:val="22"/>
        </w:rPr>
        <w:t xml:space="preserve"> premise c</w:t>
      </w:r>
      <w:r w:rsidR="00C20997">
        <w:rPr>
          <w:rFonts w:asciiTheme="minorHAnsi" w:hAnsiTheme="minorHAnsi" w:cstheme="minorHAnsi"/>
          <w:bCs/>
          <w:sz w:val="22"/>
          <w:szCs w:val="22"/>
        </w:rPr>
        <w:t>ă</w:t>
      </w:r>
      <w:r w:rsidRPr="00031519">
        <w:rPr>
          <w:rFonts w:asciiTheme="minorHAnsi" w:hAnsiTheme="minorHAnsi" w:cstheme="minorHAnsi"/>
          <w:bCs/>
          <w:sz w:val="22"/>
          <w:szCs w:val="22"/>
        </w:rPr>
        <w:t xml:space="preserve"> perioada de atingere a stadiului de masiv s</w:t>
      </w:r>
      <w:r w:rsidR="00C20997">
        <w:rPr>
          <w:rFonts w:asciiTheme="minorHAnsi" w:hAnsiTheme="minorHAnsi" w:cstheme="minorHAnsi"/>
          <w:bCs/>
          <w:sz w:val="22"/>
          <w:szCs w:val="22"/>
        </w:rPr>
        <w:t>ă</w:t>
      </w:r>
      <w:r w:rsidRPr="00031519">
        <w:rPr>
          <w:rFonts w:asciiTheme="minorHAnsi" w:hAnsiTheme="minorHAnsi" w:cstheme="minorHAnsi"/>
          <w:bCs/>
          <w:sz w:val="22"/>
          <w:szCs w:val="22"/>
        </w:rPr>
        <w:t xml:space="preserve"> fie mai mic</w:t>
      </w:r>
      <w:r w:rsidR="00C20997">
        <w:rPr>
          <w:rFonts w:asciiTheme="minorHAnsi" w:hAnsiTheme="minorHAnsi" w:cstheme="minorHAnsi"/>
          <w:bCs/>
          <w:sz w:val="22"/>
          <w:szCs w:val="22"/>
        </w:rPr>
        <w:t>ă</w:t>
      </w:r>
      <w:r w:rsidRPr="00031519">
        <w:rPr>
          <w:rFonts w:asciiTheme="minorHAnsi" w:hAnsiTheme="minorHAnsi" w:cstheme="minorHAnsi"/>
          <w:bCs/>
          <w:sz w:val="22"/>
          <w:szCs w:val="22"/>
        </w:rPr>
        <w:t>.</w:t>
      </w:r>
    </w:p>
    <w:p w14:paraId="436B5E19" w14:textId="77777777" w:rsidR="00031519" w:rsidRPr="002D1226" w:rsidRDefault="00031519" w:rsidP="006C4186">
      <w:pPr>
        <w:spacing w:before="0" w:after="0"/>
        <w:jc w:val="both"/>
        <w:rPr>
          <w:rFonts w:asciiTheme="minorHAnsi" w:hAnsiTheme="minorHAnsi" w:cstheme="minorHAnsi"/>
          <w:bCs/>
          <w:sz w:val="22"/>
          <w:szCs w:val="22"/>
        </w:rPr>
      </w:pPr>
    </w:p>
    <w:p w14:paraId="0905BC74" w14:textId="77777777" w:rsidR="006C4186" w:rsidRPr="002D1226" w:rsidRDefault="006C4186" w:rsidP="006C4186">
      <w:pPr>
        <w:spacing w:before="0" w:after="0"/>
        <w:jc w:val="both"/>
        <w:rPr>
          <w:rFonts w:asciiTheme="minorHAnsi" w:hAnsiTheme="minorHAnsi" w:cstheme="minorHAnsi"/>
          <w:bCs/>
          <w:sz w:val="22"/>
          <w:szCs w:val="22"/>
        </w:rPr>
      </w:pPr>
      <w:r w:rsidRPr="002D1226">
        <w:rPr>
          <w:rFonts w:asciiTheme="minorHAnsi" w:hAnsiTheme="minorHAnsi" w:cstheme="minorHAnsi"/>
          <w:bCs/>
          <w:sz w:val="22"/>
          <w:szCs w:val="22"/>
        </w:rPr>
        <w:lastRenderedPageBreak/>
        <w:t>Pentru atingerea obiectivului specific al acestei priorități de investiție</w:t>
      </w:r>
      <w:r w:rsidR="000A4529" w:rsidRPr="002D1226">
        <w:rPr>
          <w:rFonts w:asciiTheme="minorHAnsi" w:hAnsiTheme="minorHAnsi" w:cstheme="minorHAnsi"/>
          <w:bCs/>
          <w:sz w:val="22"/>
          <w:szCs w:val="22"/>
        </w:rPr>
        <w:t xml:space="preserve">, </w:t>
      </w:r>
      <w:r w:rsidRPr="002D1226">
        <w:rPr>
          <w:rFonts w:asciiTheme="minorHAnsi" w:hAnsiTheme="minorHAnsi" w:cstheme="minorHAnsi"/>
          <w:bCs/>
          <w:sz w:val="22"/>
          <w:szCs w:val="22"/>
        </w:rPr>
        <w:t>sunt avute în vedere realizarea următoarelor tipuri de investiții/acțiuni:</w:t>
      </w:r>
    </w:p>
    <w:p w14:paraId="3C1B59AD" w14:textId="77777777" w:rsidR="006C4186" w:rsidRPr="002D1226" w:rsidRDefault="006C4186" w:rsidP="006C4186">
      <w:pPr>
        <w:spacing w:before="0" w:after="0"/>
        <w:jc w:val="both"/>
        <w:rPr>
          <w:rFonts w:asciiTheme="minorHAnsi" w:hAnsiTheme="minorHAnsi" w:cstheme="minorHAnsi"/>
          <w:bCs/>
          <w:sz w:val="22"/>
          <w:szCs w:val="22"/>
        </w:rPr>
      </w:pPr>
      <w:r w:rsidRPr="002D1226">
        <w:rPr>
          <w:rFonts w:asciiTheme="minorHAnsi" w:hAnsiTheme="minorHAnsi" w:cstheme="minorHAnsi"/>
          <w:bCs/>
          <w:sz w:val="22"/>
          <w:szCs w:val="22"/>
        </w:rPr>
        <w:t>•</w:t>
      </w:r>
      <w:r w:rsidRPr="002D1226">
        <w:rPr>
          <w:rFonts w:asciiTheme="minorHAnsi" w:hAnsiTheme="minorHAnsi" w:cstheme="minorHAnsi"/>
          <w:bCs/>
          <w:sz w:val="22"/>
          <w:szCs w:val="22"/>
        </w:rPr>
        <w:tab/>
        <w:t>elaborarea documenta</w:t>
      </w:r>
      <w:r w:rsidR="00A63024" w:rsidRPr="002D1226">
        <w:rPr>
          <w:rFonts w:asciiTheme="minorHAnsi" w:hAnsiTheme="minorHAnsi" w:cstheme="minorHAnsi"/>
          <w:bCs/>
          <w:sz w:val="22"/>
          <w:szCs w:val="22"/>
        </w:rPr>
        <w:t>ţ</w:t>
      </w:r>
      <w:r w:rsidRPr="002D1226">
        <w:rPr>
          <w:rFonts w:asciiTheme="minorHAnsi" w:hAnsiTheme="minorHAnsi" w:cstheme="minorHAnsi"/>
          <w:bCs/>
          <w:sz w:val="22"/>
          <w:szCs w:val="22"/>
        </w:rPr>
        <w:t>iilor tehnice</w:t>
      </w:r>
      <w:r w:rsidR="000A4529" w:rsidRPr="002D1226">
        <w:rPr>
          <w:rFonts w:asciiTheme="minorHAnsi" w:hAnsiTheme="minorHAnsi" w:cstheme="minorHAnsi"/>
          <w:bCs/>
          <w:sz w:val="22"/>
          <w:szCs w:val="22"/>
        </w:rPr>
        <w:t xml:space="preserve"> necesare pentru realizarea investitiei;</w:t>
      </w:r>
    </w:p>
    <w:p w14:paraId="004C09C8" w14:textId="77777777" w:rsidR="006C4186" w:rsidRPr="002D1226" w:rsidRDefault="006C4186" w:rsidP="006C4186">
      <w:pPr>
        <w:spacing w:before="0" w:after="0"/>
        <w:jc w:val="both"/>
        <w:rPr>
          <w:rFonts w:asciiTheme="minorHAnsi" w:hAnsiTheme="minorHAnsi" w:cstheme="minorHAnsi"/>
          <w:bCs/>
          <w:sz w:val="22"/>
          <w:szCs w:val="22"/>
        </w:rPr>
      </w:pPr>
      <w:r w:rsidRPr="002D1226">
        <w:rPr>
          <w:rFonts w:asciiTheme="minorHAnsi" w:hAnsiTheme="minorHAnsi" w:cstheme="minorHAnsi"/>
          <w:bCs/>
          <w:sz w:val="22"/>
          <w:szCs w:val="22"/>
        </w:rPr>
        <w:t>•</w:t>
      </w:r>
      <w:r w:rsidRPr="002D1226">
        <w:rPr>
          <w:rFonts w:asciiTheme="minorHAnsi" w:hAnsiTheme="minorHAnsi" w:cstheme="minorHAnsi"/>
          <w:bCs/>
          <w:sz w:val="22"/>
          <w:szCs w:val="22"/>
        </w:rPr>
        <w:tab/>
        <w:t>lucrări de înființare a plantației</w:t>
      </w:r>
      <w:r w:rsidR="000A4529" w:rsidRPr="002D1226">
        <w:rPr>
          <w:rFonts w:asciiTheme="minorHAnsi" w:hAnsiTheme="minorHAnsi" w:cstheme="minorHAnsi"/>
          <w:bCs/>
          <w:sz w:val="22"/>
          <w:szCs w:val="22"/>
        </w:rPr>
        <w:t xml:space="preserve">, - </w:t>
      </w:r>
      <w:r w:rsidRPr="002D1226">
        <w:rPr>
          <w:rFonts w:asciiTheme="minorHAnsi" w:hAnsiTheme="minorHAnsi" w:cstheme="minorHAnsi"/>
          <w:bCs/>
          <w:sz w:val="22"/>
          <w:szCs w:val="22"/>
        </w:rPr>
        <w:t>care implică costuri privind pregătirea terenului și plantarea, respectiv costuri cu asigurarea unor condiții propice a terenului pentru plantare, achiziționarea puieților forestieri, costuri legate în mod direct de plantare, precum și costuri ale altor operațiuni conexe, cum ar fi depozitarea și tratarea puieților cu materiale de prevenție și protecție necesare</w:t>
      </w:r>
      <w:r w:rsidR="00A63024" w:rsidRPr="002D1226">
        <w:rPr>
          <w:rFonts w:asciiTheme="minorHAnsi" w:hAnsiTheme="minorHAnsi" w:cstheme="minorHAnsi"/>
          <w:bCs/>
          <w:sz w:val="22"/>
          <w:szCs w:val="22"/>
        </w:rPr>
        <w:t>;</w:t>
      </w:r>
    </w:p>
    <w:p w14:paraId="001FFF86" w14:textId="77777777" w:rsidR="004361C5" w:rsidRPr="002D1226" w:rsidRDefault="004361C5" w:rsidP="00470967">
      <w:pPr>
        <w:pStyle w:val="ListParagraph"/>
        <w:numPr>
          <w:ilvl w:val="0"/>
          <w:numId w:val="43"/>
        </w:numPr>
        <w:spacing w:before="0" w:after="0"/>
        <w:ind w:left="709" w:hanging="709"/>
        <w:jc w:val="both"/>
        <w:rPr>
          <w:rFonts w:asciiTheme="minorHAnsi" w:hAnsiTheme="minorHAnsi" w:cstheme="minorHAnsi"/>
          <w:bCs/>
          <w:sz w:val="22"/>
          <w:szCs w:val="22"/>
        </w:rPr>
      </w:pPr>
      <w:r w:rsidRPr="002D1226">
        <w:rPr>
          <w:rFonts w:asciiTheme="minorHAnsi" w:hAnsiTheme="minorHAnsi" w:cstheme="minorHAnsi"/>
          <w:bCs/>
          <w:sz w:val="22"/>
          <w:szCs w:val="22"/>
        </w:rPr>
        <w:t>d</w:t>
      </w:r>
      <w:r w:rsidR="006C4186" w:rsidRPr="002D1226">
        <w:rPr>
          <w:rFonts w:asciiTheme="minorHAnsi" w:hAnsiTheme="minorHAnsi" w:cstheme="minorHAnsi"/>
          <w:bCs/>
          <w:sz w:val="22"/>
          <w:szCs w:val="22"/>
        </w:rPr>
        <w:t>acă este necesar, costurile de achizi</w:t>
      </w:r>
      <w:r w:rsidR="006905DE" w:rsidRPr="002D1226">
        <w:rPr>
          <w:rFonts w:asciiTheme="minorHAnsi" w:hAnsiTheme="minorHAnsi" w:cstheme="minorHAnsi"/>
          <w:bCs/>
          <w:sz w:val="22"/>
          <w:szCs w:val="22"/>
        </w:rPr>
        <w:t>ţ</w:t>
      </w:r>
      <w:r w:rsidR="006C4186" w:rsidRPr="002D1226">
        <w:rPr>
          <w:rFonts w:asciiTheme="minorHAnsi" w:hAnsiTheme="minorHAnsi" w:cstheme="minorHAnsi"/>
          <w:bCs/>
          <w:sz w:val="22"/>
          <w:szCs w:val="22"/>
        </w:rPr>
        <w:t>ie a terenului vor fi suportate într-o limit</w:t>
      </w:r>
      <w:r w:rsidR="006905DE" w:rsidRPr="002D1226">
        <w:rPr>
          <w:rFonts w:asciiTheme="minorHAnsi" w:hAnsiTheme="minorHAnsi" w:cstheme="minorHAnsi"/>
          <w:bCs/>
          <w:sz w:val="22"/>
          <w:szCs w:val="22"/>
        </w:rPr>
        <w:t>ă</w:t>
      </w:r>
      <w:r w:rsidR="006C4186" w:rsidRPr="002D1226">
        <w:rPr>
          <w:rFonts w:asciiTheme="minorHAnsi" w:hAnsiTheme="minorHAnsi" w:cstheme="minorHAnsi"/>
          <w:bCs/>
          <w:sz w:val="22"/>
          <w:szCs w:val="22"/>
        </w:rPr>
        <w:t xml:space="preserve"> de maxim 10% </w:t>
      </w:r>
    </w:p>
    <w:p w14:paraId="669A5E31" w14:textId="77777777" w:rsidR="006C4186" w:rsidRPr="003F6608" w:rsidRDefault="006C4186" w:rsidP="004361C5">
      <w:pPr>
        <w:spacing w:before="0" w:after="0"/>
        <w:jc w:val="both"/>
        <w:rPr>
          <w:rFonts w:asciiTheme="minorHAnsi" w:hAnsiTheme="minorHAnsi" w:cstheme="minorHAnsi"/>
          <w:bCs/>
          <w:sz w:val="22"/>
          <w:szCs w:val="22"/>
        </w:rPr>
      </w:pPr>
      <w:r w:rsidRPr="002D1226">
        <w:rPr>
          <w:rFonts w:asciiTheme="minorHAnsi" w:hAnsiTheme="minorHAnsi" w:cstheme="minorHAnsi"/>
          <w:bCs/>
          <w:sz w:val="22"/>
          <w:szCs w:val="22"/>
        </w:rPr>
        <w:t>din costul investiției de bază</w:t>
      </w:r>
      <w:r w:rsidR="004361C5" w:rsidRPr="002D1226">
        <w:rPr>
          <w:rFonts w:asciiTheme="minorHAnsi" w:hAnsiTheme="minorHAnsi" w:cstheme="minorHAnsi"/>
          <w:bCs/>
          <w:sz w:val="22"/>
          <w:szCs w:val="22"/>
        </w:rPr>
        <w:t>.</w:t>
      </w:r>
      <w:r w:rsidR="004361C5" w:rsidRPr="003F6608">
        <w:rPr>
          <w:rFonts w:asciiTheme="minorHAnsi" w:hAnsiTheme="minorHAnsi" w:cstheme="minorHAnsi"/>
          <w:bCs/>
          <w:sz w:val="22"/>
          <w:szCs w:val="22"/>
        </w:rPr>
        <w:t xml:space="preserve"> </w:t>
      </w:r>
    </w:p>
    <w:p w14:paraId="4B1C73F3" w14:textId="77777777" w:rsidR="006C4186" w:rsidRPr="00390954" w:rsidRDefault="006C4186" w:rsidP="006C4186">
      <w:pPr>
        <w:spacing w:before="0" w:after="0"/>
        <w:jc w:val="both"/>
        <w:rPr>
          <w:rFonts w:asciiTheme="minorHAnsi" w:eastAsia="Times New Roman" w:hAnsiTheme="minorHAnsi" w:cstheme="minorHAnsi"/>
          <w:b/>
          <w:bCs/>
          <w:sz w:val="22"/>
          <w:szCs w:val="22"/>
        </w:rPr>
      </w:pPr>
    </w:p>
    <w:p w14:paraId="1D9916A8" w14:textId="77777777" w:rsidR="008A0A29" w:rsidRPr="00390954" w:rsidRDefault="008A0A29" w:rsidP="002E2411">
      <w:pPr>
        <w:pStyle w:val="Heading2"/>
        <w:rPr>
          <w:sz w:val="22"/>
          <w:szCs w:val="22"/>
        </w:rPr>
      </w:pPr>
      <w:bookmarkStart w:id="45" w:name="_Hlk118210228"/>
      <w:bookmarkStart w:id="46" w:name="_Toc141971028"/>
      <w:r w:rsidRPr="00390954">
        <w:rPr>
          <w:sz w:val="22"/>
          <w:szCs w:val="22"/>
        </w:rPr>
        <w:t xml:space="preserve">Grup ţintă </w:t>
      </w:r>
      <w:r w:rsidR="00F13D4C" w:rsidRPr="00390954">
        <w:rPr>
          <w:sz w:val="22"/>
          <w:szCs w:val="22"/>
        </w:rPr>
        <w:t>vizat de apelul de proiecte</w:t>
      </w:r>
      <w:bookmarkEnd w:id="46"/>
    </w:p>
    <w:p w14:paraId="1506FBA8" w14:textId="77777777" w:rsidR="00D56D62" w:rsidRPr="00390954" w:rsidRDefault="00D56D62" w:rsidP="00BA080F">
      <w:pPr>
        <w:pStyle w:val="Default"/>
        <w:jc w:val="both"/>
        <w:rPr>
          <w:rFonts w:asciiTheme="minorHAnsi" w:hAnsiTheme="minorHAnsi" w:cstheme="minorHAnsi"/>
          <w:color w:val="auto"/>
          <w:sz w:val="22"/>
          <w:szCs w:val="22"/>
          <w:lang w:val="en-US" w:eastAsia="en-GB"/>
        </w:rPr>
      </w:pPr>
      <w:r w:rsidRPr="00390954">
        <w:rPr>
          <w:rFonts w:asciiTheme="minorHAnsi" w:hAnsiTheme="minorHAnsi" w:cstheme="minorHAnsi"/>
          <w:color w:val="auto"/>
          <w:sz w:val="22"/>
          <w:szCs w:val="22"/>
          <w:lang w:val="en-US"/>
        </w:rPr>
        <w:t xml:space="preserve">Grupurile țintă includ, în funcție de sfera lor de interes, toate instituțiile publice și părțile interesate care vor fi implicate sau vor folosi / beneficia de rezultatele investițiilor: </w:t>
      </w:r>
    </w:p>
    <w:p w14:paraId="47F12097" w14:textId="77777777" w:rsidR="00A83D13" w:rsidRPr="00390954" w:rsidRDefault="00A83D13" w:rsidP="00470967">
      <w:pPr>
        <w:pStyle w:val="ListParagraph"/>
        <w:numPr>
          <w:ilvl w:val="0"/>
          <w:numId w:val="21"/>
        </w:numPr>
        <w:rPr>
          <w:rFonts w:asciiTheme="minorHAnsi" w:hAnsiTheme="minorHAnsi" w:cstheme="minorHAnsi"/>
          <w:sz w:val="22"/>
          <w:szCs w:val="22"/>
          <w:lang w:val="en-US"/>
        </w:rPr>
      </w:pPr>
      <w:r w:rsidRPr="00390954">
        <w:rPr>
          <w:rFonts w:asciiTheme="minorHAnsi" w:hAnsiTheme="minorHAnsi" w:cstheme="minorHAnsi"/>
          <w:sz w:val="22"/>
          <w:szCs w:val="22"/>
          <w:lang w:val="en-US"/>
        </w:rPr>
        <w:t>Entități publice</w:t>
      </w:r>
      <w:r w:rsidR="000A4529">
        <w:rPr>
          <w:rFonts w:asciiTheme="minorHAnsi" w:hAnsiTheme="minorHAnsi" w:cstheme="minorHAnsi"/>
          <w:sz w:val="22"/>
          <w:szCs w:val="22"/>
          <w:lang w:val="en-US"/>
        </w:rPr>
        <w:t>;</w:t>
      </w:r>
    </w:p>
    <w:p w14:paraId="087C226A" w14:textId="77777777" w:rsidR="00A83D13" w:rsidRPr="00390954" w:rsidRDefault="00A83D13" w:rsidP="00470967">
      <w:pPr>
        <w:pStyle w:val="ListParagraph"/>
        <w:numPr>
          <w:ilvl w:val="0"/>
          <w:numId w:val="21"/>
        </w:numPr>
        <w:rPr>
          <w:rFonts w:asciiTheme="minorHAnsi" w:hAnsiTheme="minorHAnsi" w:cstheme="minorHAnsi"/>
          <w:sz w:val="22"/>
          <w:szCs w:val="22"/>
          <w:lang w:val="en-US"/>
        </w:rPr>
      </w:pPr>
      <w:r w:rsidRPr="00390954">
        <w:rPr>
          <w:rFonts w:asciiTheme="minorHAnsi" w:hAnsiTheme="minorHAnsi" w:cstheme="minorHAnsi"/>
          <w:sz w:val="22"/>
          <w:szCs w:val="22"/>
          <w:lang w:val="en-US"/>
        </w:rPr>
        <w:t>Locuitorii din zon</w:t>
      </w:r>
      <w:r w:rsidR="00D42812" w:rsidRPr="00390954">
        <w:rPr>
          <w:rFonts w:asciiTheme="minorHAnsi" w:hAnsiTheme="minorHAnsi" w:cstheme="minorHAnsi"/>
          <w:sz w:val="22"/>
          <w:szCs w:val="22"/>
          <w:lang w:val="en-US"/>
        </w:rPr>
        <w:t>ă;</w:t>
      </w:r>
      <w:r w:rsidRPr="00390954">
        <w:rPr>
          <w:rFonts w:asciiTheme="minorHAnsi" w:hAnsiTheme="minorHAnsi" w:cstheme="minorHAnsi"/>
          <w:sz w:val="22"/>
          <w:szCs w:val="22"/>
          <w:lang w:val="en-US"/>
        </w:rPr>
        <w:t xml:space="preserve"> </w:t>
      </w:r>
    </w:p>
    <w:p w14:paraId="1D410305" w14:textId="77777777" w:rsidR="00A83D13" w:rsidRPr="00390954" w:rsidRDefault="00A83D13" w:rsidP="00470967">
      <w:pPr>
        <w:pStyle w:val="ListParagraph"/>
        <w:numPr>
          <w:ilvl w:val="0"/>
          <w:numId w:val="21"/>
        </w:numPr>
        <w:rPr>
          <w:rFonts w:asciiTheme="minorHAnsi" w:hAnsiTheme="minorHAnsi" w:cstheme="minorHAnsi"/>
          <w:sz w:val="22"/>
          <w:szCs w:val="22"/>
          <w:lang w:val="en-US"/>
        </w:rPr>
      </w:pPr>
      <w:r w:rsidRPr="00390954">
        <w:rPr>
          <w:rFonts w:asciiTheme="minorHAnsi" w:hAnsiTheme="minorHAnsi" w:cstheme="minorHAnsi"/>
          <w:sz w:val="22"/>
          <w:szCs w:val="22"/>
          <w:lang w:val="en-US"/>
        </w:rPr>
        <w:t>Angajați ai administrației publice</w:t>
      </w:r>
      <w:r w:rsidR="000A4529">
        <w:rPr>
          <w:rFonts w:asciiTheme="minorHAnsi" w:hAnsiTheme="minorHAnsi" w:cstheme="minorHAnsi"/>
          <w:sz w:val="22"/>
          <w:szCs w:val="22"/>
          <w:lang w:val="en-US"/>
        </w:rPr>
        <w:t>;</w:t>
      </w:r>
    </w:p>
    <w:p w14:paraId="621D875E" w14:textId="77777777" w:rsidR="00A83D13" w:rsidRPr="00390954" w:rsidRDefault="00A83D13" w:rsidP="00470967">
      <w:pPr>
        <w:pStyle w:val="ListParagraph"/>
        <w:numPr>
          <w:ilvl w:val="0"/>
          <w:numId w:val="21"/>
        </w:numPr>
        <w:rPr>
          <w:rFonts w:asciiTheme="minorHAnsi" w:hAnsiTheme="minorHAnsi" w:cstheme="minorHAnsi"/>
          <w:sz w:val="22"/>
          <w:szCs w:val="22"/>
          <w:lang w:val="en-US"/>
        </w:rPr>
      </w:pPr>
      <w:r w:rsidRPr="00390954">
        <w:rPr>
          <w:rFonts w:asciiTheme="minorHAnsi" w:hAnsiTheme="minorHAnsi" w:cstheme="minorHAnsi"/>
          <w:sz w:val="22"/>
          <w:szCs w:val="22"/>
          <w:lang w:val="en-US"/>
        </w:rPr>
        <w:t>Cetățeni/antreprenori/ turi</w:t>
      </w:r>
      <w:r w:rsidR="00D42812" w:rsidRPr="00390954">
        <w:rPr>
          <w:rFonts w:asciiTheme="minorHAnsi" w:hAnsiTheme="minorHAnsi" w:cstheme="minorHAnsi"/>
          <w:sz w:val="22"/>
          <w:szCs w:val="22"/>
          <w:lang w:val="en-US"/>
        </w:rPr>
        <w:t>ş</w:t>
      </w:r>
      <w:r w:rsidRPr="00390954">
        <w:rPr>
          <w:rFonts w:asciiTheme="minorHAnsi" w:hAnsiTheme="minorHAnsi" w:cstheme="minorHAnsi"/>
          <w:sz w:val="22"/>
          <w:szCs w:val="22"/>
          <w:lang w:val="en-US"/>
        </w:rPr>
        <w:t>ti care tranzitează zona</w:t>
      </w:r>
      <w:r w:rsidR="00D42812" w:rsidRPr="00390954">
        <w:rPr>
          <w:rFonts w:asciiTheme="minorHAnsi" w:hAnsiTheme="minorHAnsi" w:cstheme="minorHAnsi"/>
          <w:sz w:val="22"/>
          <w:szCs w:val="22"/>
          <w:lang w:val="en-US"/>
        </w:rPr>
        <w:t>.</w:t>
      </w:r>
    </w:p>
    <w:p w14:paraId="21DF15F7" w14:textId="77777777" w:rsidR="00265B03" w:rsidRPr="002D1226" w:rsidRDefault="005D4D63" w:rsidP="005D4D63">
      <w:pPr>
        <w:pStyle w:val="Default"/>
        <w:adjustRightInd/>
        <w:jc w:val="both"/>
        <w:rPr>
          <w:rFonts w:asciiTheme="minorHAnsi" w:hAnsiTheme="minorHAnsi" w:cstheme="minorHAnsi"/>
          <w:sz w:val="22"/>
          <w:szCs w:val="22"/>
        </w:rPr>
      </w:pPr>
      <w:r w:rsidRPr="002D1226">
        <w:rPr>
          <w:rFonts w:asciiTheme="minorHAnsi" w:hAnsiTheme="minorHAnsi" w:cstheme="minorHAnsi"/>
          <w:sz w:val="22"/>
          <w:szCs w:val="22"/>
        </w:rPr>
        <w:t xml:space="preserve">Solicitantul va menționa în secțiunea </w:t>
      </w:r>
      <w:r w:rsidRPr="002D1226">
        <w:rPr>
          <w:rFonts w:asciiTheme="minorHAnsi" w:hAnsiTheme="minorHAnsi" w:cstheme="minorHAnsi"/>
          <w:b/>
          <w:bCs/>
          <w:sz w:val="22"/>
          <w:szCs w:val="22"/>
        </w:rPr>
        <w:t xml:space="preserve">„Grup țintă” </w:t>
      </w:r>
      <w:r w:rsidRPr="002D1226">
        <w:rPr>
          <w:rFonts w:asciiTheme="minorHAnsi" w:hAnsiTheme="minorHAnsi" w:cstheme="minorHAnsi"/>
          <w:sz w:val="22"/>
          <w:szCs w:val="22"/>
        </w:rPr>
        <w:t>din Cererea de finanțare principalii beneficiari ai rezultatelor proiectului.</w:t>
      </w:r>
    </w:p>
    <w:p w14:paraId="065A5F07" w14:textId="77777777" w:rsidR="005D4D63" w:rsidRPr="002D1226" w:rsidRDefault="005D4D63" w:rsidP="005D4D63">
      <w:pPr>
        <w:pStyle w:val="Default"/>
        <w:adjustRightInd/>
        <w:jc w:val="both"/>
        <w:rPr>
          <w:rFonts w:asciiTheme="minorHAnsi" w:hAnsiTheme="minorHAnsi" w:cstheme="minorHAnsi"/>
          <w:sz w:val="22"/>
          <w:szCs w:val="22"/>
        </w:rPr>
      </w:pPr>
    </w:p>
    <w:p w14:paraId="53FC4F28" w14:textId="77777777" w:rsidR="00D00F2D" w:rsidRPr="002D1226" w:rsidRDefault="00D93F48" w:rsidP="002E2411">
      <w:pPr>
        <w:pStyle w:val="Heading2"/>
        <w:rPr>
          <w:sz w:val="22"/>
          <w:szCs w:val="22"/>
        </w:rPr>
      </w:pPr>
      <w:bookmarkStart w:id="47" w:name="_Toc141971029"/>
      <w:r w:rsidRPr="002D1226">
        <w:rPr>
          <w:sz w:val="22"/>
          <w:szCs w:val="22"/>
        </w:rPr>
        <w:t>Indicatori</w:t>
      </w:r>
      <w:bookmarkEnd w:id="47"/>
      <w:r w:rsidRPr="002D1226">
        <w:rPr>
          <w:sz w:val="22"/>
          <w:szCs w:val="22"/>
        </w:rPr>
        <w:t xml:space="preserve"> </w:t>
      </w:r>
      <w:r w:rsidR="00974087" w:rsidRPr="002D1226">
        <w:rPr>
          <w:sz w:val="22"/>
          <w:szCs w:val="22"/>
        </w:rPr>
        <w:t xml:space="preserve"> </w:t>
      </w:r>
    </w:p>
    <w:p w14:paraId="1175938A" w14:textId="77777777" w:rsidR="009F75C1" w:rsidRPr="002D1226" w:rsidRDefault="009F75C1" w:rsidP="009F75C1">
      <w:pPr>
        <w:jc w:val="both"/>
        <w:rPr>
          <w:rFonts w:asciiTheme="minorHAnsi" w:hAnsiTheme="minorHAnsi" w:cstheme="minorHAnsi"/>
          <w:bCs/>
          <w:sz w:val="22"/>
          <w:szCs w:val="22"/>
        </w:rPr>
      </w:pPr>
      <w:r w:rsidRPr="002D1226">
        <w:rPr>
          <w:rFonts w:asciiTheme="minorHAnsi" w:hAnsiTheme="minorHAnsi" w:cstheme="minorHAnsi"/>
          <w:bCs/>
          <w:sz w:val="22"/>
          <w:szCs w:val="22"/>
        </w:rPr>
        <w:t xml:space="preserve">În cadrul cererii de finanțare se vor completa atât indicatorii de realizare, de rezultat, cât și indicatorii suplimentari specifici apelului de proiecte. </w:t>
      </w:r>
      <w:r w:rsidRPr="002D1226">
        <w:rPr>
          <w:rFonts w:asciiTheme="minorHAnsi" w:hAnsiTheme="minorHAnsi" w:cstheme="minorHAnsi"/>
          <w:color w:val="000000"/>
          <w:sz w:val="22"/>
          <w:szCs w:val="22"/>
          <w:lang w:eastAsia="ro-RO"/>
        </w:rPr>
        <w:t xml:space="preserve">Indicatorii reprezintă instrumente de măsurare a efectelor/ realizărilor/ rezultatelor intervențiilor. </w:t>
      </w:r>
      <w:r w:rsidRPr="002D1226">
        <w:rPr>
          <w:rFonts w:asciiTheme="minorHAnsi" w:hAnsiTheme="minorHAnsi" w:cstheme="minorHAnsi"/>
          <w:bCs/>
          <w:sz w:val="22"/>
          <w:szCs w:val="22"/>
        </w:rPr>
        <w:t xml:space="preserve"> </w:t>
      </w:r>
      <w:r w:rsidRPr="002D1226">
        <w:rPr>
          <w:rFonts w:asciiTheme="minorHAnsi" w:hAnsiTheme="minorHAnsi" w:cstheme="minorHAnsi"/>
          <w:color w:val="000000"/>
          <w:sz w:val="22"/>
          <w:szCs w:val="22"/>
          <w:lang w:eastAsia="ro-RO"/>
        </w:rPr>
        <w:t>În cadrul prezentelor apeluri, solicitantul va stabili valori pentru indicatorii detaliați în subcapitolele 3.8.1 și 3.8.2.</w:t>
      </w:r>
    </w:p>
    <w:p w14:paraId="66A9DF16" w14:textId="77777777" w:rsidR="00C677C6" w:rsidRPr="009F75C1" w:rsidRDefault="009F75C1" w:rsidP="009F75C1">
      <w:pPr>
        <w:autoSpaceDE w:val="0"/>
        <w:autoSpaceDN w:val="0"/>
        <w:adjustRightInd w:val="0"/>
        <w:jc w:val="both"/>
        <w:rPr>
          <w:rFonts w:asciiTheme="minorHAnsi" w:hAnsiTheme="minorHAnsi" w:cstheme="minorHAnsi"/>
          <w:color w:val="000000"/>
          <w:sz w:val="22"/>
          <w:szCs w:val="22"/>
          <w:lang w:eastAsia="ro-RO"/>
        </w:rPr>
      </w:pPr>
      <w:r w:rsidRPr="002D1226">
        <w:rPr>
          <w:rFonts w:asciiTheme="minorHAnsi" w:hAnsiTheme="minorHAnsi" w:cstheme="minorHAnsi"/>
          <w:color w:val="000000"/>
          <w:sz w:val="22"/>
          <w:szCs w:val="22"/>
          <w:lang w:eastAsia="ro-RO"/>
        </w:rPr>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 cu modificările şi completările ulterioare.</w:t>
      </w:r>
    </w:p>
    <w:p w14:paraId="1DE0338C" w14:textId="77777777" w:rsidR="005C29D1" w:rsidRPr="00390954" w:rsidRDefault="00F13D4C" w:rsidP="00470967">
      <w:pPr>
        <w:pStyle w:val="Heading3"/>
        <w:numPr>
          <w:ilvl w:val="2"/>
          <w:numId w:val="15"/>
        </w:numPr>
        <w:rPr>
          <w:rFonts w:asciiTheme="minorHAnsi" w:hAnsiTheme="minorHAnsi" w:cstheme="minorHAnsi"/>
          <w:i w:val="0"/>
          <w:sz w:val="22"/>
          <w:szCs w:val="22"/>
        </w:rPr>
      </w:pPr>
      <w:bookmarkStart w:id="48" w:name="_Hlk99961469"/>
      <w:bookmarkStart w:id="49" w:name="_Toc141971030"/>
      <w:r w:rsidRPr="00390954">
        <w:rPr>
          <w:rFonts w:asciiTheme="minorHAnsi" w:hAnsiTheme="minorHAnsi" w:cstheme="minorHAnsi"/>
          <w:i w:val="0"/>
          <w:sz w:val="22"/>
          <w:szCs w:val="22"/>
        </w:rPr>
        <w:t>Indicatori de realizare</w:t>
      </w:r>
      <w:bookmarkEnd w:id="49"/>
      <w:r w:rsidRPr="00390954">
        <w:rPr>
          <w:rFonts w:asciiTheme="minorHAnsi" w:hAnsiTheme="minorHAnsi" w:cstheme="minorHAnsi"/>
          <w:i w:val="0"/>
          <w:sz w:val="22"/>
          <w:szCs w:val="22"/>
        </w:rPr>
        <w:t xml:space="preserve"> </w:t>
      </w:r>
    </w:p>
    <w:p w14:paraId="3D26528F" w14:textId="77777777" w:rsidR="006440B2" w:rsidRPr="005E1EAC" w:rsidRDefault="006440B2" w:rsidP="005E1EAC">
      <w:pPr>
        <w:rPr>
          <w:b/>
          <w:bCs/>
          <w:i/>
        </w:rPr>
      </w:pPr>
      <w:r w:rsidRPr="005E1EAC">
        <w:rPr>
          <w:b/>
          <w:bCs/>
        </w:rPr>
        <w:t>8S6 -</w:t>
      </w:r>
      <w:r w:rsidR="00D42812" w:rsidRPr="005E1EAC">
        <w:rPr>
          <w:b/>
          <w:bCs/>
        </w:rPr>
        <w:t xml:space="preserve"> </w:t>
      </w:r>
      <w:r w:rsidRPr="005E1EAC">
        <w:rPr>
          <w:b/>
          <w:bCs/>
        </w:rPr>
        <w:t>Infrastructuri verzi construite sau optimizate pentru adaptarea la schimbările climatice- Km</w:t>
      </w:r>
      <w:r w:rsidRPr="005E1EAC">
        <w:rPr>
          <w:b/>
          <w:bCs/>
          <w:vertAlign w:val="superscript"/>
        </w:rPr>
        <w:t>2</w:t>
      </w:r>
      <w:r w:rsidRPr="005E1EAC">
        <w:rPr>
          <w:b/>
          <w:bCs/>
        </w:rPr>
        <w:t xml:space="preserve"> </w:t>
      </w:r>
    </w:p>
    <w:p w14:paraId="023A037B" w14:textId="77777777" w:rsidR="006440B2" w:rsidRPr="00390954" w:rsidRDefault="009F75C1" w:rsidP="009F75C1">
      <w:pPr>
        <w:jc w:val="both"/>
        <w:rPr>
          <w:rFonts w:asciiTheme="minorHAnsi" w:hAnsiTheme="minorHAnsi" w:cstheme="minorHAnsi"/>
          <w:sz w:val="22"/>
          <w:szCs w:val="22"/>
        </w:rPr>
      </w:pPr>
      <w:r w:rsidRPr="009F75C1">
        <w:rPr>
          <w:rFonts w:asciiTheme="minorHAnsi" w:hAnsiTheme="minorHAnsi" w:cstheme="minorHAnsi"/>
          <w:sz w:val="22"/>
          <w:szCs w:val="22"/>
        </w:rPr>
        <w:t>Zona de infrastructură verde nou construită sau modernizată în mod semnificativ pentru a îmbunătăți adaptarea la schimbările climatice, de exemplu prin consolidarea protecției împotriva inundațiilor și prevenirea eroziunii solului. Indicatorul acoperă, de asemenea, împădurirea și infrastructura albastră (</w:t>
      </w:r>
      <w:r w:rsidR="00ED0C71">
        <w:rPr>
          <w:rFonts w:asciiTheme="minorHAnsi" w:hAnsiTheme="minorHAnsi" w:cstheme="minorHAnsi"/>
          <w:sz w:val="22"/>
          <w:szCs w:val="22"/>
        </w:rPr>
        <w:t>d</w:t>
      </w:r>
      <w:r w:rsidRPr="009F75C1">
        <w:rPr>
          <w:rFonts w:asciiTheme="minorHAnsi" w:hAnsiTheme="minorHAnsi" w:cstheme="minorHAnsi"/>
          <w:sz w:val="22"/>
          <w:szCs w:val="22"/>
        </w:rPr>
        <w:t>ezvoltarea de perdele forestiere de-a lungul drumurilor județene)</w:t>
      </w:r>
      <w:r w:rsidR="007176F4">
        <w:rPr>
          <w:rFonts w:asciiTheme="minorHAnsi" w:hAnsiTheme="minorHAnsi" w:cstheme="minorHAnsi"/>
          <w:sz w:val="22"/>
          <w:szCs w:val="22"/>
        </w:rPr>
        <w:t>.</w:t>
      </w:r>
    </w:p>
    <w:p w14:paraId="06A43CC2" w14:textId="77777777" w:rsidR="009C7CCD" w:rsidRPr="00390954" w:rsidRDefault="00F13D4C" w:rsidP="00470967">
      <w:pPr>
        <w:pStyle w:val="Heading3"/>
        <w:numPr>
          <w:ilvl w:val="2"/>
          <w:numId w:val="15"/>
        </w:numPr>
        <w:spacing w:before="0"/>
        <w:rPr>
          <w:rFonts w:asciiTheme="minorHAnsi" w:hAnsiTheme="minorHAnsi" w:cstheme="minorHAnsi"/>
          <w:i w:val="0"/>
          <w:sz w:val="22"/>
          <w:szCs w:val="22"/>
        </w:rPr>
      </w:pPr>
      <w:bookmarkStart w:id="50" w:name="_Toc141971031"/>
      <w:r w:rsidRPr="00390954">
        <w:rPr>
          <w:rFonts w:asciiTheme="minorHAnsi" w:hAnsiTheme="minorHAnsi" w:cstheme="minorHAnsi"/>
          <w:i w:val="0"/>
          <w:sz w:val="22"/>
          <w:szCs w:val="22"/>
        </w:rPr>
        <w:t>Indicatori de rezultat</w:t>
      </w:r>
      <w:bookmarkEnd w:id="50"/>
    </w:p>
    <w:bookmarkEnd w:id="48"/>
    <w:p w14:paraId="65BBA55C" w14:textId="77777777" w:rsidR="006440B2" w:rsidRPr="00ED0C71" w:rsidRDefault="006440B2" w:rsidP="006440B2">
      <w:pPr>
        <w:spacing w:before="0" w:after="0"/>
        <w:contextualSpacing/>
        <w:jc w:val="both"/>
        <w:rPr>
          <w:rFonts w:asciiTheme="minorHAnsi" w:eastAsia="Times New Roman" w:hAnsiTheme="minorHAnsi" w:cstheme="minorHAnsi"/>
          <w:b/>
          <w:bCs/>
          <w:sz w:val="22"/>
          <w:szCs w:val="22"/>
        </w:rPr>
      </w:pPr>
      <w:r w:rsidRPr="00390954">
        <w:rPr>
          <w:rFonts w:asciiTheme="minorHAnsi" w:eastAsia="Times New Roman" w:hAnsiTheme="minorHAnsi" w:cstheme="minorHAnsi"/>
          <w:b/>
          <w:bCs/>
          <w:sz w:val="22"/>
          <w:szCs w:val="22"/>
        </w:rPr>
        <w:t>8S8</w:t>
      </w:r>
      <w:r w:rsidRPr="00390954">
        <w:rPr>
          <w:rFonts w:asciiTheme="minorHAnsi" w:eastAsia="Times New Roman" w:hAnsiTheme="minorHAnsi" w:cstheme="minorHAnsi"/>
          <w:sz w:val="22"/>
          <w:szCs w:val="22"/>
        </w:rPr>
        <w:t xml:space="preserve"> - </w:t>
      </w:r>
      <w:r w:rsidRPr="00ED0C71">
        <w:rPr>
          <w:rFonts w:asciiTheme="minorHAnsi" w:eastAsia="Times New Roman" w:hAnsiTheme="minorHAnsi" w:cstheme="minorHAnsi"/>
          <w:b/>
          <w:bCs/>
          <w:sz w:val="22"/>
          <w:szCs w:val="22"/>
        </w:rPr>
        <w:t>Utilizatori ai infrastructurii care beneficiază de infrastructura verde construită sau optimizată pentru adaptarea la schimbările climatice</w:t>
      </w:r>
    </w:p>
    <w:p w14:paraId="6AC3A4CF" w14:textId="77777777" w:rsidR="006440B2" w:rsidRPr="00ED0C71" w:rsidRDefault="000A4529" w:rsidP="006440B2">
      <w:pPr>
        <w:spacing w:before="0" w:after="0"/>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lastRenderedPageBreak/>
        <w:t>Locuitorii</w:t>
      </w:r>
      <w:r w:rsidR="00ED0C71" w:rsidRPr="00ED0C71">
        <w:rPr>
          <w:rFonts w:asciiTheme="minorHAnsi" w:eastAsia="Times New Roman" w:hAnsiTheme="minorHAnsi" w:cstheme="minorHAnsi"/>
          <w:sz w:val="22"/>
          <w:szCs w:val="22"/>
        </w:rPr>
        <w:t xml:space="preserve"> care tranziteaza zona de infrastructură verde nou construită sau modernizată în mod semnificativ pentru a îmbunătăți adaptarea la schimbările climatice, de exemplu prin consolidarea protecției împotriva inundațiilor și prevenirea eroziunii solului. Indicatorul acoperă, de asemenea, împădurirea și infrastructura albastră (</w:t>
      </w:r>
      <w:r w:rsidR="00ED0C71">
        <w:rPr>
          <w:rFonts w:asciiTheme="minorHAnsi" w:eastAsia="Times New Roman" w:hAnsiTheme="minorHAnsi" w:cstheme="minorHAnsi"/>
          <w:sz w:val="22"/>
          <w:szCs w:val="22"/>
        </w:rPr>
        <w:t>d</w:t>
      </w:r>
      <w:r w:rsidR="00ED0C71" w:rsidRPr="00ED0C71">
        <w:rPr>
          <w:rFonts w:asciiTheme="minorHAnsi" w:eastAsia="Times New Roman" w:hAnsiTheme="minorHAnsi" w:cstheme="minorHAnsi"/>
          <w:sz w:val="22"/>
          <w:szCs w:val="22"/>
        </w:rPr>
        <w:t>ezvoltarea de perdele forestiere de-a lungul drumurilor județene).</w:t>
      </w:r>
    </w:p>
    <w:p w14:paraId="6E96876B" w14:textId="77777777" w:rsidR="00ED0C71" w:rsidRPr="002D1226" w:rsidRDefault="00ED0C71" w:rsidP="00ED0C71">
      <w:pPr>
        <w:spacing w:before="0" w:after="0"/>
        <w:jc w:val="both"/>
        <w:rPr>
          <w:rFonts w:asciiTheme="minorHAnsi" w:hAnsiTheme="minorHAnsi" w:cstheme="minorHAnsi"/>
          <w:sz w:val="22"/>
          <w:szCs w:val="22"/>
        </w:rPr>
      </w:pPr>
      <w:r w:rsidRPr="002D1226">
        <w:rPr>
          <w:rFonts w:asciiTheme="minorHAnsi" w:hAnsiTheme="minorHAnsi" w:cstheme="minorHAnsi"/>
          <w:sz w:val="22"/>
          <w:szCs w:val="22"/>
        </w:rPr>
        <w:t>Pentru calculul valorilor estimate / realizate se va utiliza următoarea formulă: Trafic mediu anual (nr. vehicule) * gradul mediu de ocupare/tip vehicul (nr. pasageri) * 365 zile.</w:t>
      </w:r>
    </w:p>
    <w:p w14:paraId="1FD5F521" w14:textId="77777777" w:rsidR="00D5756C" w:rsidRDefault="000A4529" w:rsidP="00ED0C71">
      <w:pPr>
        <w:pStyle w:val="ListParagraph"/>
        <w:spacing w:before="0" w:after="0"/>
        <w:ind w:left="0"/>
        <w:jc w:val="both"/>
        <w:rPr>
          <w:rFonts w:asciiTheme="minorHAnsi" w:hAnsiTheme="minorHAnsi" w:cstheme="minorHAnsi"/>
          <w:sz w:val="22"/>
          <w:szCs w:val="22"/>
        </w:rPr>
      </w:pPr>
      <w:r w:rsidRPr="002D1226">
        <w:rPr>
          <w:rFonts w:asciiTheme="minorHAnsi" w:hAnsiTheme="minorHAnsi" w:cstheme="minorHAnsi"/>
          <w:sz w:val="22"/>
          <w:szCs w:val="22"/>
        </w:rPr>
        <w:t xml:space="preserve">Solicitantul </w:t>
      </w:r>
      <w:r w:rsidR="00ED0C71" w:rsidRPr="002D1226">
        <w:rPr>
          <w:rFonts w:asciiTheme="minorHAnsi" w:hAnsiTheme="minorHAnsi" w:cstheme="minorHAnsi"/>
          <w:sz w:val="22"/>
          <w:szCs w:val="22"/>
        </w:rPr>
        <w:t>va furniza justificări privind datele colectate, de ex. prin studii de specialitate, date statistice oficiale, date administrative etc.</w:t>
      </w:r>
    </w:p>
    <w:p w14:paraId="6E29C422" w14:textId="77777777" w:rsidR="00ED0C71" w:rsidRPr="00ED0C71" w:rsidRDefault="00ED0C71" w:rsidP="00ED0C71">
      <w:pPr>
        <w:pStyle w:val="ListParagraph"/>
        <w:spacing w:before="0" w:after="0"/>
        <w:ind w:left="0"/>
        <w:jc w:val="both"/>
        <w:rPr>
          <w:rFonts w:asciiTheme="minorHAnsi" w:hAnsiTheme="minorHAnsi" w:cstheme="minorHAnsi"/>
          <w:sz w:val="22"/>
          <w:szCs w:val="22"/>
        </w:rPr>
      </w:pPr>
    </w:p>
    <w:p w14:paraId="535641B0" w14:textId="77777777" w:rsidR="004A4B7C" w:rsidRPr="00390954" w:rsidRDefault="00333725" w:rsidP="00470967">
      <w:pPr>
        <w:pStyle w:val="Heading3"/>
        <w:numPr>
          <w:ilvl w:val="2"/>
          <w:numId w:val="15"/>
        </w:numPr>
        <w:spacing w:before="0"/>
        <w:rPr>
          <w:rFonts w:asciiTheme="minorHAnsi" w:hAnsiTheme="minorHAnsi" w:cstheme="minorHAnsi"/>
          <w:sz w:val="22"/>
          <w:szCs w:val="22"/>
        </w:rPr>
      </w:pPr>
      <w:bookmarkStart w:id="51" w:name="_Toc141971032"/>
      <w:r w:rsidRPr="00390954">
        <w:rPr>
          <w:rStyle w:val="Heading4Char"/>
          <w:rFonts w:asciiTheme="minorHAnsi" w:hAnsiTheme="minorHAnsi" w:cstheme="minorHAnsi"/>
          <w:b/>
          <w:iCs w:val="0"/>
          <w:sz w:val="22"/>
          <w:szCs w:val="22"/>
        </w:rPr>
        <w:t>Indicatori suplimentari specifici Apelului de Proiecte</w:t>
      </w:r>
      <w:bookmarkEnd w:id="51"/>
    </w:p>
    <w:p w14:paraId="2F22E829" w14:textId="77777777" w:rsidR="00ED0C71" w:rsidRPr="00661E19" w:rsidRDefault="00ED0C71" w:rsidP="00661E19">
      <w:pPr>
        <w:rPr>
          <w:rFonts w:asciiTheme="minorHAnsi" w:hAnsiTheme="minorHAnsi" w:cstheme="minorHAnsi"/>
          <w:b/>
          <w:bCs/>
          <w:sz w:val="22"/>
          <w:szCs w:val="22"/>
        </w:rPr>
      </w:pPr>
      <w:r w:rsidRPr="00661E19">
        <w:rPr>
          <w:rFonts w:asciiTheme="minorHAnsi" w:hAnsiTheme="minorHAnsi" w:cstheme="minorHAnsi"/>
          <w:sz w:val="22"/>
          <w:szCs w:val="22"/>
        </w:rPr>
        <w:t>Nu este cazul pentru acest apel.</w:t>
      </w:r>
      <w:bookmarkStart w:id="52" w:name="_Hlk127949644"/>
    </w:p>
    <w:p w14:paraId="693143F6" w14:textId="77777777" w:rsidR="00ED0C71" w:rsidRPr="00661E19" w:rsidRDefault="00ED0C71" w:rsidP="00661E19">
      <w:pPr>
        <w:rPr>
          <w:rFonts w:asciiTheme="minorHAnsi" w:hAnsiTheme="minorHAnsi" w:cstheme="minorHAnsi"/>
          <w:b/>
          <w:bCs/>
          <w:sz w:val="22"/>
          <w:szCs w:val="22"/>
        </w:rPr>
      </w:pPr>
      <w:r w:rsidRPr="00661E19">
        <w:rPr>
          <w:rFonts w:asciiTheme="minorHAnsi" w:hAnsiTheme="minorHAnsi" w:cstheme="minorHAnsi"/>
          <w:iCs/>
          <w:sz w:val="22"/>
          <w:szCs w:val="22"/>
        </w:rPr>
        <w:t xml:space="preserve">Notă! </w:t>
      </w:r>
      <w:bookmarkEnd w:id="52"/>
      <w:r w:rsidRPr="00661E19">
        <w:rPr>
          <w:rFonts w:asciiTheme="minorHAnsi" w:hAnsiTheme="minorHAnsi" w:cstheme="minorHAnsi"/>
          <w:sz w:val="22"/>
          <w:szCs w:val="22"/>
        </w:rPr>
        <w:t xml:space="preserve">Valorile preconizate trebuie să fie realiste, realizabile si măsurabile. Nu se acceptă identificarea și cuantificarea în cadrul Cererii de Finanțare a altor indicatori în afara celor menționați în cadrul secțiunii 3.8 din prezentul Ghid. </w:t>
      </w:r>
    </w:p>
    <w:p w14:paraId="220910C2" w14:textId="77777777" w:rsidR="00ED0C71" w:rsidRPr="00661E19" w:rsidRDefault="00ED0C71" w:rsidP="00661E19">
      <w:pPr>
        <w:rPr>
          <w:rFonts w:asciiTheme="minorHAnsi" w:hAnsiTheme="minorHAnsi" w:cstheme="minorHAnsi"/>
          <w:b/>
          <w:bCs/>
          <w:sz w:val="22"/>
          <w:szCs w:val="22"/>
        </w:rPr>
      </w:pPr>
      <w:r w:rsidRPr="00661E19">
        <w:rPr>
          <w:rFonts w:asciiTheme="minorHAnsi" w:hAnsiTheme="minorHAnsi" w:cstheme="minorHAnsi"/>
          <w:sz w:val="22"/>
          <w:szCs w:val="22"/>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50D49487" w14:textId="77777777" w:rsidR="00CB34B7" w:rsidRPr="002D1226" w:rsidRDefault="00CB34B7" w:rsidP="008E68AA">
      <w:pPr>
        <w:spacing w:before="0" w:after="0"/>
        <w:jc w:val="both"/>
        <w:rPr>
          <w:rFonts w:asciiTheme="minorHAnsi" w:hAnsiTheme="minorHAnsi" w:cstheme="minorHAnsi"/>
          <w:iCs/>
          <w:sz w:val="22"/>
          <w:szCs w:val="22"/>
        </w:rPr>
      </w:pPr>
    </w:p>
    <w:p w14:paraId="0652E5C6" w14:textId="77777777" w:rsidR="00CB34B7" w:rsidRPr="002D1226" w:rsidRDefault="00CB34B7" w:rsidP="002E2411">
      <w:pPr>
        <w:pStyle w:val="Heading2"/>
        <w:rPr>
          <w:sz w:val="22"/>
          <w:szCs w:val="22"/>
        </w:rPr>
      </w:pPr>
      <w:bookmarkStart w:id="53" w:name="_Toc141971033"/>
      <w:r w:rsidRPr="002D1226">
        <w:rPr>
          <w:sz w:val="22"/>
          <w:szCs w:val="22"/>
        </w:rPr>
        <w:t>Rezultate a</w:t>
      </w:r>
      <w:r w:rsidR="007B7A3B" w:rsidRPr="002D1226">
        <w:rPr>
          <w:sz w:val="22"/>
          <w:szCs w:val="22"/>
        </w:rPr>
        <w:t>ș</w:t>
      </w:r>
      <w:r w:rsidRPr="002D1226">
        <w:rPr>
          <w:sz w:val="22"/>
          <w:szCs w:val="22"/>
        </w:rPr>
        <w:t>teptate</w:t>
      </w:r>
      <w:bookmarkEnd w:id="53"/>
    </w:p>
    <w:bookmarkEnd w:id="45"/>
    <w:p w14:paraId="35459188" w14:textId="77777777" w:rsidR="005F7F6E" w:rsidRPr="002D1226" w:rsidRDefault="005F7F6E" w:rsidP="005F7F6E">
      <w:pPr>
        <w:autoSpaceDE w:val="0"/>
        <w:autoSpaceDN w:val="0"/>
        <w:adjustRightInd w:val="0"/>
        <w:jc w:val="both"/>
        <w:rPr>
          <w:rFonts w:asciiTheme="minorHAnsi" w:hAnsiTheme="minorHAnsi" w:cstheme="minorHAnsi"/>
          <w:color w:val="000000"/>
          <w:sz w:val="22"/>
          <w:szCs w:val="22"/>
          <w:lang w:eastAsia="ro-RO"/>
        </w:rPr>
      </w:pPr>
      <w:r w:rsidRPr="002D1226">
        <w:rPr>
          <w:rFonts w:asciiTheme="minorHAnsi" w:hAnsiTheme="minorHAnsi" w:cstheme="minorHAnsi"/>
          <w:color w:val="000000"/>
          <w:sz w:val="22"/>
          <w:szCs w:val="22"/>
          <w:lang w:eastAsia="ro-RO"/>
        </w:rPr>
        <w:t>În cadrul cererii de finanţare vor fi identificate un număr de maxim 3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w:t>
      </w:r>
    </w:p>
    <w:p w14:paraId="48ECD583" w14:textId="77777777" w:rsidR="005F7F6E" w:rsidRPr="005F7F6E" w:rsidRDefault="005F7F6E" w:rsidP="005F7F6E">
      <w:pPr>
        <w:pBdr>
          <w:top w:val="nil"/>
          <w:left w:val="nil"/>
          <w:bottom w:val="nil"/>
          <w:right w:val="nil"/>
          <w:between w:val="nil"/>
        </w:pBdr>
        <w:jc w:val="both"/>
        <w:rPr>
          <w:rFonts w:asciiTheme="minorHAnsi" w:eastAsia="Times New Roman" w:hAnsiTheme="minorHAnsi" w:cstheme="minorHAnsi"/>
          <w:sz w:val="22"/>
          <w:szCs w:val="22"/>
        </w:rPr>
      </w:pPr>
      <w:r w:rsidRPr="002D1226">
        <w:rPr>
          <w:rFonts w:asciiTheme="minorHAnsi" w:eastAsia="Times New Roman" w:hAnsiTheme="minorHAnsi" w:cstheme="minorHAnsi"/>
          <w:sz w:val="22"/>
          <w:szCs w:val="22"/>
        </w:rPr>
        <w:t xml:space="preserve">Valorile preconizate trebuie să fie realiste, realizabile </w:t>
      </w:r>
      <w:r w:rsidR="00C20997">
        <w:rPr>
          <w:rFonts w:asciiTheme="minorHAnsi" w:eastAsia="Times New Roman" w:hAnsiTheme="minorHAnsi" w:cstheme="minorHAnsi"/>
          <w:sz w:val="22"/>
          <w:szCs w:val="22"/>
        </w:rPr>
        <w:t>ş</w:t>
      </w:r>
      <w:r w:rsidRPr="002D1226">
        <w:rPr>
          <w:rFonts w:asciiTheme="minorHAnsi" w:eastAsia="Times New Roman" w:hAnsiTheme="minorHAnsi" w:cstheme="minorHAnsi"/>
          <w:sz w:val="22"/>
          <w:szCs w:val="22"/>
        </w:rPr>
        <w:t>i măsurabile.</w:t>
      </w:r>
    </w:p>
    <w:p w14:paraId="40C7EAE4" w14:textId="77777777" w:rsidR="00B72DC4" w:rsidRPr="00390954" w:rsidRDefault="00B72DC4" w:rsidP="008E68AA">
      <w:pPr>
        <w:spacing w:before="0" w:after="0"/>
        <w:jc w:val="both"/>
        <w:rPr>
          <w:rFonts w:asciiTheme="minorHAnsi" w:hAnsiTheme="minorHAnsi" w:cstheme="minorHAnsi"/>
          <w:bCs/>
          <w:sz w:val="22"/>
          <w:szCs w:val="22"/>
        </w:rPr>
      </w:pPr>
    </w:p>
    <w:p w14:paraId="508B00AC" w14:textId="77777777" w:rsidR="004E43AC" w:rsidRPr="00390954" w:rsidRDefault="00F13D4C" w:rsidP="002E2411">
      <w:pPr>
        <w:pStyle w:val="Heading2"/>
        <w:rPr>
          <w:sz w:val="22"/>
          <w:szCs w:val="22"/>
        </w:rPr>
      </w:pPr>
      <w:bookmarkStart w:id="54" w:name="_Toc141971034"/>
      <w:r w:rsidRPr="00390954">
        <w:rPr>
          <w:sz w:val="22"/>
          <w:szCs w:val="22"/>
        </w:rPr>
        <w:t>Operaţiune de importanţă strategică</w:t>
      </w:r>
      <w:bookmarkEnd w:id="54"/>
      <w:r w:rsidR="00D56D62" w:rsidRPr="00390954">
        <w:rPr>
          <w:sz w:val="22"/>
          <w:szCs w:val="22"/>
        </w:rPr>
        <w:t xml:space="preserve"> </w:t>
      </w:r>
    </w:p>
    <w:p w14:paraId="7FA5AA23" w14:textId="77777777" w:rsidR="004E43AC" w:rsidRPr="00390954" w:rsidRDefault="00F1083B" w:rsidP="00637B2E">
      <w:pPr>
        <w:pStyle w:val="5Normal"/>
        <w:rPr>
          <w:rFonts w:asciiTheme="minorHAnsi" w:hAnsiTheme="minorHAnsi" w:cstheme="minorHAnsi"/>
          <w:sz w:val="22"/>
          <w:szCs w:val="22"/>
        </w:rPr>
      </w:pPr>
      <w:r w:rsidRPr="00390954">
        <w:rPr>
          <w:rFonts w:asciiTheme="minorHAnsi" w:hAnsiTheme="minorHAnsi" w:cstheme="minorHAnsi"/>
          <w:sz w:val="22"/>
          <w:szCs w:val="22"/>
        </w:rPr>
        <w:t>Această secțiune nu se aplică prezentului apel.</w:t>
      </w:r>
    </w:p>
    <w:p w14:paraId="117CF0E3" w14:textId="77777777" w:rsidR="004E43AC" w:rsidRPr="00390954" w:rsidRDefault="00F13D4C" w:rsidP="002E2411">
      <w:pPr>
        <w:pStyle w:val="Heading2"/>
        <w:rPr>
          <w:sz w:val="22"/>
          <w:szCs w:val="22"/>
        </w:rPr>
      </w:pPr>
      <w:bookmarkStart w:id="55" w:name="_Toc141971035"/>
      <w:r w:rsidRPr="00390954">
        <w:rPr>
          <w:sz w:val="22"/>
          <w:szCs w:val="22"/>
        </w:rPr>
        <w:t>Investiţii teritoriale integrate</w:t>
      </w:r>
      <w:bookmarkEnd w:id="55"/>
    </w:p>
    <w:p w14:paraId="0131E4CC" w14:textId="77777777" w:rsidR="004E43AC" w:rsidRPr="00390954" w:rsidRDefault="00F1083B" w:rsidP="00C27EBB">
      <w:pPr>
        <w:pStyle w:val="5Normal"/>
        <w:rPr>
          <w:rFonts w:asciiTheme="minorHAnsi" w:hAnsiTheme="minorHAnsi" w:cstheme="minorHAnsi"/>
          <w:sz w:val="22"/>
          <w:szCs w:val="22"/>
        </w:rPr>
      </w:pPr>
      <w:r w:rsidRPr="00390954">
        <w:rPr>
          <w:rFonts w:asciiTheme="minorHAnsi" w:hAnsiTheme="minorHAnsi" w:cstheme="minorHAnsi"/>
          <w:sz w:val="22"/>
          <w:szCs w:val="22"/>
        </w:rPr>
        <w:t>Această secțiune nu se aplică prezentului apel.</w:t>
      </w:r>
    </w:p>
    <w:p w14:paraId="72231FA7" w14:textId="77777777" w:rsidR="004E43AC" w:rsidRPr="00390954" w:rsidRDefault="00F13D4C" w:rsidP="002E2411">
      <w:pPr>
        <w:pStyle w:val="Heading2"/>
        <w:rPr>
          <w:sz w:val="22"/>
          <w:szCs w:val="22"/>
        </w:rPr>
      </w:pPr>
      <w:bookmarkStart w:id="56" w:name="_Toc141971036"/>
      <w:r w:rsidRPr="00390954">
        <w:rPr>
          <w:sz w:val="22"/>
          <w:szCs w:val="22"/>
        </w:rPr>
        <w:t>Dezvoltare locală plasată sub responsabilitatea comunității</w:t>
      </w:r>
      <w:bookmarkEnd w:id="56"/>
    </w:p>
    <w:p w14:paraId="488236B1" w14:textId="77777777" w:rsidR="004E43AC" w:rsidRPr="00390954" w:rsidRDefault="00F1083B" w:rsidP="00C27EBB">
      <w:pPr>
        <w:pStyle w:val="5Normal"/>
        <w:rPr>
          <w:rFonts w:asciiTheme="minorHAnsi" w:hAnsiTheme="minorHAnsi" w:cstheme="minorHAnsi"/>
          <w:sz w:val="22"/>
          <w:szCs w:val="22"/>
        </w:rPr>
      </w:pPr>
      <w:r w:rsidRPr="00390954">
        <w:rPr>
          <w:rFonts w:asciiTheme="minorHAnsi" w:hAnsiTheme="minorHAnsi" w:cstheme="minorHAnsi"/>
          <w:sz w:val="22"/>
          <w:szCs w:val="22"/>
        </w:rPr>
        <w:t>Această secțiune nu se aplică prezentului apel.</w:t>
      </w:r>
    </w:p>
    <w:p w14:paraId="4678EE68" w14:textId="77777777" w:rsidR="00F13D4C" w:rsidRPr="00390954" w:rsidRDefault="00F13D4C" w:rsidP="002E2411">
      <w:pPr>
        <w:pStyle w:val="Heading2"/>
        <w:rPr>
          <w:sz w:val="22"/>
          <w:szCs w:val="22"/>
        </w:rPr>
      </w:pPr>
      <w:bookmarkStart w:id="57" w:name="_Toc141971037"/>
      <w:r w:rsidRPr="00390954">
        <w:rPr>
          <w:sz w:val="22"/>
          <w:szCs w:val="22"/>
        </w:rPr>
        <w:t>Reguli privind ajutorul de stat</w:t>
      </w:r>
      <w:bookmarkEnd w:id="57"/>
    </w:p>
    <w:p w14:paraId="285ED7E9" w14:textId="77777777" w:rsidR="00675760" w:rsidRPr="002D1226" w:rsidRDefault="0041676A" w:rsidP="00675760">
      <w:pPr>
        <w:spacing w:before="0" w:after="0"/>
        <w:jc w:val="both"/>
        <w:rPr>
          <w:rFonts w:asciiTheme="minorHAnsi" w:hAnsiTheme="minorHAnsi" w:cstheme="minorHAnsi"/>
          <w:sz w:val="22"/>
          <w:szCs w:val="22"/>
          <w:lang w:val="en-US"/>
        </w:rPr>
      </w:pPr>
      <w:r w:rsidRPr="002D1226">
        <w:rPr>
          <w:rFonts w:asciiTheme="minorHAnsi" w:hAnsiTheme="minorHAnsi" w:cstheme="minorHAnsi"/>
          <w:sz w:val="22"/>
          <w:szCs w:val="22"/>
          <w:lang w:val="en-US"/>
        </w:rPr>
        <w:t xml:space="preserve">Activitățile, respectiv investițiile din acest apel nu trebuie să intre sub incidența ajutorului de stat/de minimis. Pentru verificarea încadrării sub incidența ajutorului de stat au fost analizate condițiile prevăzute la art. 107, alineatul (1) din Tratatul privind funcționarea Uniunii Europene, în conformitate </w:t>
      </w:r>
      <w:r w:rsidRPr="002D1226">
        <w:rPr>
          <w:rFonts w:asciiTheme="minorHAnsi" w:hAnsiTheme="minorHAnsi" w:cstheme="minorHAnsi"/>
          <w:sz w:val="22"/>
          <w:szCs w:val="22"/>
          <w:lang w:val="en-US"/>
        </w:rPr>
        <w:lastRenderedPageBreak/>
        <w:t xml:space="preserve">cu Comunicarea Comisiei privind noțiunea de ajutor de stat astfel cum este menționată la articolul 107 alineatul (1) din Tratatul privind funcționarea Uniunii Europene (2016/C 262/01). </w:t>
      </w:r>
    </w:p>
    <w:p w14:paraId="598DCE19" w14:textId="77777777" w:rsidR="00675760" w:rsidRPr="002D1226" w:rsidRDefault="0041676A" w:rsidP="00675760">
      <w:pPr>
        <w:spacing w:before="0" w:after="0"/>
        <w:jc w:val="both"/>
        <w:rPr>
          <w:rFonts w:asciiTheme="minorHAnsi" w:hAnsiTheme="minorHAnsi" w:cstheme="minorHAnsi"/>
          <w:sz w:val="22"/>
          <w:szCs w:val="22"/>
          <w:lang w:val="en-US"/>
        </w:rPr>
      </w:pPr>
      <w:r w:rsidRPr="002D1226">
        <w:rPr>
          <w:rFonts w:asciiTheme="minorHAnsi" w:hAnsiTheme="minorHAnsi" w:cstheme="minorHAnsi"/>
          <w:sz w:val="22"/>
          <w:szCs w:val="22"/>
          <w:lang w:val="en-US"/>
        </w:rPr>
        <w:t xml:space="preserve">Este considerat ajutor de stat incompatibil cu Piaţa internă a Uniunii Europene, orice măsură de sprijin a unui Stat Membru care îndeplineşte cumulativ următoarele patru condiții: </w:t>
      </w:r>
    </w:p>
    <w:p w14:paraId="302887B9" w14:textId="77777777" w:rsidR="00675760" w:rsidRPr="002D1226" w:rsidRDefault="0041676A" w:rsidP="0005787A">
      <w:pPr>
        <w:spacing w:before="0" w:after="0"/>
        <w:ind w:left="708"/>
        <w:jc w:val="both"/>
        <w:rPr>
          <w:rFonts w:asciiTheme="minorHAnsi" w:hAnsiTheme="minorHAnsi" w:cstheme="minorHAnsi"/>
          <w:sz w:val="22"/>
          <w:szCs w:val="22"/>
          <w:lang w:val="en-US"/>
        </w:rPr>
      </w:pPr>
      <w:r w:rsidRPr="002D1226">
        <w:rPr>
          <w:rFonts w:asciiTheme="minorHAnsi" w:hAnsiTheme="minorHAnsi" w:cstheme="minorHAnsi"/>
          <w:sz w:val="22"/>
          <w:szCs w:val="22"/>
          <w:lang w:val="en-US"/>
        </w:rPr>
        <w:t xml:space="preserve">• 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1DEB9A9A" w14:textId="77777777" w:rsidR="00675760" w:rsidRPr="002D1226" w:rsidRDefault="0041676A" w:rsidP="0005787A">
      <w:pPr>
        <w:spacing w:before="0" w:after="0"/>
        <w:ind w:left="708"/>
        <w:jc w:val="both"/>
        <w:rPr>
          <w:rFonts w:asciiTheme="minorHAnsi" w:hAnsiTheme="minorHAnsi" w:cstheme="minorHAnsi"/>
          <w:sz w:val="22"/>
          <w:szCs w:val="22"/>
          <w:lang w:val="en-US"/>
        </w:rPr>
      </w:pPr>
      <w:r w:rsidRPr="002D1226">
        <w:rPr>
          <w:rFonts w:asciiTheme="minorHAnsi" w:hAnsiTheme="minorHAnsi" w:cstheme="minorHAnsi"/>
          <w:sz w:val="22"/>
          <w:szCs w:val="22"/>
          <w:lang w:val="en-US"/>
        </w:rPr>
        <w:t xml:space="preserve">• să fie selectivă; </w:t>
      </w:r>
    </w:p>
    <w:p w14:paraId="7296C9FA" w14:textId="77777777" w:rsidR="00675760" w:rsidRPr="002D1226" w:rsidRDefault="0041676A" w:rsidP="0005787A">
      <w:pPr>
        <w:spacing w:before="0" w:after="0"/>
        <w:ind w:left="708"/>
        <w:jc w:val="both"/>
        <w:rPr>
          <w:rFonts w:asciiTheme="minorHAnsi" w:hAnsiTheme="minorHAnsi" w:cstheme="minorHAnsi"/>
          <w:sz w:val="22"/>
          <w:szCs w:val="22"/>
          <w:lang w:val="en-US"/>
        </w:rPr>
      </w:pPr>
      <w:r w:rsidRPr="002D1226">
        <w:rPr>
          <w:rFonts w:asciiTheme="minorHAnsi" w:hAnsiTheme="minorHAnsi" w:cstheme="minorHAnsi"/>
          <w:sz w:val="22"/>
          <w:szCs w:val="22"/>
          <w:lang w:val="en-US"/>
        </w:rPr>
        <w:t xml:space="preserve">• să asigure un avantaj agentului economic; </w:t>
      </w:r>
    </w:p>
    <w:p w14:paraId="1DCF7954" w14:textId="77777777" w:rsidR="00675760" w:rsidRDefault="0041676A" w:rsidP="0005787A">
      <w:pPr>
        <w:spacing w:before="0" w:after="0"/>
        <w:ind w:left="708"/>
        <w:jc w:val="both"/>
        <w:rPr>
          <w:rFonts w:asciiTheme="minorHAnsi" w:hAnsiTheme="minorHAnsi" w:cstheme="minorHAnsi"/>
          <w:sz w:val="22"/>
          <w:szCs w:val="22"/>
          <w:lang w:val="en-US"/>
        </w:rPr>
      </w:pPr>
      <w:r w:rsidRPr="002D1226">
        <w:rPr>
          <w:rFonts w:asciiTheme="minorHAnsi" w:hAnsiTheme="minorHAnsi" w:cstheme="minorHAnsi"/>
          <w:sz w:val="22"/>
          <w:szCs w:val="22"/>
          <w:lang w:val="en-US"/>
        </w:rPr>
        <w:t xml:space="preserve">• să distorsioneze ori să amenințe să distorsioneze concurența sau să afecteze comerțul dintre statele membre ale Uniunii Europene. </w:t>
      </w:r>
    </w:p>
    <w:p w14:paraId="3B6E4895" w14:textId="77777777" w:rsidR="007176F4" w:rsidRPr="007176F4" w:rsidRDefault="007176F4" w:rsidP="00675760">
      <w:pPr>
        <w:spacing w:before="0" w:after="0"/>
        <w:jc w:val="both"/>
        <w:rPr>
          <w:rFonts w:asciiTheme="minorHAnsi" w:hAnsiTheme="minorHAnsi" w:cstheme="minorHAnsi"/>
          <w:bCs/>
          <w:sz w:val="22"/>
          <w:szCs w:val="22"/>
        </w:rPr>
      </w:pPr>
      <w:r w:rsidRPr="00C20997">
        <w:rPr>
          <w:rFonts w:asciiTheme="minorHAnsi" w:hAnsiTheme="minorHAnsi" w:cstheme="minorHAnsi"/>
          <w:bCs/>
          <w:sz w:val="22"/>
          <w:szCs w:val="22"/>
        </w:rPr>
        <w:t>Se acordă sprijin pentru lucrări de plantare a perdelelor forestiere de protecție, în conformitate cu prevederile art. 3 din Legea 289/2002, această acțiune este declarată de utilitate publică, iar perdelele forestiere de protecție declarate bun de interes național.</w:t>
      </w:r>
    </w:p>
    <w:p w14:paraId="10E35765" w14:textId="77777777" w:rsidR="00675760" w:rsidRPr="002D1226" w:rsidRDefault="0041676A" w:rsidP="00675760">
      <w:pPr>
        <w:spacing w:before="0" w:after="0"/>
        <w:jc w:val="both"/>
        <w:rPr>
          <w:rFonts w:asciiTheme="minorHAnsi" w:hAnsiTheme="minorHAnsi" w:cstheme="minorHAnsi"/>
          <w:sz w:val="22"/>
          <w:szCs w:val="22"/>
          <w:lang w:val="en-US"/>
        </w:rPr>
      </w:pPr>
      <w:r w:rsidRPr="002D1226">
        <w:rPr>
          <w:rFonts w:asciiTheme="minorHAnsi" w:hAnsiTheme="minorHAnsi" w:cstheme="minorHAnsi"/>
          <w:sz w:val="22"/>
          <w:szCs w:val="22"/>
          <w:lang w:val="en-US"/>
        </w:rPr>
        <w:t xml:space="preserve">În situația în care activitățile/investițiile finanțate printr-un proiect sau activitățile derulate inclusiv după finalizarea proiectului sunt susceptibile a intra sub incidența ajutorului de stat, se recomandă solicitanților să adreseze o cerere pentru exprimarea unui punct de vedere autorității naționale competente în domeniul concurenței și al ajutorului de stat. </w:t>
      </w:r>
    </w:p>
    <w:p w14:paraId="7C9C7A4E" w14:textId="77777777" w:rsidR="0041676A" w:rsidRPr="002D1226" w:rsidRDefault="0041676A" w:rsidP="00675760">
      <w:pPr>
        <w:spacing w:before="0" w:after="0"/>
        <w:jc w:val="both"/>
        <w:rPr>
          <w:rFonts w:asciiTheme="minorHAnsi" w:hAnsiTheme="minorHAnsi" w:cstheme="minorHAnsi"/>
          <w:sz w:val="22"/>
          <w:szCs w:val="22"/>
          <w:lang w:val="en-US"/>
        </w:rPr>
      </w:pPr>
      <w:r w:rsidRPr="002D1226">
        <w:rPr>
          <w:rFonts w:asciiTheme="minorHAnsi" w:hAnsiTheme="minorHAnsi" w:cstheme="minorHAnsi"/>
          <w:sz w:val="22"/>
          <w:szCs w:val="22"/>
          <w:lang w:val="en-US"/>
        </w:rPr>
        <w:t xml:space="preserve">Dacă în perioada de implementare a proiectului sau în perioada de durabilitate se constată situații care să indice potențiala incidență a regulilor de acordare a ajutorului de stat asupra finanțării, AM va acționa conform legislației aplicabile în vigoare. </w:t>
      </w:r>
    </w:p>
    <w:p w14:paraId="1A0D0085" w14:textId="77777777" w:rsidR="002E780E" w:rsidRPr="00390954" w:rsidRDefault="002E780E" w:rsidP="0007627B">
      <w:pPr>
        <w:tabs>
          <w:tab w:val="left" w:pos="180"/>
          <w:tab w:val="left" w:pos="720"/>
        </w:tabs>
        <w:spacing w:before="0" w:after="0"/>
        <w:jc w:val="both"/>
        <w:rPr>
          <w:rFonts w:asciiTheme="minorHAnsi" w:hAnsiTheme="minorHAnsi" w:cstheme="minorHAnsi"/>
          <w:sz w:val="22"/>
          <w:szCs w:val="22"/>
        </w:rPr>
      </w:pPr>
    </w:p>
    <w:p w14:paraId="7FD99D4B" w14:textId="77777777" w:rsidR="00F13D4C" w:rsidRPr="00390954" w:rsidRDefault="00F13D4C" w:rsidP="002E2411">
      <w:pPr>
        <w:pStyle w:val="Heading2"/>
        <w:rPr>
          <w:sz w:val="22"/>
          <w:szCs w:val="22"/>
        </w:rPr>
      </w:pPr>
      <w:bookmarkStart w:id="58" w:name="_Toc141971038"/>
      <w:r w:rsidRPr="00390954">
        <w:rPr>
          <w:sz w:val="22"/>
          <w:szCs w:val="22"/>
        </w:rPr>
        <w:t>Reguli privind instrumente financiare</w:t>
      </w:r>
      <w:bookmarkEnd w:id="58"/>
      <w:r w:rsidR="00D56D62" w:rsidRPr="00390954">
        <w:rPr>
          <w:sz w:val="22"/>
          <w:szCs w:val="22"/>
        </w:rPr>
        <w:t xml:space="preserve"> </w:t>
      </w:r>
    </w:p>
    <w:p w14:paraId="5A74422D" w14:textId="77777777" w:rsidR="004E43AC" w:rsidRPr="00390954" w:rsidRDefault="00F1083B" w:rsidP="00C27EBB">
      <w:pPr>
        <w:pStyle w:val="5Normal"/>
        <w:rPr>
          <w:rFonts w:asciiTheme="minorHAnsi" w:hAnsiTheme="minorHAnsi" w:cstheme="minorHAnsi"/>
          <w:sz w:val="22"/>
          <w:szCs w:val="22"/>
        </w:rPr>
      </w:pPr>
      <w:r w:rsidRPr="00390954">
        <w:rPr>
          <w:rFonts w:asciiTheme="minorHAnsi" w:hAnsiTheme="minorHAnsi" w:cstheme="minorHAnsi"/>
          <w:sz w:val="22"/>
          <w:szCs w:val="22"/>
        </w:rPr>
        <w:t>Această secțiune nu se aplică prezentului apel.</w:t>
      </w:r>
    </w:p>
    <w:p w14:paraId="391BA2F9" w14:textId="77777777" w:rsidR="00F13D4C" w:rsidRPr="00390954" w:rsidRDefault="00F13D4C" w:rsidP="002E2411">
      <w:pPr>
        <w:pStyle w:val="Heading2"/>
        <w:rPr>
          <w:sz w:val="22"/>
          <w:szCs w:val="22"/>
        </w:rPr>
      </w:pPr>
      <w:bookmarkStart w:id="59" w:name="_Toc141971039"/>
      <w:r w:rsidRPr="00390954">
        <w:rPr>
          <w:sz w:val="22"/>
          <w:szCs w:val="22"/>
        </w:rPr>
        <w:t xml:space="preserve">Acţiuni </w:t>
      </w:r>
      <w:r w:rsidR="000F3451" w:rsidRPr="00390954">
        <w:rPr>
          <w:sz w:val="22"/>
          <w:szCs w:val="22"/>
        </w:rPr>
        <w:t>interregionale, transfrontaliere şi transnaţionale</w:t>
      </w:r>
      <w:bookmarkEnd w:id="59"/>
      <w:r w:rsidR="00D56D62" w:rsidRPr="00390954">
        <w:rPr>
          <w:sz w:val="22"/>
          <w:szCs w:val="22"/>
        </w:rPr>
        <w:t xml:space="preserve"> </w:t>
      </w:r>
    </w:p>
    <w:p w14:paraId="7447F023" w14:textId="77777777" w:rsidR="004E43AC" w:rsidRPr="00390954" w:rsidRDefault="00F1083B" w:rsidP="00C27EBB">
      <w:pPr>
        <w:pStyle w:val="5Normal"/>
        <w:rPr>
          <w:rFonts w:asciiTheme="minorHAnsi" w:hAnsiTheme="minorHAnsi" w:cstheme="minorHAnsi"/>
          <w:sz w:val="22"/>
          <w:szCs w:val="22"/>
        </w:rPr>
      </w:pPr>
      <w:r w:rsidRPr="00390954">
        <w:rPr>
          <w:rFonts w:asciiTheme="minorHAnsi" w:hAnsiTheme="minorHAnsi" w:cstheme="minorHAnsi"/>
          <w:sz w:val="22"/>
          <w:szCs w:val="22"/>
        </w:rPr>
        <w:t>Această secțiune nu se aplică prezentului apel.</w:t>
      </w:r>
    </w:p>
    <w:p w14:paraId="06D46C13" w14:textId="77777777" w:rsidR="000F3451" w:rsidRPr="00390954" w:rsidRDefault="000F3451" w:rsidP="002E2411">
      <w:pPr>
        <w:pStyle w:val="Heading2"/>
        <w:rPr>
          <w:sz w:val="22"/>
          <w:szCs w:val="22"/>
        </w:rPr>
      </w:pPr>
      <w:bookmarkStart w:id="60" w:name="_Toc141971040"/>
      <w:r w:rsidRPr="00390954">
        <w:rPr>
          <w:sz w:val="22"/>
          <w:szCs w:val="22"/>
        </w:rPr>
        <w:t>Principii orizontale</w:t>
      </w:r>
      <w:bookmarkEnd w:id="60"/>
      <w:r w:rsidRPr="00390954">
        <w:rPr>
          <w:sz w:val="22"/>
          <w:szCs w:val="22"/>
        </w:rPr>
        <w:t xml:space="preserve"> </w:t>
      </w:r>
    </w:p>
    <w:p w14:paraId="1E42C409" w14:textId="77777777" w:rsidR="00124820" w:rsidRPr="00390954" w:rsidRDefault="00124820" w:rsidP="00124820">
      <w:pPr>
        <w:pStyle w:val="Default"/>
        <w:jc w:val="both"/>
        <w:rPr>
          <w:rFonts w:asciiTheme="minorHAnsi" w:hAnsiTheme="minorHAnsi" w:cstheme="minorHAnsi"/>
          <w:sz w:val="22"/>
          <w:szCs w:val="22"/>
        </w:rPr>
      </w:pPr>
      <w:r w:rsidRPr="00390954">
        <w:rPr>
          <w:rFonts w:asciiTheme="minorHAnsi" w:hAnsiTheme="minorHAnsi" w:cstheme="minorHAnsi"/>
          <w:sz w:val="22"/>
          <w:szCs w:val="22"/>
        </w:rPr>
        <w:t xml:space="preserve">O atenție deosebită este acordată respectării principiilor orizontale menționate la nivelul </w:t>
      </w:r>
      <w:r w:rsidR="00137E3E" w:rsidRPr="00390954">
        <w:rPr>
          <w:rFonts w:asciiTheme="minorHAnsi" w:hAnsiTheme="minorHAnsi" w:cstheme="minorHAnsi"/>
          <w:sz w:val="22"/>
          <w:szCs w:val="22"/>
        </w:rPr>
        <w:t xml:space="preserve">Acordul de Parteneriat privind fondurile europene pentru perioada de programare 2021-2027 și </w:t>
      </w:r>
      <w:r w:rsidR="00981FCD" w:rsidRPr="00390954">
        <w:rPr>
          <w:rFonts w:asciiTheme="minorHAnsi" w:hAnsiTheme="minorHAnsi" w:cstheme="minorHAnsi"/>
          <w:sz w:val="22"/>
          <w:szCs w:val="22"/>
        </w:rPr>
        <w:t>PR SE</w:t>
      </w:r>
      <w:r w:rsidR="00137E3E" w:rsidRPr="00390954">
        <w:rPr>
          <w:rFonts w:asciiTheme="minorHAnsi" w:hAnsiTheme="minorHAnsi" w:cstheme="minorHAnsi"/>
          <w:sz w:val="22"/>
          <w:szCs w:val="22"/>
        </w:rPr>
        <w:t xml:space="preserve"> 2021-2027</w:t>
      </w:r>
      <w:r w:rsidRPr="00390954">
        <w:rPr>
          <w:rFonts w:asciiTheme="minorHAnsi" w:hAnsiTheme="minorHAnsi" w:cstheme="minorHAnsi"/>
          <w:sz w:val="22"/>
          <w:szCs w:val="22"/>
        </w:rPr>
        <w:t xml:space="preserve">. </w:t>
      </w:r>
    </w:p>
    <w:p w14:paraId="02674A6A" w14:textId="77777777" w:rsidR="00124820" w:rsidRPr="00390954" w:rsidRDefault="00124820" w:rsidP="00124820">
      <w:pPr>
        <w:pStyle w:val="Default"/>
        <w:jc w:val="both"/>
        <w:rPr>
          <w:rFonts w:asciiTheme="minorHAnsi" w:hAnsiTheme="minorHAnsi" w:cstheme="minorHAnsi"/>
          <w:sz w:val="22"/>
          <w:szCs w:val="22"/>
        </w:rPr>
      </w:pPr>
    </w:p>
    <w:p w14:paraId="4F9E8060" w14:textId="77777777" w:rsidR="00124820" w:rsidRPr="00390954" w:rsidRDefault="00124820" w:rsidP="00124820">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Proiectele trebuie să descrie și s</w:t>
      </w:r>
      <w:bookmarkStart w:id="61" w:name="_Hlk127968621"/>
      <w:r w:rsidRPr="00390954">
        <w:rPr>
          <w:rFonts w:asciiTheme="minorHAnsi" w:hAnsiTheme="minorHAnsi" w:cstheme="minorHAnsi"/>
          <w:sz w:val="22"/>
          <w:szCs w:val="22"/>
        </w:rPr>
        <w:t>ă</w:t>
      </w:r>
      <w:bookmarkEnd w:id="61"/>
      <w:r w:rsidRPr="00390954">
        <w:rPr>
          <w:rFonts w:asciiTheme="minorHAnsi" w:hAnsiTheme="minorHAnsi" w:cstheme="minorHAnsi"/>
          <w:sz w:val="22"/>
          <w:szCs w:val="22"/>
        </w:rPr>
        <w:t xml:space="preserve"> demonstreze modul în care principiile </w:t>
      </w:r>
      <w:r w:rsidR="00CE2780" w:rsidRPr="00390954">
        <w:rPr>
          <w:rFonts w:asciiTheme="minorHAnsi" w:hAnsiTheme="minorHAnsi" w:cstheme="minorHAnsi"/>
          <w:sz w:val="22"/>
          <w:szCs w:val="22"/>
        </w:rPr>
        <w:t>orizontale</w:t>
      </w:r>
      <w:r w:rsidRPr="00390954">
        <w:rPr>
          <w:rFonts w:asciiTheme="minorHAnsi" w:hAnsiTheme="minorHAnsi" w:cstheme="minorHAnsi"/>
          <w:sz w:val="22"/>
          <w:szCs w:val="22"/>
        </w:rPr>
        <w:t xml:space="preserve"> sunt promovate prin investiția respectivă, detaliindu-se concret care sunt măsurile și instrumentele prin care solicitantul va garanta aplicarea respectivelor principii. </w:t>
      </w:r>
      <w:r w:rsidRPr="00390954">
        <w:rPr>
          <w:rFonts w:asciiTheme="minorHAnsi" w:hAnsiTheme="minorHAnsi" w:cstheme="minorHAnsi"/>
          <w:color w:val="000000"/>
          <w:sz w:val="22"/>
          <w:szCs w:val="22"/>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0EAFC1BD" w14:textId="77777777" w:rsidR="00124820" w:rsidRPr="007176F4" w:rsidRDefault="00124820" w:rsidP="00124820">
      <w:pPr>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Solicitanții de finanțare vor completa toate informațiile relevante în legătură cu aspectele menționat</w:t>
      </w:r>
      <w:r w:rsidR="00CE2780" w:rsidRPr="00390954">
        <w:rPr>
          <w:rFonts w:asciiTheme="minorHAnsi" w:hAnsiTheme="minorHAnsi" w:cstheme="minorHAnsi"/>
          <w:color w:val="000000"/>
          <w:sz w:val="22"/>
          <w:szCs w:val="22"/>
          <w:lang w:eastAsia="en-GB"/>
        </w:rPr>
        <w:t>e,</w:t>
      </w:r>
      <w:r w:rsidRPr="00390954">
        <w:rPr>
          <w:rFonts w:asciiTheme="minorHAnsi" w:hAnsiTheme="minorHAnsi" w:cstheme="minorHAnsi"/>
          <w:color w:val="000000"/>
          <w:sz w:val="22"/>
          <w:szCs w:val="22"/>
          <w:lang w:eastAsia="en-GB"/>
        </w:rPr>
        <w:t xml:space="preserve"> </w:t>
      </w:r>
      <w:r w:rsidRPr="007176F4">
        <w:rPr>
          <w:rFonts w:asciiTheme="minorHAnsi" w:hAnsiTheme="minorHAnsi" w:cstheme="minorHAnsi"/>
          <w:color w:val="000000"/>
          <w:sz w:val="22"/>
          <w:szCs w:val="22"/>
          <w:lang w:eastAsia="en-GB"/>
        </w:rPr>
        <w:t xml:space="preserve">particularizând pentru proiectul propus, completând corespunzător secțiunii </w:t>
      </w:r>
      <w:r w:rsidRPr="007176F4">
        <w:rPr>
          <w:rFonts w:asciiTheme="minorHAnsi" w:hAnsiTheme="minorHAnsi" w:cstheme="minorHAnsi"/>
          <w:i/>
          <w:iCs/>
          <w:color w:val="000000"/>
          <w:sz w:val="22"/>
          <w:szCs w:val="22"/>
          <w:lang w:eastAsia="en-GB"/>
        </w:rPr>
        <w:t xml:space="preserve">Principii orizontale </w:t>
      </w:r>
      <w:r w:rsidRPr="007176F4">
        <w:rPr>
          <w:rFonts w:asciiTheme="minorHAnsi" w:hAnsiTheme="minorHAnsi" w:cstheme="minorHAnsi"/>
          <w:color w:val="000000"/>
          <w:sz w:val="22"/>
          <w:szCs w:val="22"/>
          <w:lang w:eastAsia="en-GB"/>
        </w:rPr>
        <w:t xml:space="preserve"> a cererii de finanțare.</w:t>
      </w:r>
      <w:bookmarkStart w:id="62" w:name="_Hlk104467274"/>
    </w:p>
    <w:p w14:paraId="07A8387F" w14:textId="77777777" w:rsidR="007E5A37" w:rsidRPr="007176F4" w:rsidRDefault="007E5A37" w:rsidP="007E5A37">
      <w:pPr>
        <w:autoSpaceDE w:val="0"/>
        <w:autoSpaceDN w:val="0"/>
        <w:adjustRightInd w:val="0"/>
        <w:rPr>
          <w:rFonts w:asciiTheme="minorHAnsi" w:hAnsiTheme="minorHAnsi" w:cstheme="minorHAnsi"/>
          <w:color w:val="000000"/>
          <w:sz w:val="22"/>
          <w:szCs w:val="22"/>
          <w:lang w:eastAsia="ro-RO"/>
        </w:rPr>
      </w:pPr>
      <w:r w:rsidRPr="007176F4">
        <w:rPr>
          <w:rFonts w:asciiTheme="minorHAnsi" w:hAnsiTheme="minorHAnsi" w:cstheme="minorHAnsi"/>
          <w:color w:val="000000"/>
          <w:sz w:val="22"/>
          <w:szCs w:val="22"/>
          <w:lang w:eastAsia="ro-RO"/>
        </w:rPr>
        <w:t xml:space="preserve">În procesul de pregătire, verificare, implementare și durabilitate a proiectului, solicitantul asigură: </w:t>
      </w:r>
    </w:p>
    <w:p w14:paraId="5B8C0287" w14:textId="77777777" w:rsidR="007E5A37" w:rsidRPr="007176F4" w:rsidRDefault="007E5A37" w:rsidP="00470967">
      <w:pPr>
        <w:pStyle w:val="ListParagraph"/>
        <w:numPr>
          <w:ilvl w:val="0"/>
          <w:numId w:val="45"/>
        </w:numPr>
        <w:autoSpaceDE w:val="0"/>
        <w:autoSpaceDN w:val="0"/>
        <w:adjustRightInd w:val="0"/>
        <w:jc w:val="both"/>
        <w:rPr>
          <w:rFonts w:asciiTheme="minorHAnsi" w:hAnsiTheme="minorHAnsi" w:cstheme="minorHAnsi"/>
          <w:color w:val="000000"/>
          <w:sz w:val="22"/>
          <w:szCs w:val="22"/>
          <w:lang w:eastAsia="ro-RO"/>
        </w:rPr>
      </w:pPr>
      <w:r w:rsidRPr="007176F4">
        <w:rPr>
          <w:rFonts w:asciiTheme="minorHAnsi" w:hAnsiTheme="minorHAnsi" w:cstheme="minorHAnsi"/>
          <w:color w:val="000000"/>
          <w:sz w:val="22"/>
          <w:szCs w:val="22"/>
          <w:lang w:eastAsia="ro-RO"/>
        </w:rPr>
        <w:t>Respectarea drepturilor fundamentale și a Cartei drepturilor fundamentale a Uniunii Europene</w:t>
      </w:r>
      <w:r w:rsidR="00C20997">
        <w:rPr>
          <w:rFonts w:asciiTheme="minorHAnsi" w:hAnsiTheme="minorHAnsi" w:cstheme="minorHAnsi"/>
          <w:color w:val="000000"/>
          <w:sz w:val="22"/>
          <w:szCs w:val="22"/>
          <w:lang w:eastAsia="ro-RO"/>
        </w:rPr>
        <w:t>;</w:t>
      </w:r>
      <w:r w:rsidRPr="007176F4">
        <w:rPr>
          <w:rFonts w:asciiTheme="minorHAnsi" w:hAnsiTheme="minorHAnsi" w:cstheme="minorHAnsi"/>
          <w:color w:val="000000"/>
          <w:sz w:val="22"/>
          <w:szCs w:val="22"/>
          <w:lang w:eastAsia="ro-RO"/>
        </w:rPr>
        <w:t xml:space="preserve"> </w:t>
      </w:r>
    </w:p>
    <w:p w14:paraId="2549DD32" w14:textId="77777777" w:rsidR="007E5A37" w:rsidRPr="007176F4" w:rsidRDefault="007E5A37" w:rsidP="00470967">
      <w:pPr>
        <w:pStyle w:val="ListParagraph"/>
        <w:numPr>
          <w:ilvl w:val="0"/>
          <w:numId w:val="45"/>
        </w:numPr>
        <w:autoSpaceDE w:val="0"/>
        <w:autoSpaceDN w:val="0"/>
        <w:adjustRightInd w:val="0"/>
        <w:jc w:val="both"/>
        <w:rPr>
          <w:rFonts w:asciiTheme="minorHAnsi" w:hAnsiTheme="minorHAnsi" w:cstheme="minorHAnsi"/>
          <w:sz w:val="22"/>
          <w:szCs w:val="22"/>
          <w:lang w:eastAsia="ro-RO"/>
        </w:rPr>
      </w:pPr>
      <w:r w:rsidRPr="007176F4">
        <w:rPr>
          <w:rFonts w:asciiTheme="minorHAnsi" w:hAnsiTheme="minorHAnsi" w:cstheme="minorHAnsi"/>
          <w:sz w:val="22"/>
          <w:szCs w:val="22"/>
          <w:lang w:eastAsia="ro-RO"/>
        </w:rPr>
        <w:lastRenderedPageBreak/>
        <w:t>Respectarea egalității între bărbați și femei, integrarea perspectivei de gen și abordarea aspectelor de gen</w:t>
      </w:r>
      <w:r w:rsidR="00C20997">
        <w:rPr>
          <w:rFonts w:asciiTheme="minorHAnsi" w:hAnsiTheme="minorHAnsi" w:cstheme="minorHAnsi"/>
          <w:sz w:val="22"/>
          <w:szCs w:val="22"/>
          <w:lang w:eastAsia="ro-RO"/>
        </w:rPr>
        <w:t>;</w:t>
      </w:r>
      <w:r w:rsidRPr="007176F4">
        <w:rPr>
          <w:rFonts w:asciiTheme="minorHAnsi" w:hAnsiTheme="minorHAnsi" w:cstheme="minorHAnsi"/>
          <w:sz w:val="22"/>
          <w:szCs w:val="22"/>
          <w:lang w:eastAsia="ro-RO"/>
        </w:rPr>
        <w:t xml:space="preserve"> </w:t>
      </w:r>
    </w:p>
    <w:p w14:paraId="1DB78D13" w14:textId="77777777" w:rsidR="007E5A37" w:rsidRPr="002D1226" w:rsidRDefault="007E5A37" w:rsidP="00470967">
      <w:pPr>
        <w:pStyle w:val="ListParagraph"/>
        <w:numPr>
          <w:ilvl w:val="0"/>
          <w:numId w:val="45"/>
        </w:numPr>
        <w:autoSpaceDE w:val="0"/>
        <w:autoSpaceDN w:val="0"/>
        <w:adjustRightInd w:val="0"/>
        <w:jc w:val="both"/>
        <w:rPr>
          <w:rFonts w:asciiTheme="minorHAnsi" w:hAnsiTheme="minorHAnsi" w:cstheme="minorHAnsi"/>
          <w:sz w:val="22"/>
          <w:szCs w:val="22"/>
          <w:lang w:eastAsia="ro-RO"/>
        </w:rPr>
      </w:pPr>
      <w:r w:rsidRPr="007176F4">
        <w:rPr>
          <w:rFonts w:asciiTheme="minorHAnsi" w:hAnsiTheme="minorHAnsi" w:cstheme="minorHAnsi"/>
          <w:sz w:val="22"/>
          <w:szCs w:val="22"/>
          <w:lang w:eastAsia="ro-RO"/>
        </w:rPr>
        <w:t>Prevenirea oricărei forme de discriminare pe criterii de gen, origine</w:t>
      </w:r>
      <w:r w:rsidRPr="002D1226">
        <w:rPr>
          <w:rFonts w:asciiTheme="minorHAnsi" w:hAnsiTheme="minorHAnsi" w:cstheme="minorHAnsi"/>
          <w:sz w:val="22"/>
          <w:szCs w:val="22"/>
          <w:lang w:eastAsia="ro-RO"/>
        </w:rPr>
        <w:t xml:space="preserve"> rasială sau etnică, religie sau convingeri, dizabilitate, vârstă sau orientare sexuală, precum și respectarea accesibilității pentru persoanele cu dizabilități</w:t>
      </w:r>
      <w:r w:rsidR="00C20997">
        <w:rPr>
          <w:rFonts w:asciiTheme="minorHAnsi" w:hAnsiTheme="minorHAnsi" w:cstheme="minorHAnsi"/>
          <w:sz w:val="22"/>
          <w:szCs w:val="22"/>
          <w:lang w:eastAsia="ro-RO"/>
        </w:rPr>
        <w:t>;</w:t>
      </w:r>
      <w:r w:rsidRPr="002D1226">
        <w:rPr>
          <w:rFonts w:asciiTheme="minorHAnsi" w:hAnsiTheme="minorHAnsi" w:cstheme="minorHAnsi"/>
          <w:sz w:val="22"/>
          <w:szCs w:val="22"/>
          <w:lang w:eastAsia="ro-RO"/>
        </w:rPr>
        <w:t xml:space="preserve"> </w:t>
      </w:r>
    </w:p>
    <w:p w14:paraId="25ABD770" w14:textId="77777777" w:rsidR="007E5A37" w:rsidRPr="002D1226" w:rsidRDefault="007E5A37" w:rsidP="00470967">
      <w:pPr>
        <w:pStyle w:val="ListParagraph"/>
        <w:numPr>
          <w:ilvl w:val="0"/>
          <w:numId w:val="45"/>
        </w:numPr>
        <w:jc w:val="both"/>
        <w:rPr>
          <w:rFonts w:asciiTheme="minorHAnsi" w:hAnsiTheme="minorHAnsi" w:cstheme="minorHAnsi"/>
          <w:color w:val="000000"/>
          <w:sz w:val="22"/>
          <w:szCs w:val="22"/>
        </w:rPr>
      </w:pPr>
      <w:r w:rsidRPr="002D1226">
        <w:rPr>
          <w:rFonts w:asciiTheme="minorHAnsi" w:hAnsiTheme="minorHAnsi" w:cstheme="minorHAnsi"/>
          <w:sz w:val="22"/>
          <w:szCs w:val="22"/>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4C74ACBE" w14:textId="77777777" w:rsidR="00D56D62" w:rsidRPr="00390954" w:rsidRDefault="00D56D62" w:rsidP="00124820">
      <w:pPr>
        <w:spacing w:before="0" w:after="0"/>
        <w:jc w:val="both"/>
        <w:rPr>
          <w:rFonts w:asciiTheme="minorHAnsi" w:hAnsiTheme="minorHAnsi" w:cstheme="minorHAnsi"/>
          <w:sz w:val="22"/>
          <w:szCs w:val="22"/>
        </w:rPr>
      </w:pPr>
    </w:p>
    <w:p w14:paraId="3313D2AF" w14:textId="77777777" w:rsidR="00D56D62" w:rsidRDefault="000F3451" w:rsidP="002E2411">
      <w:pPr>
        <w:pStyle w:val="Heading2"/>
        <w:rPr>
          <w:sz w:val="22"/>
          <w:szCs w:val="22"/>
        </w:rPr>
      </w:pPr>
      <w:bookmarkStart w:id="63" w:name="_Toc141971041"/>
      <w:bookmarkEnd w:id="62"/>
      <w:r w:rsidRPr="00390954">
        <w:rPr>
          <w:sz w:val="22"/>
          <w:szCs w:val="22"/>
        </w:rPr>
        <w:t>Aspecte de mediu (inclusiv aplicarea Directivei 2011/92/UE a Parlamentului European și a Consiliului). Aplicarea principiului  DNSH. Imunizarea la schimbările climatice</w:t>
      </w:r>
      <w:bookmarkEnd w:id="63"/>
    </w:p>
    <w:p w14:paraId="1A865F5D" w14:textId="77777777" w:rsidR="002A6924" w:rsidRPr="002D1226" w:rsidRDefault="002A6924" w:rsidP="002A6924">
      <w:pPr>
        <w:pStyle w:val="Default"/>
        <w:jc w:val="both"/>
        <w:rPr>
          <w:rFonts w:asciiTheme="minorHAnsi" w:hAnsiTheme="minorHAnsi" w:cstheme="minorHAnsi"/>
          <w:sz w:val="22"/>
          <w:szCs w:val="22"/>
        </w:rPr>
      </w:pPr>
      <w:r w:rsidRPr="002D1226">
        <w:rPr>
          <w:rFonts w:asciiTheme="minorHAnsi" w:hAnsiTheme="minorHAnsi" w:cstheme="minorHAnsi"/>
          <w:sz w:val="22"/>
          <w:szCs w:val="22"/>
        </w:rPr>
        <w:t>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Metodologiei privind abordarea principiului DNSH și imunizarea infrastructurii la schimbări climatice în cadrul Programului Regional Sud-Est 2021-2027 elaborată de AM PR SE în sprijinul solicitanților la finanțare document ce poate fi accesat la adresa: https://regiosudest.ro/.</w:t>
      </w:r>
    </w:p>
    <w:p w14:paraId="300539D2" w14:textId="77777777" w:rsidR="002A6924" w:rsidRPr="002D1226" w:rsidRDefault="002A6924" w:rsidP="002A6924">
      <w:pPr>
        <w:pStyle w:val="Default"/>
        <w:jc w:val="both"/>
        <w:rPr>
          <w:rFonts w:asciiTheme="minorHAnsi" w:hAnsiTheme="minorHAnsi" w:cstheme="minorHAnsi"/>
          <w:sz w:val="22"/>
          <w:szCs w:val="22"/>
        </w:rPr>
      </w:pPr>
    </w:p>
    <w:p w14:paraId="5387E842" w14:textId="77777777" w:rsidR="002A6924" w:rsidRPr="002D1226" w:rsidRDefault="002A6924" w:rsidP="002A6924">
      <w:pPr>
        <w:pStyle w:val="Default"/>
        <w:jc w:val="both"/>
        <w:rPr>
          <w:rFonts w:asciiTheme="minorHAnsi" w:hAnsiTheme="minorHAnsi" w:cstheme="minorHAnsi"/>
          <w:sz w:val="22"/>
          <w:szCs w:val="22"/>
        </w:rPr>
      </w:pPr>
      <w:r w:rsidRPr="002D1226">
        <w:rPr>
          <w:rFonts w:asciiTheme="minorHAnsi" w:hAnsiTheme="minorHAnsi" w:cstheme="minorHAnsi"/>
          <w:sz w:val="22"/>
          <w:szCs w:val="22"/>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1FE603F2" w14:textId="77777777" w:rsidR="002A6924" w:rsidRPr="002D1226" w:rsidRDefault="002A6924" w:rsidP="002A6924">
      <w:pPr>
        <w:pStyle w:val="Default"/>
        <w:jc w:val="both"/>
        <w:rPr>
          <w:rFonts w:asciiTheme="minorHAnsi" w:hAnsiTheme="minorHAnsi" w:cstheme="minorHAnsi"/>
          <w:sz w:val="22"/>
          <w:szCs w:val="22"/>
        </w:rPr>
      </w:pPr>
      <w:r w:rsidRPr="002D1226">
        <w:rPr>
          <w:rFonts w:asciiTheme="minorHAnsi" w:hAnsiTheme="minorHAnsi" w:cstheme="minorHAnsi"/>
          <w:sz w:val="22"/>
          <w:szCs w:val="22"/>
        </w:rPr>
        <w:tab/>
        <w:t xml:space="preserve">a) atenuarea schimbărilor climatice ; </w:t>
      </w:r>
    </w:p>
    <w:p w14:paraId="563217D4" w14:textId="77777777" w:rsidR="002A6924" w:rsidRPr="002D1226" w:rsidRDefault="002A6924" w:rsidP="002A6924">
      <w:pPr>
        <w:pStyle w:val="Default"/>
        <w:jc w:val="both"/>
        <w:rPr>
          <w:rFonts w:asciiTheme="minorHAnsi" w:hAnsiTheme="minorHAnsi" w:cstheme="minorHAnsi"/>
          <w:sz w:val="22"/>
          <w:szCs w:val="22"/>
        </w:rPr>
      </w:pPr>
      <w:r w:rsidRPr="002D1226">
        <w:rPr>
          <w:rFonts w:asciiTheme="minorHAnsi" w:hAnsiTheme="minorHAnsi" w:cstheme="minorHAnsi"/>
          <w:sz w:val="22"/>
          <w:szCs w:val="22"/>
        </w:rPr>
        <w:tab/>
        <w:t xml:space="preserve">b) adaptarea la schimbările climatice ; </w:t>
      </w:r>
    </w:p>
    <w:p w14:paraId="5AC913B4" w14:textId="77777777" w:rsidR="002A6924" w:rsidRPr="002D1226" w:rsidRDefault="002A6924" w:rsidP="002A6924">
      <w:pPr>
        <w:pStyle w:val="Default"/>
        <w:jc w:val="both"/>
        <w:rPr>
          <w:rFonts w:asciiTheme="minorHAnsi" w:hAnsiTheme="minorHAnsi" w:cstheme="minorHAnsi"/>
          <w:sz w:val="22"/>
          <w:szCs w:val="22"/>
        </w:rPr>
      </w:pPr>
      <w:r w:rsidRPr="002D1226">
        <w:rPr>
          <w:rFonts w:asciiTheme="minorHAnsi" w:hAnsiTheme="minorHAnsi" w:cstheme="minorHAnsi"/>
          <w:sz w:val="22"/>
          <w:szCs w:val="22"/>
        </w:rPr>
        <w:tab/>
        <w:t xml:space="preserve">c) utilizarea durabilă și protecția resurselor de apă și a celor marine; </w:t>
      </w:r>
    </w:p>
    <w:p w14:paraId="6F05CB9C" w14:textId="77777777" w:rsidR="002A6924" w:rsidRPr="002D1226" w:rsidRDefault="002A6924" w:rsidP="002A6924">
      <w:pPr>
        <w:pStyle w:val="Default"/>
        <w:jc w:val="both"/>
        <w:rPr>
          <w:rFonts w:asciiTheme="minorHAnsi" w:hAnsiTheme="minorHAnsi" w:cstheme="minorHAnsi"/>
          <w:sz w:val="22"/>
          <w:szCs w:val="22"/>
        </w:rPr>
      </w:pPr>
      <w:r w:rsidRPr="002D1226">
        <w:rPr>
          <w:rFonts w:asciiTheme="minorHAnsi" w:hAnsiTheme="minorHAnsi" w:cstheme="minorHAnsi"/>
          <w:sz w:val="22"/>
          <w:szCs w:val="22"/>
        </w:rPr>
        <w:tab/>
        <w:t xml:space="preserve">d) tranziția către o economie circulară; </w:t>
      </w:r>
    </w:p>
    <w:p w14:paraId="4C611D1A" w14:textId="77777777" w:rsidR="002A6924" w:rsidRPr="002D1226" w:rsidRDefault="002A6924" w:rsidP="002A6924">
      <w:pPr>
        <w:pStyle w:val="Default"/>
        <w:jc w:val="both"/>
        <w:rPr>
          <w:rFonts w:asciiTheme="minorHAnsi" w:hAnsiTheme="minorHAnsi" w:cstheme="minorHAnsi"/>
          <w:sz w:val="22"/>
          <w:szCs w:val="22"/>
        </w:rPr>
      </w:pPr>
      <w:r w:rsidRPr="002D1226">
        <w:rPr>
          <w:rFonts w:asciiTheme="minorHAnsi" w:hAnsiTheme="minorHAnsi" w:cstheme="minorHAnsi"/>
          <w:sz w:val="22"/>
          <w:szCs w:val="22"/>
        </w:rPr>
        <w:tab/>
        <w:t xml:space="preserve">e) prevenirea și controlul poluării; </w:t>
      </w:r>
    </w:p>
    <w:p w14:paraId="44A64AFB" w14:textId="77777777" w:rsidR="002A6924" w:rsidRPr="002D1226" w:rsidRDefault="002A6924" w:rsidP="002A6924">
      <w:pPr>
        <w:pStyle w:val="Default"/>
        <w:jc w:val="both"/>
        <w:rPr>
          <w:rFonts w:asciiTheme="minorHAnsi" w:hAnsiTheme="minorHAnsi" w:cstheme="minorHAnsi"/>
          <w:sz w:val="22"/>
          <w:szCs w:val="22"/>
        </w:rPr>
      </w:pPr>
      <w:r w:rsidRPr="002D1226">
        <w:rPr>
          <w:rFonts w:asciiTheme="minorHAnsi" w:hAnsiTheme="minorHAnsi" w:cstheme="minorHAnsi"/>
          <w:sz w:val="22"/>
          <w:szCs w:val="22"/>
        </w:rPr>
        <w:tab/>
        <w:t xml:space="preserve">f) protecția și refacerea biodiversității și a ecosistemelor. </w:t>
      </w:r>
    </w:p>
    <w:p w14:paraId="3A976589" w14:textId="77777777" w:rsidR="002A6924" w:rsidRPr="002D1226" w:rsidRDefault="002A6924" w:rsidP="002A6924">
      <w:pPr>
        <w:pStyle w:val="Default"/>
        <w:jc w:val="both"/>
        <w:rPr>
          <w:rFonts w:asciiTheme="minorHAnsi" w:hAnsiTheme="minorHAnsi" w:cstheme="minorHAnsi"/>
          <w:sz w:val="22"/>
          <w:szCs w:val="22"/>
        </w:rPr>
      </w:pPr>
    </w:p>
    <w:p w14:paraId="5D1F1741" w14:textId="77777777" w:rsidR="002A6924" w:rsidRPr="002D1226" w:rsidRDefault="002A6924" w:rsidP="002A6924">
      <w:pPr>
        <w:pStyle w:val="Default"/>
        <w:jc w:val="both"/>
        <w:rPr>
          <w:rFonts w:asciiTheme="minorHAnsi" w:hAnsiTheme="minorHAnsi" w:cstheme="minorHAnsi"/>
          <w:sz w:val="22"/>
          <w:szCs w:val="22"/>
        </w:rPr>
      </w:pPr>
      <w:r w:rsidRPr="002D1226">
        <w:rPr>
          <w:rFonts w:asciiTheme="minorHAnsi" w:hAnsiTheme="minorHAnsi" w:cstheme="minorHAnsi"/>
          <w:sz w:val="22"/>
          <w:szCs w:val="22"/>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0CCBF454" w14:textId="77777777" w:rsidR="002A6924" w:rsidRPr="002D1226" w:rsidRDefault="002A6924" w:rsidP="002A6924">
      <w:pPr>
        <w:pStyle w:val="Default"/>
        <w:jc w:val="both"/>
        <w:rPr>
          <w:rFonts w:asciiTheme="minorHAnsi" w:hAnsiTheme="minorHAnsi" w:cstheme="minorHAnsi"/>
          <w:sz w:val="22"/>
          <w:szCs w:val="22"/>
        </w:rPr>
      </w:pPr>
    </w:p>
    <w:p w14:paraId="0768FA95" w14:textId="77777777" w:rsidR="002A6924" w:rsidRDefault="002A6924" w:rsidP="002A6924">
      <w:pPr>
        <w:pStyle w:val="Default"/>
        <w:jc w:val="both"/>
        <w:rPr>
          <w:rFonts w:asciiTheme="minorHAnsi" w:hAnsiTheme="minorHAnsi" w:cstheme="minorHAnsi"/>
          <w:sz w:val="22"/>
          <w:szCs w:val="22"/>
        </w:rPr>
      </w:pPr>
      <w:r w:rsidRPr="002D1226">
        <w:rPr>
          <w:rFonts w:asciiTheme="minorHAnsi" w:hAnsiTheme="minorHAnsi" w:cstheme="minorHAnsi"/>
          <w:sz w:val="22"/>
          <w:szCs w:val="22"/>
        </w:rPr>
        <w:t>Solicitantul va descrie în cererea de finanțare măsurile prin care justifică modul în care proiectul răspunde principiului DNSH incluzând, dacă este cazul, și recomandările din actul emis de Agenția pentru Protecția Mediului. Astfel, din cele 6 obiective de mediu, 4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in conformitate cu Legea nr</w:t>
      </w:r>
      <w:r w:rsidR="00C20997">
        <w:rPr>
          <w:rFonts w:asciiTheme="minorHAnsi" w:hAnsiTheme="minorHAnsi" w:cstheme="minorHAnsi"/>
          <w:sz w:val="22"/>
          <w:szCs w:val="22"/>
        </w:rPr>
        <w:t>.</w:t>
      </w:r>
      <w:r w:rsidRPr="002D1226">
        <w:rPr>
          <w:rFonts w:asciiTheme="minorHAnsi" w:hAnsiTheme="minorHAnsi" w:cstheme="minorHAnsi"/>
          <w:sz w:val="22"/>
          <w:szCs w:val="22"/>
        </w:rPr>
        <w:t xml:space="preserve"> 292/2018.</w:t>
      </w:r>
    </w:p>
    <w:p w14:paraId="6161E538" w14:textId="77777777" w:rsidR="002A6924" w:rsidRDefault="002A6924" w:rsidP="002A6924">
      <w:pPr>
        <w:pStyle w:val="Default"/>
        <w:jc w:val="both"/>
        <w:rPr>
          <w:rFonts w:asciiTheme="minorHAnsi" w:hAnsiTheme="minorHAnsi" w:cstheme="minorHAnsi"/>
          <w:sz w:val="22"/>
          <w:szCs w:val="22"/>
        </w:rPr>
      </w:pPr>
    </w:p>
    <w:p w14:paraId="03A36CF0" w14:textId="77777777" w:rsidR="00D56D62" w:rsidRPr="00390954" w:rsidRDefault="00D56D62" w:rsidP="00D56D62">
      <w:pPr>
        <w:pStyle w:val="Default"/>
        <w:jc w:val="both"/>
        <w:rPr>
          <w:rFonts w:asciiTheme="minorHAnsi" w:hAnsiTheme="minorHAnsi" w:cstheme="minorHAnsi"/>
          <w:sz w:val="22"/>
          <w:szCs w:val="22"/>
        </w:rPr>
      </w:pPr>
      <w:r w:rsidRPr="00390954">
        <w:rPr>
          <w:rFonts w:asciiTheme="minorHAnsi" w:hAnsiTheme="minorHAnsi" w:cstheme="minorHAnsi"/>
          <w:sz w:val="22"/>
          <w:szCs w:val="22"/>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w:t>
      </w:r>
      <w:r w:rsidR="00C20997">
        <w:rPr>
          <w:rFonts w:asciiTheme="minorHAnsi" w:hAnsiTheme="minorHAnsi" w:cstheme="minorHAnsi"/>
          <w:sz w:val="22"/>
          <w:szCs w:val="22"/>
        </w:rPr>
        <w:t>Î</w:t>
      </w:r>
      <w:r w:rsidRPr="00390954">
        <w:rPr>
          <w:rFonts w:asciiTheme="minorHAnsi" w:hAnsiTheme="minorHAnsi" w:cstheme="minorHAnsi"/>
          <w:sz w:val="22"/>
          <w:szCs w:val="22"/>
        </w:rPr>
        <w:t xml:space="preserve">n acest sens, proiectul integrează măsuri de atenuare și de adaptare la schimbările climatice respectând Orientările Comisiei Europene privind imunizarea la schimbările climatice. </w:t>
      </w:r>
    </w:p>
    <w:p w14:paraId="2F96F3A1" w14:textId="77777777" w:rsidR="00D56D62" w:rsidRPr="00390954" w:rsidRDefault="00D56D62" w:rsidP="00D56D62">
      <w:pPr>
        <w:pStyle w:val="Default"/>
        <w:jc w:val="both"/>
        <w:rPr>
          <w:rFonts w:asciiTheme="minorHAnsi" w:hAnsiTheme="minorHAnsi" w:cstheme="minorHAnsi"/>
          <w:sz w:val="22"/>
          <w:szCs w:val="22"/>
        </w:rPr>
      </w:pPr>
    </w:p>
    <w:p w14:paraId="4D0D230E" w14:textId="77777777" w:rsidR="00D56D62" w:rsidRPr="00390954" w:rsidRDefault="00D56D62" w:rsidP="00D56D62">
      <w:pPr>
        <w:autoSpaceDE w:val="0"/>
        <w:autoSpaceDN w:val="0"/>
        <w:adjustRightInd w:val="0"/>
        <w:spacing w:before="0" w:after="0"/>
        <w:jc w:val="both"/>
        <w:rPr>
          <w:rFonts w:asciiTheme="minorHAnsi" w:hAnsiTheme="minorHAnsi" w:cstheme="minorHAnsi"/>
          <w:sz w:val="22"/>
          <w:szCs w:val="22"/>
        </w:rPr>
      </w:pPr>
      <w:r w:rsidRPr="00390954">
        <w:rPr>
          <w:rFonts w:asciiTheme="minorHAnsi" w:hAnsiTheme="minorHAnsi" w:cstheme="minorHAnsi"/>
          <w:sz w:val="22"/>
          <w:szCs w:val="22"/>
        </w:rPr>
        <w:t xml:space="preserve">Investițiile în infrastructură care au o durată de viață preconizată de cel puțin </w:t>
      </w:r>
      <w:r w:rsidR="00664F9F" w:rsidRPr="00390954">
        <w:rPr>
          <w:rFonts w:asciiTheme="minorHAnsi" w:hAnsiTheme="minorHAnsi" w:cstheme="minorHAnsi"/>
          <w:sz w:val="22"/>
          <w:szCs w:val="22"/>
        </w:rPr>
        <w:t>5</w:t>
      </w:r>
      <w:r w:rsidRPr="00390954">
        <w:rPr>
          <w:rFonts w:asciiTheme="minorHAnsi" w:hAnsiTheme="minorHAnsi" w:cstheme="minorHAnsi"/>
          <w:sz w:val="22"/>
          <w:szCs w:val="22"/>
        </w:rPr>
        <w:t xml:space="preserve"> ani trebuie să demonstreze imunizarea față de schimbările climatice în conformitate cu cerințele din </w:t>
      </w:r>
      <w:r w:rsidRPr="00390954">
        <w:rPr>
          <w:rFonts w:asciiTheme="minorHAnsi" w:hAnsiTheme="minorHAnsi" w:cstheme="minorHAnsi"/>
          <w:i/>
          <w:iCs/>
          <w:sz w:val="22"/>
          <w:szCs w:val="22"/>
        </w:rPr>
        <w:t xml:space="preserve">Comunicarea Comisiei Europene privind Orientările tehnice referitoare la imunizarea infrastructurii la schimbările climatice în perioada 2021-2027 publicate la 16 septembrie 2021 (2021/C 373/01). </w:t>
      </w:r>
      <w:r w:rsidRPr="00390954">
        <w:rPr>
          <w:rFonts w:asciiTheme="minorHAnsi" w:hAnsiTheme="minorHAnsi" w:cstheme="minorHAnsi"/>
          <w:sz w:val="22"/>
          <w:szCs w:val="22"/>
        </w:rPr>
        <w:t xml:space="preserve">Imunizarea la schimbările climatice este un proces care integrează măsuri de </w:t>
      </w:r>
      <w:r w:rsidRPr="00390954">
        <w:rPr>
          <w:rFonts w:asciiTheme="minorHAnsi" w:hAnsiTheme="minorHAnsi" w:cstheme="minorHAnsi"/>
          <w:i/>
          <w:iCs/>
          <w:sz w:val="22"/>
          <w:szCs w:val="22"/>
        </w:rPr>
        <w:t xml:space="preserve">adaptare </w:t>
      </w:r>
      <w:r w:rsidRPr="00390954">
        <w:rPr>
          <w:rFonts w:asciiTheme="minorHAnsi" w:hAnsiTheme="minorHAnsi" w:cstheme="minorHAnsi"/>
          <w:sz w:val="22"/>
          <w:szCs w:val="22"/>
        </w:rPr>
        <w:t xml:space="preserve">a schimbărilor climatice și – dacă este cazul -  măsuri de </w:t>
      </w:r>
      <w:r w:rsidRPr="00390954">
        <w:rPr>
          <w:rFonts w:asciiTheme="minorHAnsi" w:hAnsiTheme="minorHAnsi" w:cstheme="minorHAnsi"/>
          <w:i/>
          <w:iCs/>
          <w:sz w:val="22"/>
          <w:szCs w:val="22"/>
        </w:rPr>
        <w:t>atenuare (compensare)</w:t>
      </w:r>
      <w:r w:rsidRPr="00390954">
        <w:rPr>
          <w:rFonts w:asciiTheme="minorHAnsi" w:hAnsiTheme="minorHAnsi" w:cstheme="minorHAnsi"/>
          <w:sz w:val="22"/>
          <w:szCs w:val="22"/>
        </w:rPr>
        <w:t xml:space="preserve"> la schimbările climatice în dezvoltarea proiectelor de infrastructură. </w:t>
      </w:r>
    </w:p>
    <w:p w14:paraId="0C06B970" w14:textId="77777777" w:rsidR="00D56D62" w:rsidRPr="00390954" w:rsidRDefault="00D56D62" w:rsidP="00D56D62">
      <w:pPr>
        <w:pStyle w:val="Default"/>
        <w:jc w:val="both"/>
        <w:rPr>
          <w:rFonts w:asciiTheme="minorHAnsi" w:hAnsiTheme="minorHAnsi" w:cstheme="minorHAnsi"/>
          <w:color w:val="auto"/>
          <w:sz w:val="22"/>
          <w:szCs w:val="22"/>
        </w:rPr>
      </w:pPr>
    </w:p>
    <w:p w14:paraId="7904BFFF" w14:textId="77777777" w:rsidR="00D56D62" w:rsidRPr="00390954" w:rsidRDefault="00D56D62" w:rsidP="00D56D62">
      <w:pPr>
        <w:pStyle w:val="Default"/>
        <w:jc w:val="both"/>
        <w:rPr>
          <w:rFonts w:asciiTheme="minorHAnsi" w:hAnsiTheme="minorHAnsi" w:cstheme="minorHAnsi"/>
          <w:color w:val="auto"/>
          <w:sz w:val="22"/>
          <w:szCs w:val="22"/>
        </w:rPr>
      </w:pPr>
      <w:r w:rsidRPr="00390954">
        <w:rPr>
          <w:rFonts w:asciiTheme="minorHAnsi" w:hAnsiTheme="minorHAnsi" w:cstheme="minorHAnsi"/>
          <w:color w:val="auto"/>
          <w:sz w:val="22"/>
          <w:szCs w:val="22"/>
        </w:rPr>
        <w:t xml:space="preserve">Aceasta presupune: </w:t>
      </w:r>
    </w:p>
    <w:p w14:paraId="46469053" w14:textId="77777777" w:rsidR="00D56D62" w:rsidRPr="00390954" w:rsidRDefault="00D56D62" w:rsidP="002E780E">
      <w:pPr>
        <w:pStyle w:val="Default"/>
        <w:ind w:left="708"/>
        <w:jc w:val="both"/>
        <w:rPr>
          <w:rFonts w:asciiTheme="minorHAnsi" w:hAnsiTheme="minorHAnsi" w:cstheme="minorHAnsi"/>
          <w:color w:val="auto"/>
          <w:sz w:val="22"/>
          <w:szCs w:val="22"/>
        </w:rPr>
      </w:pPr>
      <w:r w:rsidRPr="00390954">
        <w:rPr>
          <w:rFonts w:asciiTheme="minorHAnsi" w:hAnsiTheme="minorHAnsi" w:cstheme="minorHAnsi"/>
          <w:i/>
          <w:iCs/>
          <w:color w:val="auto"/>
          <w:sz w:val="22"/>
          <w:szCs w:val="22"/>
        </w:rPr>
        <w:t xml:space="preserve">a. În etapa analizei de opțiuni </w:t>
      </w:r>
      <w:r w:rsidRPr="00390954">
        <w:rPr>
          <w:rFonts w:asciiTheme="minorHAnsi" w:hAnsiTheme="minorHAnsi" w:cstheme="minorHAnsi"/>
          <w:color w:val="auto"/>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1C1B8F34" w14:textId="77777777" w:rsidR="00D56D62" w:rsidRPr="00390954" w:rsidRDefault="00D56D62" w:rsidP="002E780E">
      <w:pPr>
        <w:pStyle w:val="Default"/>
        <w:ind w:left="708"/>
        <w:jc w:val="both"/>
        <w:rPr>
          <w:rFonts w:asciiTheme="minorHAnsi" w:hAnsiTheme="minorHAnsi" w:cstheme="minorHAnsi"/>
          <w:color w:val="auto"/>
          <w:sz w:val="22"/>
          <w:szCs w:val="22"/>
        </w:rPr>
      </w:pPr>
      <w:r w:rsidRPr="00390954">
        <w:rPr>
          <w:rFonts w:asciiTheme="minorHAnsi" w:hAnsiTheme="minorHAnsi" w:cstheme="minorHAnsi"/>
          <w:i/>
          <w:iCs/>
          <w:color w:val="auto"/>
          <w:sz w:val="22"/>
          <w:szCs w:val="22"/>
        </w:rPr>
        <w:t xml:space="preserve">b. În etapa detalierii/proiectării opțiunii preferate </w:t>
      </w:r>
      <w:r w:rsidRPr="00390954">
        <w:rPr>
          <w:rFonts w:asciiTheme="minorHAnsi" w:hAnsiTheme="minorHAnsi" w:cstheme="minorHAnsi"/>
          <w:color w:val="auto"/>
          <w:sz w:val="22"/>
          <w:szCs w:val="22"/>
        </w:rPr>
        <w:t xml:space="preserve">– integrarea măsurilor adecvate pentru adaptarea, respectiv atenuarea (compensarea) - în măsura în care aceasta este necesară, la schimbările climatice. </w:t>
      </w:r>
    </w:p>
    <w:p w14:paraId="68518991" w14:textId="77777777" w:rsidR="00D56D62" w:rsidRPr="00390954" w:rsidRDefault="00D56D62" w:rsidP="00D56D62">
      <w:pPr>
        <w:spacing w:before="0" w:after="0"/>
        <w:jc w:val="both"/>
        <w:rPr>
          <w:rFonts w:asciiTheme="minorHAnsi" w:hAnsiTheme="minorHAnsi" w:cstheme="minorHAnsi"/>
          <w:b/>
          <w:bCs/>
          <w:sz w:val="22"/>
          <w:szCs w:val="22"/>
        </w:rPr>
      </w:pPr>
    </w:p>
    <w:p w14:paraId="1B176B0D" w14:textId="77777777" w:rsidR="00D56D62" w:rsidRPr="0005787A" w:rsidRDefault="00D56D62" w:rsidP="007176F4">
      <w:pPr>
        <w:spacing w:before="0" w:after="0"/>
        <w:jc w:val="both"/>
        <w:rPr>
          <w:rFonts w:asciiTheme="minorHAnsi" w:hAnsiTheme="minorHAnsi" w:cstheme="minorHAnsi"/>
          <w:b/>
          <w:bCs/>
          <w:sz w:val="22"/>
          <w:szCs w:val="22"/>
        </w:rPr>
      </w:pPr>
      <w:r w:rsidRPr="0005787A">
        <w:rPr>
          <w:rFonts w:asciiTheme="minorHAnsi" w:hAnsiTheme="minorHAnsi" w:cstheme="minorHAnsi"/>
          <w:sz w:val="22"/>
          <w:szCs w:val="22"/>
        </w:rPr>
        <w:t>Solicitantul de finanțare va avea în vedere</w:t>
      </w:r>
      <w:r w:rsidRPr="0005787A">
        <w:rPr>
          <w:rFonts w:asciiTheme="minorHAnsi" w:hAnsiTheme="minorHAnsi" w:cstheme="minorHAnsi"/>
          <w:b/>
          <w:bCs/>
          <w:sz w:val="22"/>
          <w:szCs w:val="22"/>
        </w:rPr>
        <w:t xml:space="preserve"> </w:t>
      </w:r>
      <w:r w:rsidRPr="0005787A">
        <w:rPr>
          <w:rFonts w:asciiTheme="minorHAnsi" w:hAnsiTheme="minorHAnsi" w:cstheme="minorHAnsi"/>
          <w:sz w:val="22"/>
          <w:szCs w:val="22"/>
        </w:rPr>
        <w:t xml:space="preserve">Metodologia privind abordarea DNSH (principiul “a nu aduce prejudicii semnificative”) </w:t>
      </w:r>
      <w:r w:rsidRPr="0005787A">
        <w:rPr>
          <w:rFonts w:asciiTheme="minorHAnsi" w:hAnsiTheme="minorHAnsi" w:cstheme="minorHAnsi"/>
          <w:iCs/>
          <w:sz w:val="22"/>
          <w:szCs w:val="22"/>
        </w:rPr>
        <w:t>și imunizarea la schimbările climatice</w:t>
      </w:r>
      <w:r w:rsidRPr="0005787A">
        <w:rPr>
          <w:rFonts w:asciiTheme="minorHAnsi" w:hAnsiTheme="minorHAnsi" w:cstheme="minorHAnsi"/>
          <w:i/>
          <w:sz w:val="22"/>
          <w:szCs w:val="22"/>
        </w:rPr>
        <w:t xml:space="preserve"> </w:t>
      </w:r>
      <w:r w:rsidRPr="0005787A">
        <w:rPr>
          <w:rFonts w:asciiTheme="minorHAnsi" w:hAnsiTheme="minorHAnsi" w:cstheme="minorHAnsi"/>
          <w:sz w:val="22"/>
          <w:szCs w:val="22"/>
        </w:rPr>
        <w:t xml:space="preserve">în cadrul PR </w:t>
      </w:r>
      <w:r w:rsidR="00981FCD" w:rsidRPr="0005787A">
        <w:rPr>
          <w:rFonts w:asciiTheme="minorHAnsi" w:hAnsiTheme="minorHAnsi" w:cstheme="minorHAnsi"/>
          <w:sz w:val="22"/>
          <w:szCs w:val="22"/>
        </w:rPr>
        <w:t>SE</w:t>
      </w:r>
      <w:r w:rsidRPr="0005787A">
        <w:rPr>
          <w:rFonts w:asciiTheme="minorHAnsi" w:hAnsiTheme="minorHAnsi" w:cstheme="minorHAnsi"/>
          <w:sz w:val="22"/>
          <w:szCs w:val="22"/>
        </w:rPr>
        <w:t xml:space="preserve"> 2021-2027</w:t>
      </w:r>
      <w:r w:rsidRPr="0005787A">
        <w:rPr>
          <w:rFonts w:asciiTheme="minorHAnsi" w:hAnsiTheme="minorHAnsi" w:cstheme="minorHAnsi"/>
          <w:b/>
          <w:bCs/>
          <w:sz w:val="22"/>
          <w:szCs w:val="22"/>
        </w:rPr>
        <w:t xml:space="preserve"> </w:t>
      </w:r>
      <w:r w:rsidRPr="0005787A">
        <w:rPr>
          <w:rFonts w:asciiTheme="minorHAnsi" w:hAnsiTheme="minorHAnsi" w:cstheme="minorHAnsi"/>
          <w:sz w:val="22"/>
          <w:szCs w:val="22"/>
        </w:rPr>
        <w:t>(Anexa 1</w:t>
      </w:r>
      <w:r w:rsidR="0037371D" w:rsidRPr="0005787A">
        <w:rPr>
          <w:rFonts w:asciiTheme="minorHAnsi" w:hAnsiTheme="minorHAnsi" w:cstheme="minorHAnsi"/>
          <w:sz w:val="22"/>
          <w:szCs w:val="22"/>
        </w:rPr>
        <w:t>3</w:t>
      </w:r>
      <w:r w:rsidRPr="0005787A">
        <w:rPr>
          <w:rFonts w:asciiTheme="minorHAnsi" w:hAnsiTheme="minorHAnsi" w:cstheme="minorHAnsi"/>
          <w:sz w:val="22"/>
          <w:szCs w:val="22"/>
        </w:rPr>
        <w:t>)</w:t>
      </w:r>
      <w:r w:rsidRPr="0005787A">
        <w:rPr>
          <w:rStyle w:val="cf01"/>
          <w:rFonts w:asciiTheme="minorHAnsi" w:hAnsiTheme="minorHAnsi" w:cstheme="minorHAnsi"/>
          <w:sz w:val="22"/>
          <w:szCs w:val="22"/>
        </w:rPr>
        <w:t>.</w:t>
      </w:r>
    </w:p>
    <w:p w14:paraId="6C72905C" w14:textId="77777777" w:rsidR="00D56D62" w:rsidRPr="00390954" w:rsidRDefault="00D56D62" w:rsidP="00D56D62">
      <w:pPr>
        <w:autoSpaceDE w:val="0"/>
        <w:autoSpaceDN w:val="0"/>
        <w:adjustRightInd w:val="0"/>
        <w:spacing w:before="0" w:after="0"/>
        <w:jc w:val="both"/>
        <w:rPr>
          <w:rFonts w:asciiTheme="minorHAnsi" w:hAnsiTheme="minorHAnsi" w:cstheme="minorHAnsi"/>
          <w:sz w:val="22"/>
          <w:szCs w:val="22"/>
        </w:rPr>
      </w:pPr>
      <w:r w:rsidRPr="0005787A">
        <w:rPr>
          <w:rFonts w:asciiTheme="minorHAnsi" w:hAnsiTheme="minorHAnsi" w:cstheme="minorHAnsi"/>
          <w:sz w:val="22"/>
          <w:szCs w:val="22"/>
        </w:rPr>
        <w:t>Proiectele finanțate vor avea în vedere, pe toată perioada de implementare a proiectului, respectarea obligațiilor pentru implementarea principiului „Do No Significant Harm” (DNSH) așa cum acesta este definit prin Regulamentul</w:t>
      </w:r>
      <w:r w:rsidRPr="00390954">
        <w:rPr>
          <w:rFonts w:asciiTheme="minorHAnsi" w:hAnsiTheme="minorHAnsi" w:cstheme="minorHAnsi"/>
          <w:sz w:val="22"/>
          <w:szCs w:val="22"/>
        </w:rPr>
        <w:t xml:space="preserve"> (UE) 852/2020 privind instituirea unui cadru care să faciliteze investițiile durabile. </w:t>
      </w:r>
    </w:p>
    <w:p w14:paraId="021913EF" w14:textId="77777777" w:rsidR="00D56D62" w:rsidRPr="00390954" w:rsidRDefault="00D56D62" w:rsidP="00D56D62">
      <w:pPr>
        <w:autoSpaceDE w:val="0"/>
        <w:autoSpaceDN w:val="0"/>
        <w:adjustRightInd w:val="0"/>
        <w:spacing w:before="0" w:after="0"/>
        <w:jc w:val="both"/>
        <w:rPr>
          <w:rFonts w:asciiTheme="minorHAnsi" w:hAnsiTheme="minorHAnsi" w:cstheme="minorHAnsi"/>
          <w:sz w:val="22"/>
          <w:szCs w:val="22"/>
        </w:rPr>
      </w:pPr>
      <w:r w:rsidRPr="00390954">
        <w:rPr>
          <w:rFonts w:asciiTheme="minorHAnsi" w:hAnsiTheme="minorHAnsi" w:cstheme="minorHAnsi"/>
          <w:sz w:val="22"/>
          <w:szCs w:val="22"/>
        </w:rPr>
        <w:t>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Solicitantul va avea în vedere respectarea principiului DNSH inclusiv la întocmirea documentațiilor de atribuire a contractelor de achiziție.</w:t>
      </w:r>
    </w:p>
    <w:p w14:paraId="171E6AB4" w14:textId="77777777" w:rsidR="00D56D62" w:rsidRPr="00390954" w:rsidRDefault="00D56D62" w:rsidP="00D56D62">
      <w:pPr>
        <w:pStyle w:val="Default"/>
        <w:jc w:val="both"/>
        <w:rPr>
          <w:rFonts w:asciiTheme="minorHAnsi" w:hAnsiTheme="minorHAnsi" w:cstheme="minorHAnsi"/>
          <w:color w:val="auto"/>
          <w:sz w:val="22"/>
          <w:szCs w:val="22"/>
        </w:rPr>
      </w:pPr>
    </w:p>
    <w:p w14:paraId="04F03BAF" w14:textId="77777777" w:rsidR="00D56D62" w:rsidRPr="00390954" w:rsidRDefault="00D56D62" w:rsidP="00D56D62">
      <w:pPr>
        <w:autoSpaceDE w:val="0"/>
        <w:autoSpaceDN w:val="0"/>
        <w:adjustRightInd w:val="0"/>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sz w:val="22"/>
          <w:szCs w:val="22"/>
          <w:lang w:eastAsia="en-GB"/>
        </w:rPr>
        <w:t xml:space="preserve">Proiectele care includ măsuri suplimentare cadrului legal </w:t>
      </w:r>
      <w:r w:rsidR="00C20997">
        <w:rPr>
          <w:rFonts w:asciiTheme="minorHAnsi" w:hAnsiTheme="minorHAnsi" w:cstheme="minorHAnsi"/>
          <w:sz w:val="22"/>
          <w:szCs w:val="22"/>
          <w:lang w:eastAsia="en-GB"/>
        </w:rPr>
        <w:t>î</w:t>
      </w:r>
      <w:r w:rsidRPr="00390954">
        <w:rPr>
          <w:rFonts w:asciiTheme="minorHAnsi" w:hAnsiTheme="minorHAnsi" w:cstheme="minorHAnsi"/>
          <w:sz w:val="22"/>
          <w:szCs w:val="22"/>
          <w:lang w:eastAsia="en-GB"/>
        </w:rPr>
        <w:t>n vigoare,</w:t>
      </w:r>
      <w:r w:rsidRPr="00390954">
        <w:rPr>
          <w:rFonts w:asciiTheme="minorHAnsi" w:hAnsiTheme="minorHAnsi" w:cstheme="minorHAnsi"/>
          <w:color w:val="000000"/>
          <w:sz w:val="22"/>
          <w:szCs w:val="22"/>
          <w:lang w:eastAsia="en-GB"/>
        </w:rPr>
        <w:t xml:space="preserve"> vor fi punctate în grila de evaluare tehnică </w:t>
      </w:r>
      <w:r w:rsidR="00C20997">
        <w:rPr>
          <w:rFonts w:asciiTheme="minorHAnsi" w:hAnsiTheme="minorHAnsi" w:cstheme="minorHAnsi"/>
          <w:color w:val="000000"/>
          <w:sz w:val="22"/>
          <w:szCs w:val="22"/>
          <w:lang w:eastAsia="en-GB"/>
        </w:rPr>
        <w:t>ş</w:t>
      </w:r>
      <w:r w:rsidRPr="00390954">
        <w:rPr>
          <w:rFonts w:asciiTheme="minorHAnsi" w:hAnsiTheme="minorHAnsi" w:cstheme="minorHAnsi"/>
          <w:color w:val="000000"/>
          <w:sz w:val="22"/>
          <w:szCs w:val="22"/>
          <w:lang w:eastAsia="en-GB"/>
        </w:rPr>
        <w:t>i financiară</w:t>
      </w:r>
      <w:r w:rsidR="00CF5768" w:rsidRPr="00390954">
        <w:rPr>
          <w:rFonts w:asciiTheme="minorHAnsi" w:hAnsiTheme="minorHAnsi" w:cstheme="minorHAnsi"/>
          <w:color w:val="000000"/>
          <w:sz w:val="22"/>
          <w:szCs w:val="22"/>
          <w:lang w:eastAsia="en-GB"/>
        </w:rPr>
        <w:t xml:space="preserve"> </w:t>
      </w:r>
      <w:r w:rsidR="00C20997">
        <w:rPr>
          <w:rFonts w:asciiTheme="minorHAnsi" w:hAnsiTheme="minorHAnsi" w:cstheme="minorHAnsi"/>
          <w:color w:val="000000"/>
          <w:sz w:val="22"/>
          <w:szCs w:val="22"/>
          <w:lang w:eastAsia="en-GB"/>
        </w:rPr>
        <w:t>î</w:t>
      </w:r>
      <w:r w:rsidR="00CF5768" w:rsidRPr="00390954">
        <w:rPr>
          <w:rFonts w:asciiTheme="minorHAnsi" w:hAnsiTheme="minorHAnsi" w:cstheme="minorHAnsi"/>
          <w:color w:val="000000"/>
          <w:sz w:val="22"/>
          <w:szCs w:val="22"/>
          <w:lang w:eastAsia="en-GB"/>
        </w:rPr>
        <w:t>n cadrul Sec</w:t>
      </w:r>
      <w:r w:rsidR="00C20997">
        <w:rPr>
          <w:rFonts w:asciiTheme="minorHAnsi" w:hAnsiTheme="minorHAnsi" w:cstheme="minorHAnsi"/>
          <w:color w:val="000000"/>
          <w:sz w:val="22"/>
          <w:szCs w:val="22"/>
          <w:lang w:eastAsia="en-GB"/>
        </w:rPr>
        <w:t>ţ</w:t>
      </w:r>
      <w:r w:rsidR="00CF5768" w:rsidRPr="00390954">
        <w:rPr>
          <w:rFonts w:asciiTheme="minorHAnsi" w:hAnsiTheme="minorHAnsi" w:cstheme="minorHAnsi"/>
          <w:color w:val="000000"/>
          <w:sz w:val="22"/>
          <w:szCs w:val="22"/>
          <w:lang w:eastAsia="en-GB"/>
        </w:rPr>
        <w:t>iunii I</w:t>
      </w:r>
      <w:r w:rsidRPr="00390954">
        <w:rPr>
          <w:rFonts w:asciiTheme="minorHAnsi" w:hAnsiTheme="minorHAnsi" w:cstheme="minorHAnsi"/>
          <w:color w:val="000000"/>
          <w:sz w:val="22"/>
          <w:szCs w:val="22"/>
          <w:lang w:eastAsia="en-GB"/>
        </w:rPr>
        <w:t>. Totodată, în faza de selec</w:t>
      </w:r>
      <w:r w:rsidR="00C20997">
        <w:rPr>
          <w:rFonts w:asciiTheme="minorHAnsi" w:hAnsiTheme="minorHAnsi" w:cstheme="minorHAnsi"/>
          <w:color w:val="000000"/>
          <w:sz w:val="22"/>
          <w:szCs w:val="22"/>
          <w:lang w:eastAsia="en-GB"/>
        </w:rPr>
        <w:t>ţ</w:t>
      </w:r>
      <w:r w:rsidRPr="00390954">
        <w:rPr>
          <w:rFonts w:asciiTheme="minorHAnsi" w:hAnsiTheme="minorHAnsi" w:cstheme="minorHAnsi"/>
          <w:color w:val="000000"/>
          <w:sz w:val="22"/>
          <w:szCs w:val="22"/>
          <w:lang w:eastAsia="en-GB"/>
        </w:rPr>
        <w:t>ie se va verifica dacă proiectele propuse respecta cerin</w:t>
      </w:r>
      <w:r w:rsidR="00C20997">
        <w:rPr>
          <w:rFonts w:asciiTheme="minorHAnsi" w:hAnsiTheme="minorHAnsi" w:cstheme="minorHAnsi"/>
          <w:color w:val="000000"/>
          <w:sz w:val="22"/>
          <w:szCs w:val="22"/>
          <w:lang w:eastAsia="en-GB"/>
        </w:rPr>
        <w:t>ţ</w:t>
      </w:r>
      <w:r w:rsidRPr="00390954">
        <w:rPr>
          <w:rFonts w:asciiTheme="minorHAnsi" w:hAnsiTheme="minorHAnsi" w:cstheme="minorHAnsi"/>
          <w:color w:val="000000"/>
          <w:sz w:val="22"/>
          <w:szCs w:val="22"/>
          <w:lang w:eastAsia="en-GB"/>
        </w:rPr>
        <w:t xml:space="preserve">ele minime obligatorii referitoare la abordarea principiului DNSH prin punctarea în Secțiunea II a grilei de evaluare tehnico-financiară. </w:t>
      </w:r>
    </w:p>
    <w:p w14:paraId="0F2E6D36" w14:textId="77777777" w:rsidR="00D56D62" w:rsidRPr="00390954" w:rsidRDefault="00D56D62" w:rsidP="00D56D62">
      <w:pPr>
        <w:autoSpaceDE w:val="0"/>
        <w:autoSpaceDN w:val="0"/>
        <w:adjustRightInd w:val="0"/>
        <w:spacing w:before="0" w:after="0"/>
        <w:jc w:val="both"/>
        <w:rPr>
          <w:rFonts w:asciiTheme="minorHAnsi" w:hAnsiTheme="minorHAnsi" w:cstheme="minorHAnsi"/>
          <w:color w:val="000000"/>
          <w:sz w:val="22"/>
          <w:szCs w:val="22"/>
          <w:lang w:eastAsia="en-GB"/>
        </w:rPr>
      </w:pPr>
    </w:p>
    <w:p w14:paraId="032072C8" w14:textId="77777777" w:rsidR="00D56D62" w:rsidRPr="00390954" w:rsidRDefault="00D56D62" w:rsidP="00D56D62">
      <w:pPr>
        <w:autoSpaceDE w:val="0"/>
        <w:autoSpaceDN w:val="0"/>
        <w:adjustRightInd w:val="0"/>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lastRenderedPageBreak/>
        <w:t xml:space="preserve">De asemenea, solicitantul va avea în vedere, în mod special: </w:t>
      </w:r>
    </w:p>
    <w:p w14:paraId="0EE0250C" w14:textId="77777777" w:rsidR="00D56D62" w:rsidRPr="00390954" w:rsidRDefault="00D56D62" w:rsidP="00470967">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”Ghidul pentru aplicarea Cartei Drepturilor Fundamentale a UE în implementarea fondurilor europene nerambursabile” disponibil</w:t>
      </w:r>
      <w:r w:rsidR="007F35BC" w:rsidRPr="00390954">
        <w:rPr>
          <w:rFonts w:asciiTheme="minorHAnsi" w:hAnsiTheme="minorHAnsi" w:cstheme="minorHAnsi"/>
          <w:color w:val="000000"/>
          <w:sz w:val="22"/>
          <w:szCs w:val="22"/>
          <w:lang w:eastAsia="en-GB"/>
        </w:rPr>
        <w:t xml:space="preserve"> </w:t>
      </w:r>
      <w:hyperlink r:id="rId9" w:history="1">
        <w:r w:rsidR="007F35BC" w:rsidRPr="00390954">
          <w:rPr>
            <w:rStyle w:val="Hyperlink"/>
            <w:rFonts w:asciiTheme="minorHAnsi" w:hAnsiTheme="minorHAnsi" w:cstheme="minorHAnsi"/>
            <w:sz w:val="22"/>
            <w:szCs w:val="22"/>
            <w:lang w:eastAsia="en-GB"/>
          </w:rPr>
          <w:t>https://mfe.gov.ro/minister/perioade-de-programare/perioada-2021-2027/</w:t>
        </w:r>
      </w:hyperlink>
      <w:r w:rsidRPr="00390954">
        <w:rPr>
          <w:rFonts w:asciiTheme="minorHAnsi" w:hAnsiTheme="minorHAnsi" w:cstheme="minorHAnsi"/>
          <w:color w:val="000000"/>
          <w:sz w:val="22"/>
          <w:szCs w:val="22"/>
          <w:lang w:eastAsia="en-GB"/>
        </w:rPr>
        <w:t xml:space="preserve">  </w:t>
      </w:r>
    </w:p>
    <w:p w14:paraId="47F9EE4A" w14:textId="77777777" w:rsidR="00D56D62" w:rsidRPr="00390954" w:rsidRDefault="00D56D62" w:rsidP="00470967">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hyperlink r:id="rId10" w:history="1">
        <w:r w:rsidRPr="00390954">
          <w:rPr>
            <w:rStyle w:val="Hyperlink"/>
            <w:rFonts w:asciiTheme="minorHAnsi" w:hAnsiTheme="minorHAnsi" w:cstheme="minorHAnsi"/>
            <w:sz w:val="22"/>
            <w:szCs w:val="22"/>
            <w:lang w:eastAsia="en-GB"/>
          </w:rPr>
          <w:t>https://mfe.gov.ro/minister/punctul-de-contact-pentru-implementarea-conventiei-privind-drepturile-persoanelor-cu-dizabilitati/</w:t>
        </w:r>
      </w:hyperlink>
      <w:r w:rsidRPr="00390954">
        <w:rPr>
          <w:rFonts w:asciiTheme="minorHAnsi" w:hAnsiTheme="minorHAnsi" w:cstheme="minorHAnsi"/>
          <w:color w:val="000000"/>
          <w:sz w:val="22"/>
          <w:szCs w:val="22"/>
          <w:lang w:eastAsia="en-GB"/>
        </w:rPr>
        <w:t xml:space="preserve">;  </w:t>
      </w:r>
    </w:p>
    <w:p w14:paraId="5A376ED0" w14:textId="77777777" w:rsidR="00D56D62" w:rsidRPr="00390954" w:rsidRDefault="00D56D62" w:rsidP="00470967">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Raportul de mediu pentru </w:t>
      </w:r>
      <w:r w:rsidR="00981FCD" w:rsidRPr="00390954">
        <w:rPr>
          <w:rFonts w:asciiTheme="minorHAnsi" w:hAnsiTheme="minorHAnsi" w:cstheme="minorHAnsi"/>
          <w:color w:val="000000"/>
          <w:sz w:val="22"/>
          <w:szCs w:val="22"/>
          <w:lang w:eastAsia="en-GB"/>
        </w:rPr>
        <w:t>PR SE</w:t>
      </w:r>
      <w:r w:rsidRPr="00390954">
        <w:rPr>
          <w:rFonts w:asciiTheme="minorHAnsi" w:hAnsiTheme="minorHAnsi" w:cstheme="minorHAnsi"/>
          <w:color w:val="000000"/>
          <w:sz w:val="22"/>
          <w:szCs w:val="22"/>
          <w:lang w:eastAsia="en-GB"/>
        </w:rPr>
        <w:t xml:space="preserve"> 2021-2027, Analiza privind evaluarea principiului DNSH în PR SE 2021-2027, </w:t>
      </w:r>
      <w:r w:rsidRPr="00390954">
        <w:rPr>
          <w:rFonts w:asciiTheme="minorHAnsi" w:hAnsiTheme="minorHAnsi" w:cstheme="minorHAnsi"/>
          <w:sz w:val="22"/>
          <w:szCs w:val="22"/>
        </w:rPr>
        <w:t xml:space="preserve">Metodologia privind abordarea DNSH </w:t>
      </w:r>
      <w:bookmarkStart w:id="64" w:name="_Hlk121482610"/>
      <w:r w:rsidRPr="00390954">
        <w:rPr>
          <w:rFonts w:asciiTheme="minorHAnsi" w:hAnsiTheme="minorHAnsi" w:cstheme="minorHAnsi"/>
          <w:sz w:val="22"/>
          <w:szCs w:val="22"/>
        </w:rPr>
        <w:t xml:space="preserve">(principiul “a nu aduce prejudicii semnificative”) </w:t>
      </w:r>
      <w:bookmarkEnd w:id="64"/>
      <w:r w:rsidRPr="00390954">
        <w:rPr>
          <w:rFonts w:asciiTheme="minorHAnsi" w:hAnsiTheme="minorHAnsi" w:cstheme="minorHAnsi"/>
          <w:iCs/>
          <w:sz w:val="22"/>
          <w:szCs w:val="22"/>
        </w:rPr>
        <w:t>și imunizarea la schimbările climatice</w:t>
      </w:r>
      <w:r w:rsidRPr="00390954">
        <w:rPr>
          <w:rFonts w:asciiTheme="minorHAnsi" w:hAnsiTheme="minorHAnsi" w:cstheme="minorHAnsi"/>
          <w:i/>
          <w:sz w:val="22"/>
          <w:szCs w:val="22"/>
        </w:rPr>
        <w:t xml:space="preserve"> </w:t>
      </w:r>
      <w:r w:rsidRPr="00390954">
        <w:rPr>
          <w:rFonts w:asciiTheme="minorHAnsi" w:hAnsiTheme="minorHAnsi" w:cstheme="minorHAnsi"/>
          <w:sz w:val="22"/>
          <w:szCs w:val="22"/>
        </w:rPr>
        <w:t>în cadrul PR SE 2021-2027</w:t>
      </w:r>
      <w:r w:rsidRPr="00390954">
        <w:rPr>
          <w:rFonts w:asciiTheme="minorHAnsi" w:hAnsiTheme="minorHAnsi" w:cstheme="minorHAnsi"/>
          <w:color w:val="000000"/>
          <w:sz w:val="22"/>
          <w:szCs w:val="22"/>
          <w:lang w:eastAsia="en-GB"/>
        </w:rPr>
        <w:t xml:space="preserve">: </w:t>
      </w:r>
      <w:hyperlink r:id="rId11" w:history="1">
        <w:r w:rsidRPr="00390954">
          <w:rPr>
            <w:rStyle w:val="Hyperlink"/>
            <w:rFonts w:asciiTheme="minorHAnsi" w:hAnsiTheme="minorHAnsi" w:cstheme="minorHAnsi"/>
            <w:sz w:val="22"/>
            <w:szCs w:val="22"/>
            <w:lang w:eastAsia="en-GB"/>
          </w:rPr>
          <w:t>www.regiosudest.ro</w:t>
        </w:r>
      </w:hyperlink>
      <w:r w:rsidRPr="00390954">
        <w:rPr>
          <w:rFonts w:asciiTheme="minorHAnsi" w:hAnsiTheme="minorHAnsi" w:cstheme="minorHAnsi"/>
          <w:color w:val="000000"/>
          <w:sz w:val="22"/>
          <w:szCs w:val="22"/>
          <w:lang w:eastAsia="en-GB"/>
        </w:rPr>
        <w:t xml:space="preserve">. </w:t>
      </w:r>
    </w:p>
    <w:p w14:paraId="1BA30AEA" w14:textId="77777777" w:rsidR="00D56D62" w:rsidRPr="00390954" w:rsidRDefault="00D56D62" w:rsidP="00D56D62">
      <w:pPr>
        <w:autoSpaceDE w:val="0"/>
        <w:autoSpaceDN w:val="0"/>
        <w:adjustRightInd w:val="0"/>
        <w:spacing w:before="0" w:after="0"/>
        <w:rPr>
          <w:rFonts w:asciiTheme="minorHAnsi" w:hAnsiTheme="minorHAnsi" w:cstheme="minorHAnsi"/>
          <w:color w:val="000000"/>
          <w:sz w:val="22"/>
          <w:szCs w:val="22"/>
          <w:lang w:eastAsia="en-GB"/>
        </w:rPr>
      </w:pPr>
    </w:p>
    <w:p w14:paraId="58E67551" w14:textId="77777777" w:rsidR="0020173D" w:rsidRPr="00390954" w:rsidRDefault="00D56D62" w:rsidP="006F05BC">
      <w:pPr>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Se va avea în vedere 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p>
    <w:p w14:paraId="1C2F9B1D" w14:textId="77777777" w:rsidR="000F3451" w:rsidRPr="00390954" w:rsidRDefault="000F3451" w:rsidP="002E2411">
      <w:pPr>
        <w:pStyle w:val="Heading2"/>
        <w:rPr>
          <w:sz w:val="22"/>
          <w:szCs w:val="22"/>
        </w:rPr>
      </w:pPr>
      <w:bookmarkStart w:id="65" w:name="_Toc141971042"/>
      <w:r w:rsidRPr="00390954">
        <w:rPr>
          <w:sz w:val="22"/>
          <w:szCs w:val="22"/>
        </w:rPr>
        <w:t>Caracterul durabil al proiectului</w:t>
      </w:r>
      <w:bookmarkEnd w:id="65"/>
    </w:p>
    <w:p w14:paraId="695E7695" w14:textId="77777777" w:rsidR="007E5A37" w:rsidRPr="002D1226" w:rsidRDefault="007E5A37" w:rsidP="007E5A37">
      <w:pPr>
        <w:autoSpaceDE w:val="0"/>
        <w:autoSpaceDN w:val="0"/>
        <w:adjustRightInd w:val="0"/>
        <w:jc w:val="both"/>
        <w:rPr>
          <w:rFonts w:ascii="Calibri" w:hAnsi="Calibri"/>
          <w:color w:val="000000"/>
          <w:sz w:val="22"/>
          <w:szCs w:val="22"/>
          <w:lang w:eastAsia="ro-RO"/>
        </w:rPr>
      </w:pPr>
      <w:r w:rsidRPr="002D1226">
        <w:rPr>
          <w:rFonts w:ascii="Calibri" w:hAnsi="Calibri"/>
          <w:color w:val="000000"/>
          <w:sz w:val="22"/>
          <w:szCs w:val="22"/>
          <w:lang w:eastAsia="ro-RO"/>
        </w:rPr>
        <w:t>Caracterul durabil al operațiunilor</w:t>
      </w:r>
      <w:r w:rsidRPr="002D1226">
        <w:rPr>
          <w:rFonts w:ascii="Calibri" w:hAnsi="Calibri"/>
          <w:b/>
          <w:bCs/>
          <w:color w:val="000000"/>
          <w:sz w:val="22"/>
          <w:szCs w:val="22"/>
          <w:lang w:eastAsia="ro-RO"/>
        </w:rPr>
        <w:t xml:space="preserve"> </w:t>
      </w:r>
      <w:r w:rsidRPr="002D1226">
        <w:rPr>
          <w:rFonts w:ascii="Calibri" w:hAnsi="Calibri"/>
          <w:color w:val="000000"/>
          <w:sz w:val="22"/>
          <w:szCs w:val="22"/>
          <w:lang w:eastAsia="ro-RO"/>
        </w:rPr>
        <w:t xml:space="preserve">este definit în conformitate cu art. 65 din Regulamentul (UE) 2021/1060 și cu normele privind ajutoarele de stat. Astfel, pe perioada respectivă, beneficiarul nu trebuie să: </w:t>
      </w:r>
    </w:p>
    <w:p w14:paraId="67F8242B" w14:textId="77777777" w:rsidR="007E5A37" w:rsidRPr="002D1226" w:rsidRDefault="007E5A37" w:rsidP="00470967">
      <w:pPr>
        <w:pStyle w:val="ListParagraph"/>
        <w:numPr>
          <w:ilvl w:val="0"/>
          <w:numId w:val="46"/>
        </w:numPr>
        <w:autoSpaceDE w:val="0"/>
        <w:autoSpaceDN w:val="0"/>
        <w:adjustRightInd w:val="0"/>
        <w:spacing w:after="70"/>
        <w:ind w:hanging="360"/>
        <w:jc w:val="both"/>
        <w:rPr>
          <w:rFonts w:ascii="Calibri" w:hAnsi="Calibri"/>
          <w:color w:val="000000"/>
          <w:sz w:val="22"/>
          <w:szCs w:val="22"/>
          <w:lang w:eastAsia="ro-RO"/>
        </w:rPr>
      </w:pPr>
      <w:r w:rsidRPr="002D1226">
        <w:rPr>
          <w:rFonts w:ascii="Calibri" w:hAnsi="Calibri"/>
          <w:color w:val="000000"/>
          <w:sz w:val="22"/>
          <w:szCs w:val="22"/>
          <w:lang w:eastAsia="ro-RO"/>
        </w:rPr>
        <w:t xml:space="preserve">înceteze activitatea productivă sau să o transfere în afara regiunii de nivel NUTS 2 în care a primit sprijin; </w:t>
      </w:r>
    </w:p>
    <w:p w14:paraId="359070FF" w14:textId="77777777" w:rsidR="007E5A37" w:rsidRPr="002D1226" w:rsidRDefault="007E5A37" w:rsidP="00470967">
      <w:pPr>
        <w:pStyle w:val="ListParagraph"/>
        <w:numPr>
          <w:ilvl w:val="0"/>
          <w:numId w:val="46"/>
        </w:numPr>
        <w:autoSpaceDE w:val="0"/>
        <w:autoSpaceDN w:val="0"/>
        <w:adjustRightInd w:val="0"/>
        <w:spacing w:after="70"/>
        <w:ind w:hanging="360"/>
        <w:jc w:val="both"/>
        <w:rPr>
          <w:rFonts w:ascii="Calibri" w:hAnsi="Calibri"/>
          <w:color w:val="000000"/>
          <w:sz w:val="22"/>
          <w:szCs w:val="22"/>
          <w:lang w:eastAsia="ro-RO"/>
        </w:rPr>
      </w:pPr>
      <w:r w:rsidRPr="002D1226">
        <w:rPr>
          <w:rFonts w:ascii="Calibri" w:hAnsi="Calibri"/>
          <w:color w:val="000000"/>
          <w:sz w:val="22"/>
          <w:szCs w:val="22"/>
          <w:lang w:eastAsia="ro-RO"/>
        </w:rPr>
        <w:t xml:space="preserve">efectueze o modificare a proprietății asupra unui element de infrastructură care conferă un avantaj nejustificat unei întreprinderi sau unui organism public; </w:t>
      </w:r>
    </w:p>
    <w:p w14:paraId="014BA548" w14:textId="77777777" w:rsidR="007E5A37" w:rsidRPr="002D1226" w:rsidRDefault="007E5A37" w:rsidP="00470967">
      <w:pPr>
        <w:pStyle w:val="ListParagraph"/>
        <w:numPr>
          <w:ilvl w:val="0"/>
          <w:numId w:val="46"/>
        </w:numPr>
        <w:autoSpaceDE w:val="0"/>
        <w:autoSpaceDN w:val="0"/>
        <w:adjustRightInd w:val="0"/>
        <w:spacing w:after="70"/>
        <w:ind w:hanging="360"/>
        <w:jc w:val="both"/>
        <w:rPr>
          <w:rFonts w:ascii="Calibri" w:hAnsi="Calibri"/>
          <w:color w:val="000000"/>
          <w:sz w:val="22"/>
          <w:szCs w:val="22"/>
          <w:lang w:eastAsia="ro-RO"/>
        </w:rPr>
      </w:pPr>
      <w:r w:rsidRPr="002D1226">
        <w:rPr>
          <w:rFonts w:ascii="Calibri" w:hAnsi="Calibri"/>
          <w:color w:val="000000"/>
          <w:sz w:val="22"/>
          <w:szCs w:val="22"/>
          <w:lang w:eastAsia="ro-RO"/>
        </w:rPr>
        <w:t xml:space="preserve">efectueze o modificare substanțială care afectează natura, obiectivele sau condițiile de implementare a operațiunii și care ar conduce la subminarea obiectivelor inițiale ale acesteia. </w:t>
      </w:r>
    </w:p>
    <w:p w14:paraId="4E1068F0" w14:textId="77777777" w:rsidR="007E5A37" w:rsidRPr="002D1226" w:rsidRDefault="007E5A37" w:rsidP="007E5A37">
      <w:pPr>
        <w:autoSpaceDE w:val="0"/>
        <w:autoSpaceDN w:val="0"/>
        <w:adjustRightInd w:val="0"/>
        <w:jc w:val="both"/>
        <w:rPr>
          <w:rFonts w:ascii="Calibri" w:hAnsi="Calibri"/>
          <w:color w:val="000000"/>
          <w:sz w:val="22"/>
          <w:szCs w:val="22"/>
          <w:lang w:eastAsia="ro-RO"/>
        </w:rPr>
      </w:pPr>
      <w:r w:rsidRPr="002D1226">
        <w:rPr>
          <w:rFonts w:ascii="Calibri" w:hAnsi="Calibri"/>
          <w:color w:val="000000"/>
          <w:sz w:val="22"/>
          <w:szCs w:val="22"/>
          <w:lang w:eastAsia="ro-RO"/>
        </w:rPr>
        <w:t>În vederea asigurării celor 3 condiții de mai sus, solicitantul va completa Declarația unică.</w:t>
      </w:r>
    </w:p>
    <w:p w14:paraId="6696985A" w14:textId="77777777" w:rsidR="007E5A37" w:rsidRPr="002D1226" w:rsidRDefault="007E5A37" w:rsidP="007E5A37">
      <w:pPr>
        <w:autoSpaceDE w:val="0"/>
        <w:autoSpaceDN w:val="0"/>
        <w:adjustRightInd w:val="0"/>
        <w:jc w:val="both"/>
        <w:rPr>
          <w:rFonts w:ascii="Calibri" w:hAnsi="Calibri"/>
          <w:color w:val="000000"/>
          <w:sz w:val="22"/>
          <w:szCs w:val="22"/>
          <w:lang w:eastAsia="ro-RO"/>
        </w:rPr>
      </w:pPr>
      <w:r w:rsidRPr="00C20997">
        <w:rPr>
          <w:rFonts w:ascii="Calibri" w:hAnsi="Calibri"/>
          <w:color w:val="000000"/>
          <w:sz w:val="22"/>
          <w:szCs w:val="22"/>
          <w:lang w:eastAsia="ro-RO"/>
        </w:rPr>
        <w:t>În cadrul prezent</w:t>
      </w:r>
      <w:r w:rsidR="007176F4" w:rsidRPr="00C20997">
        <w:rPr>
          <w:rFonts w:ascii="Calibri" w:hAnsi="Calibri"/>
          <w:color w:val="000000"/>
          <w:sz w:val="22"/>
          <w:szCs w:val="22"/>
          <w:lang w:eastAsia="ro-RO"/>
        </w:rPr>
        <w:t>ului</w:t>
      </w:r>
      <w:r w:rsidRPr="00C20997">
        <w:rPr>
          <w:rFonts w:ascii="Calibri" w:hAnsi="Calibri"/>
          <w:color w:val="000000"/>
          <w:sz w:val="22"/>
          <w:szCs w:val="22"/>
          <w:lang w:eastAsia="ro-RO"/>
        </w:rPr>
        <w:t xml:space="preserve"> apel de proiecte, perioada de durabilitate este de 7 ani, calculată de la efectuarea plății finale.</w:t>
      </w:r>
      <w:r w:rsidRPr="002D1226">
        <w:rPr>
          <w:rFonts w:ascii="Calibri" w:hAnsi="Calibri"/>
          <w:color w:val="000000"/>
          <w:sz w:val="22"/>
          <w:szCs w:val="22"/>
          <w:lang w:eastAsia="ro-RO"/>
        </w:rPr>
        <w:t xml:space="preserve"> </w:t>
      </w:r>
    </w:p>
    <w:p w14:paraId="3A5F9FD8" w14:textId="77777777" w:rsidR="007E5A37" w:rsidRPr="002D1226" w:rsidRDefault="007E5A37" w:rsidP="007E5A37">
      <w:pPr>
        <w:autoSpaceDE w:val="0"/>
        <w:autoSpaceDN w:val="0"/>
        <w:adjustRightInd w:val="0"/>
        <w:jc w:val="both"/>
        <w:rPr>
          <w:rFonts w:ascii="Calibri" w:hAnsi="Calibri"/>
          <w:color w:val="000000"/>
          <w:sz w:val="22"/>
          <w:szCs w:val="22"/>
          <w:lang w:eastAsia="ro-RO"/>
        </w:rPr>
      </w:pPr>
      <w:r w:rsidRPr="002D1226">
        <w:rPr>
          <w:rFonts w:ascii="Calibri" w:hAnsi="Calibri"/>
          <w:b/>
          <w:bCs/>
          <w:i/>
          <w:iCs/>
          <w:color w:val="000000"/>
          <w:sz w:val="22"/>
          <w:szCs w:val="22"/>
          <w:lang w:eastAsia="ro-RO"/>
        </w:rPr>
        <w:t>Notă!</w:t>
      </w:r>
    </w:p>
    <w:p w14:paraId="0183F192" w14:textId="77777777" w:rsidR="007E5A37" w:rsidRPr="002D1226" w:rsidRDefault="007E5A37" w:rsidP="007E5A37">
      <w:pPr>
        <w:autoSpaceDE w:val="0"/>
        <w:autoSpaceDN w:val="0"/>
        <w:adjustRightInd w:val="0"/>
        <w:ind w:left="708"/>
        <w:jc w:val="both"/>
        <w:rPr>
          <w:rFonts w:ascii="Calibri" w:hAnsi="Calibri"/>
          <w:color w:val="000000"/>
          <w:sz w:val="22"/>
          <w:szCs w:val="22"/>
          <w:lang w:eastAsia="ro-RO"/>
        </w:rPr>
      </w:pPr>
      <w:r w:rsidRPr="002D1226">
        <w:rPr>
          <w:rFonts w:ascii="Calibri" w:hAnsi="Calibri"/>
          <w:i/>
          <w:iCs/>
          <w:color w:val="000000"/>
          <w:sz w:val="22"/>
          <w:szCs w:val="22"/>
          <w:lang w:eastAsia="ro-RO"/>
        </w:rPr>
        <w:t xml:space="preserve">Finanțarea nerambursabilă acordată se recuperează total sau parțial de la Beneficiar dacă, în perioada pentru care trebuie asigurat caracterul durabil, proiectul face obiectul oricăreia dintre situațiile enunțate anterior. </w:t>
      </w:r>
    </w:p>
    <w:p w14:paraId="3DD7282F" w14:textId="77777777" w:rsidR="007E5A37" w:rsidRPr="002D1226" w:rsidRDefault="007E5A37" w:rsidP="007E5A37">
      <w:pPr>
        <w:autoSpaceDE w:val="0"/>
        <w:autoSpaceDN w:val="0"/>
        <w:adjustRightInd w:val="0"/>
        <w:ind w:left="708"/>
        <w:jc w:val="both"/>
        <w:rPr>
          <w:rFonts w:ascii="Calibri" w:hAnsi="Calibri"/>
          <w:color w:val="000000"/>
          <w:sz w:val="22"/>
          <w:szCs w:val="22"/>
          <w:lang w:eastAsia="ro-RO"/>
        </w:rPr>
      </w:pPr>
      <w:r w:rsidRPr="002D1226">
        <w:rPr>
          <w:rFonts w:ascii="Calibri" w:hAnsi="Calibri"/>
          <w:i/>
          <w:iCs/>
          <w:color w:val="000000"/>
          <w:sz w:val="22"/>
          <w:szCs w:val="22"/>
          <w:lang w:eastAsia="ro-R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022D6B1F" w14:textId="77777777" w:rsidR="007E5A37" w:rsidRPr="002D1226" w:rsidRDefault="007E5A37" w:rsidP="007E5A37">
      <w:pPr>
        <w:autoSpaceDE w:val="0"/>
        <w:autoSpaceDN w:val="0"/>
        <w:adjustRightInd w:val="0"/>
        <w:ind w:left="708"/>
        <w:jc w:val="both"/>
        <w:rPr>
          <w:rFonts w:ascii="Calibri" w:hAnsi="Calibri"/>
          <w:color w:val="000000"/>
          <w:sz w:val="22"/>
          <w:szCs w:val="22"/>
          <w:lang w:eastAsia="ro-RO"/>
        </w:rPr>
      </w:pPr>
      <w:r w:rsidRPr="002D1226">
        <w:rPr>
          <w:rFonts w:ascii="Calibri" w:hAnsi="Calibri"/>
          <w:i/>
          <w:iCs/>
          <w:color w:val="000000"/>
          <w:sz w:val="22"/>
          <w:szCs w:val="22"/>
          <w:lang w:eastAsia="ro-RO"/>
        </w:rPr>
        <w:lastRenderedPageBreak/>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23732D40" w14:textId="77777777" w:rsidR="007E5A37" w:rsidRPr="007E5A37" w:rsidRDefault="007E5A37" w:rsidP="007E5A37">
      <w:pPr>
        <w:pStyle w:val="Default"/>
        <w:ind w:left="708"/>
        <w:jc w:val="both"/>
        <w:rPr>
          <w:rFonts w:ascii="Calibri" w:hAnsi="Calibri" w:cs="Calibri"/>
          <w:i/>
          <w:iCs/>
          <w:sz w:val="22"/>
          <w:szCs w:val="22"/>
          <w:lang w:val="en-GB" w:eastAsia="ro-RO"/>
        </w:rPr>
      </w:pPr>
      <w:r w:rsidRPr="002D1226">
        <w:rPr>
          <w:rFonts w:ascii="Calibri" w:hAnsi="Calibri" w:cs="Calibri"/>
          <w:i/>
          <w:iCs/>
          <w:sz w:val="22"/>
          <w:szCs w:val="22"/>
          <w:lang w:val="en-GB" w:eastAsia="ro-RO"/>
        </w:rPr>
        <w:t>Solicitantul este obligat să asigure toate costurile de funcționare și întreținere a investiției în perioada de durabilitate.</w:t>
      </w:r>
    </w:p>
    <w:p w14:paraId="149BB171" w14:textId="77777777" w:rsidR="00D56D62" w:rsidRPr="007E5A37" w:rsidRDefault="00D56D62" w:rsidP="00D56D62">
      <w:pPr>
        <w:pStyle w:val="Default"/>
        <w:jc w:val="both"/>
        <w:rPr>
          <w:rFonts w:ascii="Calibri" w:hAnsi="Calibri" w:cs="Calibri"/>
          <w:sz w:val="22"/>
          <w:szCs w:val="22"/>
        </w:rPr>
      </w:pPr>
    </w:p>
    <w:p w14:paraId="33F30794" w14:textId="77777777" w:rsidR="000F3451" w:rsidRPr="00390954" w:rsidRDefault="000F3451" w:rsidP="002E2411">
      <w:pPr>
        <w:pStyle w:val="Heading2"/>
        <w:rPr>
          <w:sz w:val="22"/>
          <w:szCs w:val="22"/>
        </w:rPr>
      </w:pPr>
      <w:bookmarkStart w:id="66" w:name="_Toc141971043"/>
      <w:r w:rsidRPr="00390954">
        <w:rPr>
          <w:sz w:val="22"/>
          <w:szCs w:val="22"/>
        </w:rPr>
        <w:t>Acțiuni menite să garanteze egalitatea de șanse, de gen, incluziunea și nediscriminarea</w:t>
      </w:r>
      <w:bookmarkEnd w:id="66"/>
    </w:p>
    <w:p w14:paraId="0D769634" w14:textId="77777777" w:rsidR="00D56D62" w:rsidRPr="00390954" w:rsidRDefault="00D56D62" w:rsidP="00D56D62">
      <w:pPr>
        <w:pStyle w:val="Default"/>
        <w:jc w:val="both"/>
        <w:rPr>
          <w:rFonts w:asciiTheme="minorHAnsi" w:hAnsiTheme="minorHAnsi" w:cstheme="minorHAnsi"/>
          <w:color w:val="auto"/>
          <w:sz w:val="22"/>
          <w:szCs w:val="22"/>
        </w:rPr>
      </w:pPr>
      <w:r w:rsidRPr="00390954">
        <w:rPr>
          <w:rFonts w:asciiTheme="minorHAnsi" w:hAnsiTheme="minorHAnsi" w:cstheme="minorHAnsi"/>
          <w:sz w:val="22"/>
          <w:szCs w:val="22"/>
        </w:rPr>
        <w:t xml:space="preserve">În implementarea programului, precum </w:t>
      </w:r>
      <w:r w:rsidR="00CB4016">
        <w:rPr>
          <w:rFonts w:asciiTheme="minorHAnsi" w:hAnsiTheme="minorHAnsi" w:cstheme="minorHAnsi"/>
          <w:sz w:val="22"/>
          <w:szCs w:val="22"/>
        </w:rPr>
        <w:t>ș</w:t>
      </w:r>
      <w:r w:rsidRPr="00390954">
        <w:rPr>
          <w:rFonts w:asciiTheme="minorHAnsi" w:hAnsiTheme="minorHAnsi" w:cstheme="minorHAnsi"/>
          <w:sz w:val="22"/>
          <w:szCs w:val="22"/>
        </w:rPr>
        <w:t xml:space="preserve">i </w:t>
      </w:r>
      <w:r w:rsidR="00CB4016">
        <w:rPr>
          <w:rFonts w:asciiTheme="minorHAnsi" w:hAnsiTheme="minorHAnsi" w:cstheme="minorHAnsi"/>
          <w:sz w:val="22"/>
          <w:szCs w:val="22"/>
        </w:rPr>
        <w:t>î</w:t>
      </w:r>
      <w:r w:rsidRPr="00390954">
        <w:rPr>
          <w:rFonts w:asciiTheme="minorHAnsi" w:hAnsiTheme="minorHAnsi" w:cstheme="minorHAnsi"/>
          <w:sz w:val="22"/>
          <w:szCs w:val="22"/>
        </w:rPr>
        <w:t xml:space="preserve">n etapele de elaborare </w:t>
      </w:r>
      <w:r w:rsidR="00CB4016">
        <w:rPr>
          <w:rFonts w:asciiTheme="minorHAnsi" w:hAnsiTheme="minorHAnsi" w:cstheme="minorHAnsi"/>
          <w:sz w:val="22"/>
          <w:szCs w:val="22"/>
        </w:rPr>
        <w:t>ș</w:t>
      </w:r>
      <w:r w:rsidRPr="00390954">
        <w:rPr>
          <w:rFonts w:asciiTheme="minorHAnsi" w:hAnsiTheme="minorHAnsi" w:cstheme="minorHAnsi"/>
          <w:sz w:val="22"/>
          <w:szCs w:val="22"/>
        </w:rPr>
        <w:t xml:space="preserve">i implementare a </w:t>
      </w:r>
      <w:r w:rsidRPr="00390954">
        <w:rPr>
          <w:rFonts w:asciiTheme="minorHAnsi" w:hAnsiTheme="minorHAnsi" w:cstheme="minorHAnsi"/>
          <w:color w:val="auto"/>
          <w:sz w:val="22"/>
          <w:szCs w:val="22"/>
        </w:rPr>
        <w:t xml:space="preserve">proiectelor, se va </w:t>
      </w:r>
      <w:r w:rsidRPr="0005787A">
        <w:rPr>
          <w:rFonts w:asciiTheme="minorHAnsi" w:hAnsiTheme="minorHAnsi" w:cstheme="minorHAnsi"/>
          <w:color w:val="auto"/>
          <w:sz w:val="22"/>
          <w:szCs w:val="22"/>
        </w:rPr>
        <w:t>asigura respectarea drepturilor fundamentale și conformitatea cu Carta Drepturilor Fundamentale a UE</w:t>
      </w:r>
      <w:r w:rsidR="00C435C9" w:rsidRPr="0005787A">
        <w:rPr>
          <w:rFonts w:asciiTheme="minorHAnsi" w:hAnsiTheme="minorHAnsi" w:cstheme="minorHAnsi"/>
          <w:color w:val="auto"/>
          <w:sz w:val="22"/>
          <w:szCs w:val="22"/>
        </w:rPr>
        <w:t xml:space="preserve"> (Anexa 1</w:t>
      </w:r>
      <w:r w:rsidR="00FB49B0" w:rsidRPr="0005787A">
        <w:rPr>
          <w:rFonts w:asciiTheme="minorHAnsi" w:hAnsiTheme="minorHAnsi" w:cstheme="minorHAnsi"/>
          <w:color w:val="auto"/>
          <w:sz w:val="22"/>
          <w:szCs w:val="22"/>
        </w:rPr>
        <w:t>1</w:t>
      </w:r>
      <w:r w:rsidR="00C435C9" w:rsidRPr="0005787A">
        <w:rPr>
          <w:rFonts w:asciiTheme="minorHAnsi" w:hAnsiTheme="minorHAnsi" w:cstheme="minorHAnsi"/>
          <w:color w:val="auto"/>
          <w:sz w:val="22"/>
          <w:szCs w:val="22"/>
        </w:rPr>
        <w:t>)</w:t>
      </w:r>
      <w:r w:rsidRPr="0005787A">
        <w:rPr>
          <w:rFonts w:asciiTheme="minorHAnsi" w:hAnsiTheme="minorHAnsi" w:cstheme="minorHAnsi"/>
          <w:color w:val="auto"/>
          <w:sz w:val="22"/>
          <w:szCs w:val="22"/>
        </w:rPr>
        <w:t>, a Convenției Națiunilor Unite privind Drepturile Persoanelor cu dizabilități și a actelor normative relevante europene și naționale, nefiind eligibile pentru finanțare proiectele care contravin principiilor orizontale din</w:t>
      </w:r>
      <w:r w:rsidRPr="00390954">
        <w:rPr>
          <w:rFonts w:asciiTheme="minorHAnsi" w:hAnsiTheme="minorHAnsi" w:cstheme="minorHAnsi"/>
          <w:color w:val="auto"/>
          <w:sz w:val="22"/>
          <w:szCs w:val="22"/>
        </w:rPr>
        <w:t xml:space="preserve"> art. 9 al RDC.</w:t>
      </w:r>
    </w:p>
    <w:p w14:paraId="196D0FC7" w14:textId="77777777" w:rsidR="00D56D62" w:rsidRPr="00390954" w:rsidRDefault="00D56D62" w:rsidP="00D56D62">
      <w:pPr>
        <w:pStyle w:val="Default"/>
        <w:jc w:val="both"/>
        <w:rPr>
          <w:rFonts w:asciiTheme="minorHAnsi" w:hAnsiTheme="minorHAnsi" w:cstheme="minorHAnsi"/>
          <w:sz w:val="22"/>
          <w:szCs w:val="22"/>
        </w:rPr>
      </w:pPr>
      <w:r w:rsidRPr="00390954">
        <w:rPr>
          <w:rFonts w:asciiTheme="minorHAnsi" w:hAnsiTheme="minorHAnsi" w:cstheme="minorHAnsi"/>
          <w:color w:val="auto"/>
          <w:sz w:val="22"/>
          <w:szCs w:val="22"/>
        </w:rPr>
        <w:t xml:space="preserve">Egalitatea de gen, incluziunea și nediscriminarea </w:t>
      </w:r>
      <w:r w:rsidRPr="00390954">
        <w:rPr>
          <w:rFonts w:asciiTheme="minorHAnsi" w:hAnsiTheme="minorHAnsi" w:cstheme="minorHAnsi"/>
          <w:sz w:val="22"/>
          <w:szCs w:val="22"/>
        </w:rPr>
        <w:t>pe bază de rasă, origine etnică, religie sau convingeri, dizabilitate, vârstă sau orientare sexuală, sunt urmărite în toate etapele de elaborare, evaluare, implementare a proiectelor și vor reprezenta condiții</w:t>
      </w:r>
      <w:r w:rsidR="00CF5768" w:rsidRPr="00390954">
        <w:rPr>
          <w:rFonts w:asciiTheme="minorHAnsi" w:hAnsiTheme="minorHAnsi" w:cstheme="minorHAnsi"/>
          <w:sz w:val="22"/>
          <w:szCs w:val="22"/>
        </w:rPr>
        <w:t>le</w:t>
      </w:r>
      <w:r w:rsidRPr="00390954">
        <w:rPr>
          <w:rFonts w:asciiTheme="minorHAnsi" w:hAnsiTheme="minorHAnsi" w:cstheme="minorHAnsi"/>
          <w:sz w:val="22"/>
          <w:szCs w:val="22"/>
        </w:rPr>
        <w:t xml:space="preserve"> obligatorii de îndeplinit pentru accesarea fondurilor europene. </w:t>
      </w:r>
    </w:p>
    <w:p w14:paraId="0802F254" w14:textId="77777777" w:rsidR="00D56D62" w:rsidRPr="00390954" w:rsidRDefault="00D56D62" w:rsidP="00D56D62">
      <w:pPr>
        <w:pStyle w:val="Default"/>
        <w:jc w:val="both"/>
        <w:rPr>
          <w:rFonts w:asciiTheme="minorHAnsi" w:hAnsiTheme="minorHAnsi" w:cstheme="minorHAnsi"/>
          <w:sz w:val="22"/>
          <w:szCs w:val="22"/>
        </w:rPr>
      </w:pPr>
    </w:p>
    <w:p w14:paraId="74173A5B" w14:textId="77777777" w:rsidR="00D56D62" w:rsidRPr="00390954" w:rsidRDefault="00D56D62" w:rsidP="00D56D62">
      <w:pPr>
        <w:pStyle w:val="Default"/>
        <w:jc w:val="both"/>
        <w:rPr>
          <w:rFonts w:asciiTheme="minorHAnsi" w:hAnsiTheme="minorHAnsi" w:cstheme="minorHAnsi"/>
          <w:sz w:val="22"/>
          <w:szCs w:val="22"/>
        </w:rPr>
      </w:pPr>
      <w:r w:rsidRPr="00390954">
        <w:rPr>
          <w:rFonts w:asciiTheme="minorHAnsi" w:hAnsiTheme="minorHAnsi" w:cstheme="minorHAnsi"/>
          <w:sz w:val="22"/>
          <w:szCs w:val="22"/>
        </w:rPr>
        <w:t xml:space="preserve">Proiectele finanțate vor avea în vedere necesitatea eliminării inegalităților și promovarea egalității de șanse între femei și bărbați, precum și combaterea discriminării pe bază de sex, rasă sau origine etnică, dizabilitate, vârstă sau orientare sexuală și aplicarea principiilor orizontale privind egalitatea de șanse, incluziunea și nediscriminarea prin respectarea prevederilor naționale legislative în vigoare, condiție de eligibilitate pentru accesarea fondurilor. 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 </w:t>
      </w:r>
    </w:p>
    <w:p w14:paraId="3A26BDF4" w14:textId="77777777" w:rsidR="006F05BC" w:rsidRPr="00390954" w:rsidRDefault="006F05BC" w:rsidP="00D56D62">
      <w:pPr>
        <w:pStyle w:val="Default"/>
        <w:jc w:val="both"/>
        <w:rPr>
          <w:rFonts w:asciiTheme="minorHAnsi" w:hAnsiTheme="minorHAnsi" w:cstheme="minorHAnsi"/>
          <w:sz w:val="22"/>
          <w:szCs w:val="22"/>
        </w:rPr>
      </w:pPr>
    </w:p>
    <w:p w14:paraId="7B520E15" w14:textId="77777777" w:rsidR="0020173D" w:rsidRPr="00390954" w:rsidRDefault="000F3451" w:rsidP="007F35BC">
      <w:pPr>
        <w:pStyle w:val="Heading2"/>
        <w:rPr>
          <w:sz w:val="22"/>
          <w:szCs w:val="22"/>
        </w:rPr>
      </w:pPr>
      <w:bookmarkStart w:id="67" w:name="_Toc141971044"/>
      <w:r w:rsidRPr="00390954">
        <w:rPr>
          <w:sz w:val="22"/>
          <w:szCs w:val="22"/>
        </w:rPr>
        <w:t>Teme secundare</w:t>
      </w:r>
      <w:bookmarkEnd w:id="67"/>
    </w:p>
    <w:p w14:paraId="15F330AB" w14:textId="77777777" w:rsidR="00F1083B" w:rsidRPr="00390954" w:rsidRDefault="00F1083B" w:rsidP="007F35BC">
      <w:pPr>
        <w:pStyle w:val="5Normal"/>
        <w:spacing w:before="0" w:after="0"/>
        <w:rPr>
          <w:rFonts w:asciiTheme="minorHAnsi" w:hAnsiTheme="minorHAnsi" w:cstheme="minorHAnsi"/>
          <w:sz w:val="22"/>
          <w:szCs w:val="22"/>
        </w:rPr>
      </w:pPr>
      <w:r w:rsidRPr="00390954">
        <w:rPr>
          <w:rFonts w:asciiTheme="minorHAnsi" w:hAnsiTheme="minorHAnsi" w:cstheme="minorHAnsi"/>
          <w:sz w:val="22"/>
          <w:szCs w:val="22"/>
        </w:rPr>
        <w:t>Această secțiune nu se aplică prezentului apel.</w:t>
      </w:r>
    </w:p>
    <w:p w14:paraId="2D9EDF79" w14:textId="77777777" w:rsidR="007F35BC" w:rsidRPr="00390954" w:rsidRDefault="007F35BC" w:rsidP="007F35BC">
      <w:pPr>
        <w:pStyle w:val="5Normal"/>
        <w:spacing w:before="0" w:after="0"/>
        <w:rPr>
          <w:rFonts w:asciiTheme="minorHAnsi" w:hAnsiTheme="minorHAnsi" w:cstheme="minorHAnsi"/>
          <w:sz w:val="22"/>
          <w:szCs w:val="22"/>
        </w:rPr>
      </w:pPr>
    </w:p>
    <w:p w14:paraId="42EFE625" w14:textId="77777777" w:rsidR="000F3451" w:rsidRPr="00390954" w:rsidRDefault="000F3451" w:rsidP="002E2411">
      <w:pPr>
        <w:pStyle w:val="Heading2"/>
        <w:rPr>
          <w:sz w:val="22"/>
          <w:szCs w:val="22"/>
        </w:rPr>
      </w:pPr>
      <w:bookmarkStart w:id="68" w:name="_Toc141971045"/>
      <w:r w:rsidRPr="00390954">
        <w:rPr>
          <w:sz w:val="22"/>
          <w:szCs w:val="22"/>
        </w:rPr>
        <w:t>Informarea şi vizibilitatea sprijinului din fonduri</w:t>
      </w:r>
      <w:bookmarkEnd w:id="68"/>
    </w:p>
    <w:p w14:paraId="085CF455" w14:textId="77777777" w:rsidR="00F13D4C" w:rsidRPr="00390954" w:rsidRDefault="006F05BC" w:rsidP="006F05BC">
      <w:pPr>
        <w:spacing w:before="0" w:after="0"/>
        <w:jc w:val="both"/>
        <w:rPr>
          <w:rFonts w:asciiTheme="minorHAnsi" w:eastAsia="Times New Roman" w:hAnsiTheme="minorHAnsi" w:cstheme="minorHAnsi"/>
          <w:bCs/>
          <w:iCs/>
          <w:sz w:val="22"/>
          <w:szCs w:val="22"/>
        </w:rPr>
      </w:pPr>
      <w:r w:rsidRPr="00390954">
        <w:rPr>
          <w:rFonts w:asciiTheme="minorHAnsi" w:eastAsia="Times New Roman" w:hAnsiTheme="minorHAnsi" w:cstheme="minorHAnsi"/>
          <w:bCs/>
          <w:iCs/>
          <w:sz w:val="22"/>
          <w:szCs w:val="22"/>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71162104" w14:textId="6B63887F" w:rsidR="006F05BC" w:rsidRPr="00390954" w:rsidRDefault="006F05BC" w:rsidP="006F05BC">
      <w:pPr>
        <w:jc w:val="both"/>
        <w:rPr>
          <w:rFonts w:asciiTheme="minorHAnsi" w:hAnsiTheme="minorHAnsi" w:cstheme="minorHAnsi"/>
          <w:sz w:val="22"/>
          <w:szCs w:val="22"/>
          <w:lang w:eastAsia="en-GB"/>
        </w:rPr>
      </w:pPr>
      <w:r w:rsidRPr="00390954">
        <w:rPr>
          <w:rFonts w:asciiTheme="minorHAnsi" w:hAnsiTheme="minorHAnsi" w:cstheme="minorHAnsi"/>
          <w:sz w:val="22"/>
          <w:szCs w:val="22"/>
        </w:rPr>
        <w:t xml:space="preserve">Pentru îndeplinirea obligațiilor privind comunicarea și vizibilitatea, beneficiarii vor respecta prevederile din Manualul de Identitate Vizuală PRSE 2021-2027 care va fi pus la dispoziție, în format electronic pe site-ul dedicat programului, </w:t>
      </w:r>
      <w:hyperlink r:id="rId12" w:history="1">
        <w:r w:rsidRPr="00390954">
          <w:rPr>
            <w:rStyle w:val="Hyperlink"/>
            <w:rFonts w:asciiTheme="minorHAnsi" w:hAnsiTheme="minorHAnsi" w:cstheme="minorHAnsi"/>
            <w:sz w:val="22"/>
            <w:szCs w:val="22"/>
          </w:rPr>
          <w:t>www.regiosudest.ro</w:t>
        </w:r>
      </w:hyperlink>
      <w:r w:rsidR="0005787A">
        <w:rPr>
          <w:rFonts w:asciiTheme="minorHAnsi" w:hAnsiTheme="minorHAnsi" w:cstheme="minorHAnsi"/>
          <w:sz w:val="22"/>
          <w:szCs w:val="22"/>
        </w:rPr>
        <w:t>.</w:t>
      </w:r>
    </w:p>
    <w:p w14:paraId="78FD82DF" w14:textId="77777777" w:rsidR="006F05BC" w:rsidRPr="00390954" w:rsidRDefault="006F05BC" w:rsidP="006F05BC">
      <w:pPr>
        <w:jc w:val="both"/>
        <w:rPr>
          <w:rFonts w:asciiTheme="minorHAnsi" w:hAnsiTheme="minorHAnsi" w:cstheme="minorHAnsi"/>
          <w:sz w:val="22"/>
          <w:szCs w:val="22"/>
        </w:rPr>
      </w:pPr>
      <w:r w:rsidRPr="00390954">
        <w:rPr>
          <w:rFonts w:asciiTheme="minorHAnsi" w:hAnsiTheme="minorHAnsi" w:cstheme="minorHAnsi"/>
          <w:sz w:val="22"/>
          <w:szCs w:val="22"/>
        </w:rPr>
        <w:t>Beneficiarii sunt obligați să utilizeze, pentru toate materialele de comunicare și vizibilitate realizate în cadrul proiectelor finanțate prin PRSE 2021-2027, indicațiile tehnice din Manualul de Identitate Vizuală.</w:t>
      </w:r>
    </w:p>
    <w:p w14:paraId="30929EEC" w14:textId="77777777" w:rsidR="00D52982" w:rsidRPr="00390954" w:rsidRDefault="000F3451" w:rsidP="00D52982">
      <w:pPr>
        <w:pStyle w:val="Heading1"/>
        <w:rPr>
          <w:rFonts w:asciiTheme="minorHAnsi" w:hAnsiTheme="minorHAnsi" w:cstheme="minorHAnsi"/>
        </w:rPr>
      </w:pPr>
      <w:bookmarkStart w:id="69" w:name="_Toc141971046"/>
      <w:r w:rsidRPr="00390954">
        <w:rPr>
          <w:rFonts w:asciiTheme="minorHAnsi" w:hAnsiTheme="minorHAnsi" w:cstheme="minorHAnsi"/>
        </w:rPr>
        <w:lastRenderedPageBreak/>
        <w:t>I</w:t>
      </w:r>
      <w:r w:rsidR="00ED67F9" w:rsidRPr="00390954">
        <w:rPr>
          <w:rFonts w:asciiTheme="minorHAnsi" w:hAnsiTheme="minorHAnsi" w:cstheme="minorHAnsi"/>
        </w:rPr>
        <w:t>nformatii administrative despre Apelul de proiecte</w:t>
      </w:r>
      <w:bookmarkEnd w:id="69"/>
      <w:r w:rsidR="00ED67F9" w:rsidRPr="00390954">
        <w:rPr>
          <w:rFonts w:asciiTheme="minorHAnsi" w:hAnsiTheme="minorHAnsi" w:cstheme="minorHAnsi"/>
        </w:rPr>
        <w:t xml:space="preserve"> </w:t>
      </w:r>
    </w:p>
    <w:p w14:paraId="03E78B98" w14:textId="77777777" w:rsidR="000F3451" w:rsidRPr="00390954" w:rsidRDefault="000F3451" w:rsidP="002E2411">
      <w:pPr>
        <w:pStyle w:val="Heading2"/>
        <w:rPr>
          <w:sz w:val="22"/>
          <w:szCs w:val="22"/>
        </w:rPr>
      </w:pPr>
      <w:bookmarkStart w:id="70" w:name="_Toc141971047"/>
      <w:r w:rsidRPr="00390954">
        <w:rPr>
          <w:sz w:val="22"/>
          <w:szCs w:val="22"/>
        </w:rPr>
        <w:t>Data deschiderii apelului de proiecte</w:t>
      </w:r>
      <w:bookmarkEnd w:id="70"/>
    </w:p>
    <w:p w14:paraId="64E3011C" w14:textId="77777777" w:rsidR="00D52982" w:rsidRPr="00390954" w:rsidRDefault="00D52982" w:rsidP="00470967">
      <w:pPr>
        <w:pStyle w:val="ListParagraph"/>
        <w:numPr>
          <w:ilvl w:val="0"/>
          <w:numId w:val="36"/>
        </w:numPr>
        <w:spacing w:before="0" w:after="0"/>
        <w:rPr>
          <w:rFonts w:asciiTheme="minorHAnsi" w:hAnsiTheme="minorHAnsi" w:cstheme="minorHAnsi"/>
          <w:sz w:val="22"/>
          <w:szCs w:val="22"/>
        </w:rPr>
      </w:pPr>
      <w:r w:rsidRPr="00390954">
        <w:rPr>
          <w:rFonts w:asciiTheme="minorHAnsi" w:hAnsiTheme="minorHAnsi" w:cstheme="minorHAnsi"/>
          <w:sz w:val="22"/>
          <w:szCs w:val="22"/>
        </w:rPr>
        <w:t>Pentru apelul PRSE/</w:t>
      </w:r>
      <w:r w:rsidRPr="00390954">
        <w:rPr>
          <w:rFonts w:asciiTheme="minorHAnsi" w:hAnsiTheme="minorHAnsi" w:cstheme="minorHAnsi"/>
          <w:bCs/>
          <w:sz w:val="22"/>
          <w:szCs w:val="22"/>
        </w:rPr>
        <w:t xml:space="preserve">2.3/1/2023  </w:t>
      </w:r>
      <w:r w:rsidRPr="00390954">
        <w:rPr>
          <w:rFonts w:asciiTheme="minorHAnsi" w:hAnsiTheme="minorHAnsi" w:cstheme="minorHAnsi"/>
          <w:sz w:val="22"/>
          <w:szCs w:val="22"/>
        </w:rPr>
        <w:t>......................., ora.........................</w:t>
      </w:r>
    </w:p>
    <w:p w14:paraId="73AE8688" w14:textId="77777777" w:rsidR="00844E57" w:rsidRPr="00390954" w:rsidRDefault="00844E57" w:rsidP="00D52982">
      <w:pPr>
        <w:spacing w:before="0" w:after="0"/>
        <w:jc w:val="both"/>
        <w:rPr>
          <w:rFonts w:asciiTheme="minorHAnsi" w:hAnsiTheme="minorHAnsi" w:cstheme="minorHAnsi"/>
          <w:iCs/>
          <w:sz w:val="22"/>
          <w:szCs w:val="22"/>
        </w:rPr>
      </w:pPr>
    </w:p>
    <w:p w14:paraId="096BF6D0" w14:textId="77777777" w:rsidR="000F3451" w:rsidRPr="00390954" w:rsidRDefault="000F3451" w:rsidP="002E2411">
      <w:pPr>
        <w:pStyle w:val="Heading2"/>
        <w:rPr>
          <w:sz w:val="22"/>
          <w:szCs w:val="22"/>
        </w:rPr>
      </w:pPr>
      <w:bookmarkStart w:id="71" w:name="_Toc141971048"/>
      <w:r w:rsidRPr="00390954">
        <w:rPr>
          <w:sz w:val="22"/>
          <w:szCs w:val="22"/>
        </w:rPr>
        <w:t>Perioada de pregătire a proiectelor</w:t>
      </w:r>
      <w:bookmarkEnd w:id="71"/>
      <w:r w:rsidR="000E3380" w:rsidRPr="00390954">
        <w:rPr>
          <w:sz w:val="22"/>
          <w:szCs w:val="22"/>
        </w:rPr>
        <w:t xml:space="preserve"> </w:t>
      </w:r>
    </w:p>
    <w:p w14:paraId="0DE83027" w14:textId="77777777" w:rsidR="000E3380" w:rsidRPr="007E5A37" w:rsidRDefault="007E5A37" w:rsidP="007E5A37">
      <w:pPr>
        <w:jc w:val="both"/>
        <w:rPr>
          <w:rFonts w:ascii="Calibri" w:hAnsi="Calibri"/>
          <w:sz w:val="22"/>
          <w:szCs w:val="22"/>
          <w:lang w:val="en-US"/>
        </w:rPr>
      </w:pPr>
      <w:r w:rsidRPr="002D1226">
        <w:rPr>
          <w:rFonts w:ascii="Calibri" w:hAnsi="Calibri"/>
          <w:sz w:val="22"/>
          <w:szCs w:val="22"/>
        </w:rPr>
        <w:t>Perioada minimă de pregătire a proiectelor este perioada cuprinsă între data publicării prezentului ghid pe site-ul programului www.regiosudest.ro și data lansării apelului de proiecte.</w:t>
      </w:r>
    </w:p>
    <w:p w14:paraId="1F8C108D" w14:textId="77777777" w:rsidR="00D52982" w:rsidRPr="00390954" w:rsidRDefault="000F3451" w:rsidP="00D52982">
      <w:pPr>
        <w:pStyle w:val="Heading2"/>
        <w:rPr>
          <w:sz w:val="22"/>
          <w:szCs w:val="22"/>
        </w:rPr>
      </w:pPr>
      <w:bookmarkStart w:id="72" w:name="_Hlk118198093"/>
      <w:bookmarkStart w:id="73" w:name="_Toc141971049"/>
      <w:r w:rsidRPr="00390954">
        <w:rPr>
          <w:sz w:val="22"/>
          <w:szCs w:val="22"/>
        </w:rPr>
        <w:t>Perioada de depunere a proiectelor</w:t>
      </w:r>
      <w:bookmarkEnd w:id="73"/>
    </w:p>
    <w:p w14:paraId="5B63B688" w14:textId="77777777" w:rsidR="000F3451" w:rsidRPr="00390954" w:rsidRDefault="000F3451" w:rsidP="00470967">
      <w:pPr>
        <w:pStyle w:val="Heading3"/>
        <w:numPr>
          <w:ilvl w:val="2"/>
          <w:numId w:val="15"/>
        </w:numPr>
        <w:ind w:hanging="294"/>
        <w:rPr>
          <w:rFonts w:asciiTheme="minorHAnsi" w:hAnsiTheme="minorHAnsi" w:cstheme="minorHAnsi"/>
          <w:i w:val="0"/>
          <w:iCs/>
          <w:sz w:val="22"/>
          <w:szCs w:val="22"/>
        </w:rPr>
      </w:pPr>
      <w:bookmarkStart w:id="74" w:name="_Toc141971050"/>
      <w:bookmarkEnd w:id="72"/>
      <w:r w:rsidRPr="00390954">
        <w:rPr>
          <w:rFonts w:asciiTheme="minorHAnsi" w:hAnsiTheme="minorHAnsi" w:cstheme="minorHAnsi"/>
          <w:i w:val="0"/>
          <w:iCs/>
          <w:sz w:val="22"/>
          <w:szCs w:val="22"/>
        </w:rPr>
        <w:t>Data și ora pentru începerea depunerii de proiecte:</w:t>
      </w:r>
      <w:bookmarkEnd w:id="74"/>
      <w:r w:rsidRPr="00390954">
        <w:rPr>
          <w:rFonts w:asciiTheme="minorHAnsi" w:hAnsiTheme="minorHAnsi" w:cstheme="minorHAnsi"/>
          <w:i w:val="0"/>
          <w:iCs/>
          <w:sz w:val="22"/>
          <w:szCs w:val="22"/>
        </w:rPr>
        <w:t xml:space="preserve"> </w:t>
      </w:r>
    </w:p>
    <w:p w14:paraId="1B5E59EC" w14:textId="77777777" w:rsidR="00844E57" w:rsidRPr="00390954" w:rsidRDefault="000F3451" w:rsidP="00470967">
      <w:pPr>
        <w:pStyle w:val="5Normal"/>
        <w:numPr>
          <w:ilvl w:val="0"/>
          <w:numId w:val="28"/>
        </w:numPr>
        <w:rPr>
          <w:rFonts w:asciiTheme="minorHAnsi" w:hAnsiTheme="minorHAnsi" w:cstheme="minorHAnsi"/>
          <w:sz w:val="22"/>
          <w:szCs w:val="22"/>
        </w:rPr>
      </w:pPr>
      <w:r w:rsidRPr="00390954">
        <w:rPr>
          <w:rFonts w:asciiTheme="minorHAnsi" w:hAnsiTheme="minorHAnsi" w:cstheme="minorHAnsi"/>
          <w:sz w:val="22"/>
          <w:szCs w:val="22"/>
        </w:rPr>
        <w:t xml:space="preserve">Pentru apelul </w:t>
      </w:r>
      <w:r w:rsidR="00195DE0" w:rsidRPr="00390954">
        <w:rPr>
          <w:rFonts w:asciiTheme="minorHAnsi" w:hAnsiTheme="minorHAnsi" w:cstheme="minorHAnsi"/>
          <w:bCs/>
          <w:sz w:val="22"/>
          <w:szCs w:val="22"/>
        </w:rPr>
        <w:t>PRSE/2.</w:t>
      </w:r>
      <w:r w:rsidR="00D52982" w:rsidRPr="00390954">
        <w:rPr>
          <w:rFonts w:asciiTheme="minorHAnsi" w:hAnsiTheme="minorHAnsi" w:cstheme="minorHAnsi"/>
          <w:bCs/>
          <w:sz w:val="22"/>
          <w:szCs w:val="22"/>
        </w:rPr>
        <w:t>3</w:t>
      </w:r>
      <w:r w:rsidR="00195DE0" w:rsidRPr="00390954">
        <w:rPr>
          <w:rFonts w:asciiTheme="minorHAnsi" w:hAnsiTheme="minorHAnsi" w:cstheme="minorHAnsi"/>
          <w:bCs/>
          <w:sz w:val="22"/>
          <w:szCs w:val="22"/>
        </w:rPr>
        <w:t>/1</w:t>
      </w:r>
      <w:r w:rsidR="00D52982" w:rsidRPr="00390954">
        <w:rPr>
          <w:rFonts w:asciiTheme="minorHAnsi" w:hAnsiTheme="minorHAnsi" w:cstheme="minorHAnsi"/>
          <w:bCs/>
          <w:sz w:val="22"/>
          <w:szCs w:val="22"/>
        </w:rPr>
        <w:t>/</w:t>
      </w:r>
      <w:r w:rsidR="00195DE0" w:rsidRPr="00390954">
        <w:rPr>
          <w:rFonts w:asciiTheme="minorHAnsi" w:hAnsiTheme="minorHAnsi" w:cstheme="minorHAnsi"/>
          <w:bCs/>
          <w:sz w:val="22"/>
          <w:szCs w:val="22"/>
        </w:rPr>
        <w:t>2023</w:t>
      </w:r>
      <w:r w:rsidR="00D52982" w:rsidRPr="00390954">
        <w:rPr>
          <w:rFonts w:asciiTheme="minorHAnsi" w:hAnsiTheme="minorHAnsi" w:cstheme="minorHAnsi"/>
          <w:bCs/>
          <w:sz w:val="22"/>
          <w:szCs w:val="22"/>
        </w:rPr>
        <w:t xml:space="preserve"> </w:t>
      </w:r>
      <w:r w:rsidR="00195DE0" w:rsidRPr="00390954">
        <w:rPr>
          <w:rFonts w:asciiTheme="minorHAnsi" w:hAnsiTheme="minorHAnsi" w:cstheme="minorHAnsi"/>
          <w:bCs/>
          <w:sz w:val="22"/>
          <w:szCs w:val="22"/>
        </w:rPr>
        <w:t>data</w:t>
      </w:r>
      <w:r w:rsidRPr="00390954">
        <w:rPr>
          <w:rFonts w:asciiTheme="minorHAnsi" w:hAnsiTheme="minorHAnsi" w:cstheme="minorHAnsi"/>
          <w:sz w:val="22"/>
          <w:szCs w:val="22"/>
        </w:rPr>
        <w:t>......................., ora.........................</w:t>
      </w:r>
    </w:p>
    <w:p w14:paraId="0DAC7666" w14:textId="77777777" w:rsidR="000F3451" w:rsidRPr="00390954" w:rsidRDefault="000F3451" w:rsidP="00470967">
      <w:pPr>
        <w:pStyle w:val="Heading3"/>
        <w:numPr>
          <w:ilvl w:val="2"/>
          <w:numId w:val="15"/>
        </w:numPr>
        <w:spacing w:before="0"/>
        <w:ind w:hanging="294"/>
        <w:jc w:val="both"/>
        <w:rPr>
          <w:rFonts w:asciiTheme="minorHAnsi" w:hAnsiTheme="minorHAnsi" w:cstheme="minorHAnsi"/>
          <w:i w:val="0"/>
          <w:iCs/>
          <w:color w:val="FF0000"/>
          <w:sz w:val="22"/>
          <w:szCs w:val="22"/>
        </w:rPr>
      </w:pPr>
      <w:bookmarkStart w:id="75" w:name="_Toc141971051"/>
      <w:r w:rsidRPr="00390954">
        <w:rPr>
          <w:rFonts w:asciiTheme="minorHAnsi" w:hAnsiTheme="minorHAnsi" w:cstheme="minorHAnsi"/>
          <w:i w:val="0"/>
          <w:iCs/>
          <w:sz w:val="22"/>
          <w:szCs w:val="22"/>
        </w:rPr>
        <w:t>Data și ora închiderii apelului de proiecte:</w:t>
      </w:r>
      <w:bookmarkEnd w:id="75"/>
      <w:r w:rsidRPr="00390954">
        <w:rPr>
          <w:rFonts w:asciiTheme="minorHAnsi" w:hAnsiTheme="minorHAnsi" w:cstheme="minorHAnsi"/>
          <w:i w:val="0"/>
          <w:iCs/>
          <w:sz w:val="22"/>
          <w:szCs w:val="22"/>
        </w:rPr>
        <w:t xml:space="preserve"> </w:t>
      </w:r>
    </w:p>
    <w:p w14:paraId="2C46DB5B" w14:textId="77777777" w:rsidR="00195DE0" w:rsidRPr="00390954" w:rsidRDefault="000F3451" w:rsidP="00470967">
      <w:pPr>
        <w:pStyle w:val="5Normal"/>
        <w:numPr>
          <w:ilvl w:val="0"/>
          <w:numId w:val="29"/>
        </w:numPr>
        <w:rPr>
          <w:rFonts w:asciiTheme="minorHAnsi" w:hAnsiTheme="minorHAnsi" w:cstheme="minorHAnsi"/>
          <w:sz w:val="22"/>
          <w:szCs w:val="22"/>
        </w:rPr>
      </w:pPr>
      <w:r w:rsidRPr="00390954">
        <w:rPr>
          <w:rFonts w:asciiTheme="minorHAnsi" w:hAnsiTheme="minorHAnsi" w:cstheme="minorHAnsi"/>
          <w:sz w:val="22"/>
          <w:szCs w:val="22"/>
        </w:rPr>
        <w:t xml:space="preserve">Pentru apelul </w:t>
      </w:r>
      <w:r w:rsidR="00195DE0" w:rsidRPr="00390954">
        <w:rPr>
          <w:rFonts w:asciiTheme="minorHAnsi" w:hAnsiTheme="minorHAnsi" w:cstheme="minorHAnsi"/>
          <w:bCs/>
          <w:sz w:val="22"/>
          <w:szCs w:val="22"/>
        </w:rPr>
        <w:t>PRSE/2.</w:t>
      </w:r>
      <w:r w:rsidR="00D52982" w:rsidRPr="00390954">
        <w:rPr>
          <w:rFonts w:asciiTheme="minorHAnsi" w:hAnsiTheme="minorHAnsi" w:cstheme="minorHAnsi"/>
          <w:bCs/>
          <w:sz w:val="22"/>
          <w:szCs w:val="22"/>
        </w:rPr>
        <w:t>3</w:t>
      </w:r>
      <w:r w:rsidR="00195DE0" w:rsidRPr="00390954">
        <w:rPr>
          <w:rFonts w:asciiTheme="minorHAnsi" w:hAnsiTheme="minorHAnsi" w:cstheme="minorHAnsi"/>
          <w:bCs/>
          <w:sz w:val="22"/>
          <w:szCs w:val="22"/>
        </w:rPr>
        <w:t>/1/2023</w:t>
      </w:r>
      <w:r w:rsidR="00D52982" w:rsidRPr="00390954">
        <w:rPr>
          <w:rFonts w:asciiTheme="minorHAnsi" w:hAnsiTheme="minorHAnsi" w:cstheme="minorHAnsi"/>
          <w:bCs/>
          <w:sz w:val="22"/>
          <w:szCs w:val="22"/>
        </w:rPr>
        <w:t xml:space="preserve"> </w:t>
      </w:r>
      <w:r w:rsidR="00195DE0" w:rsidRPr="00390954">
        <w:rPr>
          <w:rFonts w:asciiTheme="minorHAnsi" w:hAnsiTheme="minorHAnsi" w:cstheme="minorHAnsi"/>
          <w:bCs/>
          <w:sz w:val="22"/>
          <w:szCs w:val="22"/>
        </w:rPr>
        <w:t>data</w:t>
      </w:r>
      <w:r w:rsidR="00195DE0" w:rsidRPr="00390954">
        <w:rPr>
          <w:rFonts w:asciiTheme="minorHAnsi" w:hAnsiTheme="minorHAnsi" w:cstheme="minorHAnsi"/>
          <w:sz w:val="22"/>
          <w:szCs w:val="22"/>
        </w:rPr>
        <w:t xml:space="preserve"> ......</w:t>
      </w:r>
      <w:r w:rsidRPr="00390954">
        <w:rPr>
          <w:rFonts w:asciiTheme="minorHAnsi" w:hAnsiTheme="minorHAnsi" w:cstheme="minorHAnsi"/>
          <w:sz w:val="22"/>
          <w:szCs w:val="22"/>
        </w:rPr>
        <w:t>ora.........................</w:t>
      </w:r>
    </w:p>
    <w:p w14:paraId="355A03A8" w14:textId="77777777" w:rsidR="00D06042" w:rsidRPr="002D1226" w:rsidRDefault="0007263C" w:rsidP="00D52982">
      <w:pPr>
        <w:spacing w:before="0" w:after="0"/>
        <w:jc w:val="both"/>
        <w:rPr>
          <w:rFonts w:asciiTheme="minorHAnsi" w:hAnsiTheme="minorHAnsi" w:cstheme="minorHAnsi"/>
          <w:bCs/>
          <w:sz w:val="22"/>
          <w:szCs w:val="22"/>
        </w:rPr>
      </w:pPr>
      <w:bookmarkStart w:id="76" w:name="_Hlk137033358"/>
      <w:r>
        <w:rPr>
          <w:rFonts w:asciiTheme="minorHAnsi" w:hAnsiTheme="minorHAnsi" w:cstheme="minorHAnsi"/>
          <w:bCs/>
          <w:sz w:val="22"/>
          <w:szCs w:val="22"/>
        </w:rPr>
        <w:t>D</w:t>
      </w:r>
      <w:r w:rsidR="00D06042" w:rsidRPr="00390954">
        <w:rPr>
          <w:rFonts w:asciiTheme="minorHAnsi" w:hAnsiTheme="minorHAnsi" w:cstheme="minorHAnsi"/>
          <w:bCs/>
          <w:sz w:val="22"/>
          <w:szCs w:val="22"/>
        </w:rPr>
        <w:t xml:space="preserve">urata de depunere va </w:t>
      </w:r>
      <w:r w:rsidR="00D06042" w:rsidRPr="002D1226">
        <w:rPr>
          <w:rFonts w:asciiTheme="minorHAnsi" w:hAnsiTheme="minorHAnsi" w:cstheme="minorHAnsi"/>
          <w:bCs/>
          <w:sz w:val="22"/>
          <w:szCs w:val="22"/>
        </w:rPr>
        <w:t xml:space="preserve">fi de </w:t>
      </w:r>
      <w:r w:rsidR="00BC5565" w:rsidRPr="002D1226">
        <w:rPr>
          <w:rFonts w:asciiTheme="minorHAnsi" w:hAnsiTheme="minorHAnsi" w:cstheme="minorHAnsi"/>
          <w:bCs/>
          <w:sz w:val="22"/>
          <w:szCs w:val="22"/>
        </w:rPr>
        <w:t xml:space="preserve">6 </w:t>
      </w:r>
      <w:r w:rsidR="002767C9" w:rsidRPr="002D1226">
        <w:rPr>
          <w:rFonts w:asciiTheme="minorHAnsi" w:hAnsiTheme="minorHAnsi" w:cstheme="minorHAnsi"/>
          <w:bCs/>
          <w:sz w:val="22"/>
          <w:szCs w:val="22"/>
        </w:rPr>
        <w:t>(</w:t>
      </w:r>
      <w:r w:rsidR="00BC5565" w:rsidRPr="002D1226">
        <w:rPr>
          <w:rFonts w:asciiTheme="minorHAnsi" w:hAnsiTheme="minorHAnsi" w:cstheme="minorHAnsi"/>
          <w:bCs/>
          <w:sz w:val="22"/>
          <w:szCs w:val="22"/>
        </w:rPr>
        <w:t>șase</w:t>
      </w:r>
      <w:r w:rsidR="002767C9" w:rsidRPr="002D1226">
        <w:rPr>
          <w:rFonts w:asciiTheme="minorHAnsi" w:hAnsiTheme="minorHAnsi" w:cstheme="minorHAnsi"/>
          <w:bCs/>
          <w:sz w:val="22"/>
          <w:szCs w:val="22"/>
        </w:rPr>
        <w:t>)</w:t>
      </w:r>
      <w:r w:rsidR="00844E57" w:rsidRPr="002D1226">
        <w:rPr>
          <w:rFonts w:asciiTheme="minorHAnsi" w:hAnsiTheme="minorHAnsi" w:cstheme="minorHAnsi"/>
          <w:bCs/>
          <w:sz w:val="22"/>
          <w:szCs w:val="22"/>
        </w:rPr>
        <w:t xml:space="preserve"> luni </w:t>
      </w:r>
      <w:r w:rsidR="00D06042" w:rsidRPr="002D1226">
        <w:rPr>
          <w:rFonts w:asciiTheme="minorHAnsi" w:hAnsiTheme="minorHAnsi" w:cstheme="minorHAnsi"/>
          <w:bCs/>
          <w:sz w:val="22"/>
          <w:szCs w:val="22"/>
        </w:rPr>
        <w:t>de la începerea depunerii proiectelor</w:t>
      </w:r>
      <w:bookmarkEnd w:id="76"/>
      <w:r w:rsidR="00D06042" w:rsidRPr="002D1226">
        <w:rPr>
          <w:rFonts w:asciiTheme="minorHAnsi" w:hAnsiTheme="minorHAnsi" w:cstheme="minorHAnsi"/>
          <w:bCs/>
          <w:sz w:val="22"/>
          <w:szCs w:val="22"/>
        </w:rPr>
        <w:t>.</w:t>
      </w:r>
    </w:p>
    <w:p w14:paraId="594B1673" w14:textId="77777777" w:rsidR="000F3451" w:rsidRPr="002D1226" w:rsidRDefault="000F3451" w:rsidP="008E68AA">
      <w:pPr>
        <w:spacing w:before="0" w:after="0"/>
        <w:jc w:val="both"/>
        <w:rPr>
          <w:rFonts w:asciiTheme="minorHAnsi" w:hAnsiTheme="minorHAnsi" w:cstheme="minorHAnsi"/>
          <w:sz w:val="22"/>
          <w:szCs w:val="22"/>
        </w:rPr>
      </w:pPr>
    </w:p>
    <w:p w14:paraId="30A9327D" w14:textId="77777777" w:rsidR="00A86515" w:rsidRPr="002D1226" w:rsidRDefault="00A86515" w:rsidP="002E2411">
      <w:pPr>
        <w:pStyle w:val="Heading2"/>
        <w:rPr>
          <w:sz w:val="22"/>
          <w:szCs w:val="22"/>
        </w:rPr>
      </w:pPr>
      <w:bookmarkStart w:id="77" w:name="_Toc141971052"/>
      <w:r w:rsidRPr="002D1226">
        <w:rPr>
          <w:sz w:val="22"/>
          <w:szCs w:val="22"/>
        </w:rPr>
        <w:t>Modalitatea de depunere a proiectelor</w:t>
      </w:r>
      <w:bookmarkEnd w:id="77"/>
    </w:p>
    <w:p w14:paraId="6602B0C9" w14:textId="77777777" w:rsidR="00A86515" w:rsidRPr="00FC6D2C" w:rsidRDefault="00A86515" w:rsidP="00A86515">
      <w:pPr>
        <w:spacing w:before="0" w:after="0"/>
        <w:jc w:val="both"/>
        <w:rPr>
          <w:rFonts w:asciiTheme="minorHAnsi" w:hAnsiTheme="minorHAnsi" w:cstheme="minorHAnsi"/>
          <w:sz w:val="22"/>
          <w:szCs w:val="22"/>
          <w:lang w:val="en-GB"/>
        </w:rPr>
      </w:pPr>
      <w:r w:rsidRPr="00390954">
        <w:rPr>
          <w:rFonts w:asciiTheme="minorHAnsi" w:hAnsiTheme="minorHAnsi" w:cstheme="minorHAnsi"/>
          <w:sz w:val="22"/>
          <w:szCs w:val="22"/>
        </w:rPr>
        <w:t>În cadrul prezentului apel de cereri de proiecte, cererile de finanțare se vor depune prin aplicația electronică MySMIS2021/SMIS2021+, doar în intervalul  menționat la secțiunea 4.3 a prezentului ghid. Data depunerii cererii de finanțare este considerată data transmiterii aplicației prin sistemul electronic MySMIS2021/SMIS2021+.</w:t>
      </w:r>
    </w:p>
    <w:p w14:paraId="104504E3" w14:textId="77777777" w:rsidR="00A86515" w:rsidRPr="00390954" w:rsidRDefault="00A86515" w:rsidP="00A86515">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42D9213A" w14:textId="77777777" w:rsidR="00A86515" w:rsidRPr="00390954" w:rsidRDefault="00A86515" w:rsidP="00A86515">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1EDC80B8" w14:textId="77777777" w:rsidR="006867DA" w:rsidRPr="00390954" w:rsidRDefault="006867DA" w:rsidP="00A86515">
      <w:pPr>
        <w:spacing w:before="0" w:after="0"/>
        <w:jc w:val="both"/>
        <w:rPr>
          <w:rFonts w:asciiTheme="minorHAnsi" w:hAnsiTheme="minorHAnsi" w:cstheme="minorHAnsi"/>
          <w:sz w:val="22"/>
          <w:szCs w:val="22"/>
        </w:rPr>
      </w:pPr>
    </w:p>
    <w:p w14:paraId="0C42D3BC" w14:textId="77777777" w:rsidR="006867DA" w:rsidRPr="00390954" w:rsidRDefault="006867DA" w:rsidP="006867DA">
      <w:pPr>
        <w:spacing w:before="0" w:after="0"/>
        <w:jc w:val="both"/>
        <w:rPr>
          <w:rFonts w:asciiTheme="minorHAnsi" w:eastAsia="SimSun" w:hAnsiTheme="minorHAnsi" w:cstheme="minorHAnsi"/>
          <w:bCs/>
          <w:sz w:val="22"/>
          <w:szCs w:val="22"/>
        </w:rPr>
      </w:pPr>
      <w:r w:rsidRPr="00390954">
        <w:rPr>
          <w:rFonts w:asciiTheme="minorHAnsi" w:eastAsia="SimSun" w:hAnsiTheme="minorHAnsi" w:cstheme="minorHAnsi"/>
          <w:bCs/>
          <w:sz w:val="22"/>
          <w:szCs w:val="22"/>
        </w:rPr>
        <w:t xml:space="preserve">Un potenţial </w:t>
      </w:r>
      <w:r w:rsidR="00265B03" w:rsidRPr="00390954">
        <w:rPr>
          <w:rFonts w:asciiTheme="minorHAnsi" w:eastAsia="SimSun" w:hAnsiTheme="minorHAnsi" w:cstheme="minorHAnsi"/>
          <w:bCs/>
          <w:sz w:val="22"/>
          <w:szCs w:val="22"/>
        </w:rPr>
        <w:t>solicitant</w:t>
      </w:r>
      <w:r w:rsidRPr="00390954">
        <w:rPr>
          <w:rFonts w:asciiTheme="minorHAnsi" w:eastAsia="SimSun" w:hAnsiTheme="minorHAnsi" w:cstheme="minorHAnsi"/>
          <w:bCs/>
          <w:sz w:val="22"/>
          <w:szCs w:val="22"/>
        </w:rPr>
        <w:t xml:space="preserve"> poate depune mai multe cereri de finanţare.</w:t>
      </w:r>
    </w:p>
    <w:p w14:paraId="7AC1924F" w14:textId="77777777" w:rsidR="006867DA" w:rsidRPr="00390954" w:rsidRDefault="006867DA" w:rsidP="006867DA">
      <w:pPr>
        <w:spacing w:before="0" w:after="0"/>
        <w:jc w:val="both"/>
        <w:rPr>
          <w:rFonts w:asciiTheme="minorHAnsi" w:eastAsia="SimSun" w:hAnsiTheme="minorHAnsi" w:cstheme="minorHAnsi"/>
          <w:bCs/>
          <w:sz w:val="22"/>
          <w:szCs w:val="22"/>
        </w:rPr>
      </w:pPr>
      <w:r w:rsidRPr="00390954">
        <w:rPr>
          <w:rFonts w:asciiTheme="minorHAnsi" w:eastAsia="SimSun" w:hAnsiTheme="minorHAnsi" w:cstheme="minorHAnsi"/>
          <w:bCs/>
          <w:sz w:val="22"/>
          <w:szCs w:val="22"/>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w:t>
      </w:r>
      <w:r w:rsidR="00981FCD" w:rsidRPr="00390954">
        <w:rPr>
          <w:rFonts w:asciiTheme="minorHAnsi" w:eastAsia="SimSun" w:hAnsiTheme="minorHAnsi" w:cstheme="minorHAnsi"/>
          <w:bCs/>
          <w:sz w:val="22"/>
          <w:szCs w:val="22"/>
        </w:rPr>
        <w:t>PR SE</w:t>
      </w:r>
      <w:r w:rsidRPr="00390954">
        <w:rPr>
          <w:rFonts w:asciiTheme="minorHAnsi" w:eastAsia="SimSun" w:hAnsiTheme="minorHAnsi" w:cstheme="minorHAnsi"/>
          <w:bCs/>
          <w:sz w:val="22"/>
          <w:szCs w:val="22"/>
        </w:rPr>
        <w:t xml:space="preserve"> 2021-2027.</w:t>
      </w:r>
    </w:p>
    <w:p w14:paraId="6F16D7AF" w14:textId="77777777" w:rsidR="006867DA" w:rsidRPr="00390954" w:rsidRDefault="006867DA" w:rsidP="006867DA">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Pentru informarea corectă a potențialilor solicitanți, AM va publica lunar pe site-ul programului situația proiectelor depuse</w:t>
      </w:r>
      <w:r w:rsidR="002719E2" w:rsidRPr="00390954">
        <w:rPr>
          <w:rFonts w:asciiTheme="minorHAnsi" w:hAnsiTheme="minorHAnsi" w:cstheme="minorHAnsi"/>
          <w:sz w:val="22"/>
          <w:szCs w:val="22"/>
        </w:rPr>
        <w:t>,</w:t>
      </w:r>
      <w:r w:rsidRPr="00390954">
        <w:rPr>
          <w:rFonts w:asciiTheme="minorHAnsi" w:hAnsiTheme="minorHAnsi" w:cstheme="minorHAnsi"/>
          <w:sz w:val="22"/>
          <w:szCs w:val="22"/>
        </w:rPr>
        <w:t xml:space="preserve"> precum și gradul de acoperire al alocării financiare disponibile. </w:t>
      </w:r>
    </w:p>
    <w:p w14:paraId="5A5D3F7F" w14:textId="77777777" w:rsidR="00336954" w:rsidRPr="00390954" w:rsidRDefault="00336954" w:rsidP="006867DA">
      <w:pPr>
        <w:spacing w:before="0" w:after="0"/>
        <w:jc w:val="both"/>
        <w:rPr>
          <w:rFonts w:asciiTheme="minorHAnsi" w:hAnsiTheme="minorHAnsi" w:cstheme="minorHAnsi"/>
          <w:sz w:val="22"/>
          <w:szCs w:val="22"/>
        </w:rPr>
      </w:pPr>
    </w:p>
    <w:p w14:paraId="4659CCC5" w14:textId="77777777" w:rsidR="006867DA" w:rsidRPr="00390954"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2"/>
          <w:szCs w:val="22"/>
        </w:rPr>
      </w:pPr>
      <w:bookmarkStart w:id="78" w:name="_Hlk100144350"/>
      <w:r w:rsidRPr="00390954">
        <w:rPr>
          <w:rFonts w:asciiTheme="minorHAnsi" w:eastAsia="Times New Roman" w:hAnsiTheme="minorHAnsi" w:cstheme="minorHAnsi"/>
          <w:b/>
          <w:sz w:val="22"/>
          <w:szCs w:val="22"/>
        </w:rPr>
        <w:t>Redepunerea proiectelor</w:t>
      </w:r>
    </w:p>
    <w:p w14:paraId="7E116F0A" w14:textId="77777777" w:rsidR="006867DA" w:rsidRPr="00390954" w:rsidRDefault="006867DA" w:rsidP="006867DA">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390954">
        <w:rPr>
          <w:rFonts w:asciiTheme="minorHAnsi" w:eastAsia="Times New Roman" w:hAnsiTheme="minorHAnsi" w:cstheme="minorHAnsi"/>
          <w:sz w:val="22"/>
          <w:szCs w:val="22"/>
        </w:rPr>
        <w:t xml:space="preserve">În cadrul acestui apel, proiectele </w:t>
      </w:r>
      <w:r w:rsidRPr="00390954">
        <w:rPr>
          <w:rFonts w:asciiTheme="minorHAnsi" w:eastAsia="Times New Roman" w:hAnsiTheme="minorHAnsi" w:cstheme="minorHAnsi"/>
          <w:bCs/>
          <w:sz w:val="22"/>
          <w:szCs w:val="22"/>
        </w:rPr>
        <w:t>respinse sau retrase</w:t>
      </w:r>
      <w:r w:rsidRPr="00390954">
        <w:rPr>
          <w:rFonts w:asciiTheme="minorHAnsi" w:eastAsia="Times New Roman" w:hAnsiTheme="minorHAnsi" w:cstheme="minorHAnsi"/>
          <w:sz w:val="22"/>
          <w:szCs w:val="22"/>
        </w:rPr>
        <w:t xml:space="preserve"> în cadrul oricărei etape de evaluare/selecție/contractare pot fi redepuse atâta timp cât se menține apelul de proiecte deschis.</w:t>
      </w:r>
    </w:p>
    <w:p w14:paraId="7DDDCBCA" w14:textId="77777777" w:rsidR="006867DA" w:rsidRPr="00390954" w:rsidRDefault="006867DA" w:rsidP="006867DA">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390954">
        <w:rPr>
          <w:rFonts w:asciiTheme="minorHAnsi" w:eastAsia="Times New Roman" w:hAnsiTheme="minorHAnsi" w:cstheme="minorHAnsi"/>
          <w:sz w:val="22"/>
          <w:szCs w:val="22"/>
        </w:rPr>
        <w:t>Toate proiectele redepuse sunt considerate, din punct de vedere procedural, cereri de finanțare nou-depuse.</w:t>
      </w:r>
    </w:p>
    <w:p w14:paraId="40DFF9A5" w14:textId="77777777" w:rsidR="00B26135" w:rsidRDefault="00A86515" w:rsidP="00FA5F7F">
      <w:pPr>
        <w:pStyle w:val="Heading1"/>
        <w:rPr>
          <w:rFonts w:asciiTheme="minorHAnsi" w:hAnsiTheme="minorHAnsi" w:cstheme="minorHAnsi"/>
        </w:rPr>
      </w:pPr>
      <w:bookmarkStart w:id="79" w:name="_Toc141971053"/>
      <w:bookmarkEnd w:id="78"/>
      <w:r w:rsidRPr="00390954">
        <w:rPr>
          <w:rFonts w:asciiTheme="minorHAnsi" w:hAnsiTheme="minorHAnsi" w:cstheme="minorHAnsi"/>
        </w:rPr>
        <w:lastRenderedPageBreak/>
        <w:t>C</w:t>
      </w:r>
      <w:r w:rsidR="00ED67F9" w:rsidRPr="00390954">
        <w:rPr>
          <w:rFonts w:asciiTheme="minorHAnsi" w:hAnsiTheme="minorHAnsi" w:cstheme="minorHAnsi"/>
        </w:rPr>
        <w:t>ondi</w:t>
      </w:r>
      <w:r w:rsidR="0007263C">
        <w:rPr>
          <w:rFonts w:asciiTheme="minorHAnsi" w:hAnsiTheme="minorHAnsi" w:cstheme="minorHAnsi"/>
        </w:rPr>
        <w:t>ț</w:t>
      </w:r>
      <w:r w:rsidR="00ED67F9" w:rsidRPr="00390954">
        <w:rPr>
          <w:rFonts w:asciiTheme="minorHAnsi" w:hAnsiTheme="minorHAnsi" w:cstheme="minorHAnsi"/>
        </w:rPr>
        <w:t>ii de eligibilitate</w:t>
      </w:r>
      <w:bookmarkEnd w:id="79"/>
      <w:r w:rsidR="00ED67F9" w:rsidRPr="00390954">
        <w:rPr>
          <w:rFonts w:asciiTheme="minorHAnsi" w:hAnsiTheme="minorHAnsi" w:cstheme="minorHAnsi"/>
        </w:rPr>
        <w:t xml:space="preserve"> </w:t>
      </w:r>
    </w:p>
    <w:p w14:paraId="6B79131E" w14:textId="77777777" w:rsidR="00BC5565" w:rsidRPr="002D1226" w:rsidRDefault="00BC5565" w:rsidP="00BC5565">
      <w:pPr>
        <w:autoSpaceDE w:val="0"/>
        <w:autoSpaceDN w:val="0"/>
        <w:adjustRightInd w:val="0"/>
        <w:jc w:val="both"/>
        <w:rPr>
          <w:rFonts w:ascii="Calibri" w:hAnsi="Calibri"/>
          <w:color w:val="000000"/>
          <w:sz w:val="22"/>
          <w:szCs w:val="22"/>
          <w:lang w:eastAsia="ro-RO"/>
        </w:rPr>
      </w:pPr>
      <w:r w:rsidRPr="002D1226">
        <w:rPr>
          <w:rFonts w:ascii="Calibri" w:hAnsi="Calibri"/>
          <w:color w:val="000000"/>
          <w:sz w:val="22"/>
          <w:szCs w:val="22"/>
          <w:lang w:eastAsia="ro-RO"/>
        </w:rPr>
        <w:t xml:space="preserve">Condițiile de eligibilitate trebuie respectate de către solicitant </w:t>
      </w:r>
      <w:r w:rsidRPr="002D1226">
        <w:rPr>
          <w:rFonts w:ascii="Calibri" w:hAnsi="Calibri"/>
          <w:i/>
          <w:iCs/>
          <w:color w:val="000000"/>
          <w:sz w:val="22"/>
          <w:szCs w:val="22"/>
          <w:lang w:eastAsia="ro-RO"/>
        </w:rPr>
        <w:t xml:space="preserve">începând cu data depunerii cererii de finanțare precum </w:t>
      </w:r>
      <w:r w:rsidRPr="002D1226">
        <w:rPr>
          <w:rFonts w:ascii="Calibri" w:hAnsi="Calibri"/>
          <w:color w:val="000000"/>
          <w:sz w:val="22"/>
          <w:szCs w:val="22"/>
          <w:lang w:eastAsia="ro-RO"/>
        </w:rPr>
        <w:t xml:space="preserve">și pe parcursul perioadei de implementare până la finalul perioadei de durabilitate a proiectului, conform informațiilor de mai jos, precum și a prevederilor contractuale. </w:t>
      </w:r>
    </w:p>
    <w:p w14:paraId="1EDF607C" w14:textId="77777777" w:rsidR="00BC5565" w:rsidRPr="00BC5565" w:rsidRDefault="00BC5565" w:rsidP="00BC5565">
      <w:pPr>
        <w:jc w:val="both"/>
        <w:rPr>
          <w:rFonts w:ascii="Calibri" w:hAnsi="Calibri"/>
          <w:color w:val="000000"/>
          <w:sz w:val="22"/>
          <w:szCs w:val="22"/>
          <w:lang w:eastAsia="ro-RO"/>
        </w:rPr>
      </w:pPr>
      <w:r w:rsidRPr="002D1226">
        <w:rPr>
          <w:rFonts w:ascii="Calibri" w:hAnsi="Calibri"/>
          <w:color w:val="000000"/>
          <w:sz w:val="22"/>
          <w:szCs w:val="22"/>
          <w:lang w:eastAsia="ro-RO"/>
        </w:rPr>
        <w:t>Solicitantul/liderul de parteneriat/partenerul și proiectul trebuie să respecte toate condițiile de eligibilitate prevăzute în ghidul solicitantului.</w:t>
      </w:r>
    </w:p>
    <w:p w14:paraId="7A852ED0" w14:textId="77777777" w:rsidR="00916BA5" w:rsidRPr="00390954" w:rsidRDefault="00916BA5" w:rsidP="00916BA5">
      <w:pPr>
        <w:pStyle w:val="Heading2"/>
        <w:rPr>
          <w:sz w:val="22"/>
          <w:szCs w:val="22"/>
        </w:rPr>
      </w:pPr>
      <w:bookmarkStart w:id="80" w:name="_Toc141971054"/>
      <w:r w:rsidRPr="00390954">
        <w:rPr>
          <w:sz w:val="22"/>
          <w:szCs w:val="22"/>
        </w:rPr>
        <w:t>Eligibilitatea solicitanţilor şi partenerilor</w:t>
      </w:r>
      <w:bookmarkEnd w:id="80"/>
      <w:r w:rsidRPr="00390954">
        <w:rPr>
          <w:sz w:val="22"/>
          <w:szCs w:val="22"/>
        </w:rPr>
        <w:t xml:space="preserve"> </w:t>
      </w:r>
    </w:p>
    <w:p w14:paraId="6261E37D" w14:textId="77777777" w:rsidR="007F35BC" w:rsidRPr="007E0E59" w:rsidRDefault="00BC5565" w:rsidP="00BC5565">
      <w:pPr>
        <w:autoSpaceDN w:val="0"/>
        <w:jc w:val="both"/>
        <w:rPr>
          <w:rFonts w:ascii="Calibri" w:eastAsia="Times New Roman" w:hAnsi="Calibri"/>
          <w:sz w:val="22"/>
          <w:szCs w:val="22"/>
        </w:rPr>
      </w:pPr>
      <w:r w:rsidRPr="007E0E59">
        <w:rPr>
          <w:rFonts w:ascii="Calibri" w:eastAsia="Times New Roman" w:hAnsi="Calibri"/>
          <w:sz w:val="22"/>
          <w:szCs w:val="22"/>
        </w:rPr>
        <w:t>În cadrul subsecțiunilor următoare sunt prezentate criteriile de eligibilitate şi selectie aplicabile prezentului apel de proiecte.</w:t>
      </w:r>
    </w:p>
    <w:p w14:paraId="60610B0C" w14:textId="77777777" w:rsidR="0007627B" w:rsidRPr="007E0E59" w:rsidRDefault="0007627B" w:rsidP="00470967">
      <w:pPr>
        <w:pStyle w:val="Heading3"/>
        <w:numPr>
          <w:ilvl w:val="2"/>
          <w:numId w:val="15"/>
        </w:numPr>
        <w:ind w:hanging="294"/>
        <w:rPr>
          <w:rFonts w:cs="Calibri"/>
          <w:i w:val="0"/>
          <w:sz w:val="22"/>
          <w:szCs w:val="22"/>
        </w:rPr>
      </w:pPr>
      <w:bookmarkStart w:id="81" w:name="_Toc141971055"/>
      <w:r w:rsidRPr="007E0E59">
        <w:rPr>
          <w:rFonts w:cs="Calibri"/>
          <w:i w:val="0"/>
          <w:sz w:val="22"/>
          <w:szCs w:val="22"/>
        </w:rPr>
        <w:t>Cerințe privind eli</w:t>
      </w:r>
      <w:r w:rsidR="000E3380" w:rsidRPr="007E0E59">
        <w:rPr>
          <w:rFonts w:cs="Calibri"/>
          <w:i w:val="0"/>
          <w:sz w:val="22"/>
          <w:szCs w:val="22"/>
        </w:rPr>
        <w:t>gib</w:t>
      </w:r>
      <w:r w:rsidRPr="007E0E59">
        <w:rPr>
          <w:rFonts w:cs="Calibri"/>
          <w:i w:val="0"/>
          <w:sz w:val="22"/>
          <w:szCs w:val="22"/>
        </w:rPr>
        <w:t>ilitatea solicitanților și partenerilor</w:t>
      </w:r>
      <w:bookmarkEnd w:id="81"/>
    </w:p>
    <w:p w14:paraId="05F1C6FF" w14:textId="77777777" w:rsidR="000618F6" w:rsidRPr="007E0E59" w:rsidRDefault="000618F6" w:rsidP="000618F6">
      <w:pPr>
        <w:autoSpaceDN w:val="0"/>
        <w:spacing w:before="0" w:after="0"/>
        <w:jc w:val="both"/>
        <w:rPr>
          <w:rFonts w:ascii="Calibri" w:eastAsia="Times New Roman" w:hAnsi="Calibri"/>
          <w:sz w:val="22"/>
          <w:szCs w:val="22"/>
        </w:rPr>
      </w:pPr>
    </w:p>
    <w:p w14:paraId="276BCCE0" w14:textId="77777777" w:rsidR="001C53F3" w:rsidRPr="007E0E59" w:rsidRDefault="001C53F3" w:rsidP="00470967">
      <w:pPr>
        <w:pStyle w:val="ListParagraph"/>
        <w:numPr>
          <w:ilvl w:val="0"/>
          <w:numId w:val="48"/>
        </w:numPr>
        <w:spacing w:before="0" w:after="0"/>
        <w:jc w:val="both"/>
        <w:rPr>
          <w:rFonts w:asciiTheme="minorHAnsi" w:eastAsiaTheme="minorHAnsi" w:hAnsiTheme="minorHAnsi" w:cstheme="minorHAnsi"/>
          <w:b/>
          <w:sz w:val="22"/>
          <w:szCs w:val="22"/>
          <w:lang w:val="en-GB"/>
        </w:rPr>
      </w:pPr>
      <w:r w:rsidRPr="007E0E59">
        <w:rPr>
          <w:rFonts w:asciiTheme="minorHAnsi" w:eastAsiaTheme="minorHAnsi" w:hAnsiTheme="minorHAnsi" w:cstheme="minorHAnsi"/>
          <w:b/>
          <w:sz w:val="22"/>
          <w:szCs w:val="22"/>
          <w:lang w:val="en-GB"/>
        </w:rPr>
        <w:t>Forma de constituire a solicitantului</w:t>
      </w:r>
    </w:p>
    <w:p w14:paraId="6D9F759A" w14:textId="77777777" w:rsidR="002407DD" w:rsidRPr="007E0E59" w:rsidRDefault="002407DD" w:rsidP="00665D91">
      <w:pPr>
        <w:spacing w:before="0" w:after="0" w:line="259" w:lineRule="auto"/>
        <w:jc w:val="both"/>
        <w:rPr>
          <w:rFonts w:asciiTheme="minorHAnsi" w:hAnsiTheme="minorHAnsi" w:cstheme="minorHAnsi"/>
          <w:bCs/>
          <w:sz w:val="22"/>
          <w:szCs w:val="22"/>
          <w:lang w:val="en-GB"/>
        </w:rPr>
      </w:pPr>
      <w:r w:rsidRPr="007E0E59">
        <w:rPr>
          <w:rFonts w:asciiTheme="minorHAnsi" w:hAnsiTheme="minorHAnsi" w:cstheme="minorHAnsi"/>
          <w:bCs/>
          <w:sz w:val="22"/>
          <w:szCs w:val="22"/>
          <w:lang w:val="en-GB"/>
        </w:rPr>
        <w:t>Beneficiarii proiectelor depuse în cadrul apelului de proiecte PRSE/2.3/1/2023 pot fi:</w:t>
      </w:r>
    </w:p>
    <w:p w14:paraId="196F990C" w14:textId="77777777" w:rsidR="002407DD" w:rsidRPr="007E0E59" w:rsidRDefault="002407DD" w:rsidP="00470967">
      <w:pPr>
        <w:numPr>
          <w:ilvl w:val="0"/>
          <w:numId w:val="47"/>
        </w:numPr>
        <w:spacing w:before="0" w:after="0" w:line="259" w:lineRule="auto"/>
        <w:jc w:val="both"/>
        <w:rPr>
          <w:rFonts w:asciiTheme="minorHAnsi" w:hAnsiTheme="minorHAnsi" w:cstheme="minorHAnsi"/>
          <w:sz w:val="22"/>
          <w:szCs w:val="22"/>
        </w:rPr>
      </w:pPr>
      <w:r w:rsidRPr="007E0E59">
        <w:rPr>
          <w:rFonts w:asciiTheme="minorHAnsi" w:hAnsiTheme="minorHAnsi" w:cstheme="minorHAnsi"/>
          <w:sz w:val="22"/>
          <w:szCs w:val="22"/>
        </w:rPr>
        <w:t>Unitățile Administrativ-Teritoriale (UAT) Județ, definite conform Ordonanţei de Urgenţă nr. 57 din 3 iulie 2019 privind Codul administrativ, cu modificările și completările ulterioare;</w:t>
      </w:r>
    </w:p>
    <w:p w14:paraId="694F1DD3" w14:textId="77777777" w:rsidR="0013111B" w:rsidRPr="007E0E59" w:rsidRDefault="0013111B" w:rsidP="00470967">
      <w:pPr>
        <w:pStyle w:val="ListParagraph"/>
        <w:numPr>
          <w:ilvl w:val="0"/>
          <w:numId w:val="47"/>
        </w:numPr>
        <w:spacing w:before="0" w:after="0"/>
        <w:rPr>
          <w:rFonts w:asciiTheme="minorHAnsi" w:hAnsiTheme="minorHAnsi" w:cstheme="minorHAnsi"/>
          <w:sz w:val="22"/>
          <w:szCs w:val="22"/>
        </w:rPr>
      </w:pPr>
      <w:r w:rsidRPr="007E0E59">
        <w:rPr>
          <w:rFonts w:asciiTheme="minorHAnsi" w:hAnsiTheme="minorHAnsi" w:cstheme="minorHAnsi"/>
          <w:sz w:val="22"/>
          <w:szCs w:val="22"/>
        </w:rPr>
        <w:t>Regia Autonom</w:t>
      </w:r>
      <w:r w:rsidR="00336954" w:rsidRPr="007E0E59">
        <w:rPr>
          <w:rFonts w:asciiTheme="minorHAnsi" w:hAnsiTheme="minorHAnsi" w:cstheme="minorHAnsi"/>
          <w:sz w:val="22"/>
          <w:szCs w:val="22"/>
        </w:rPr>
        <w:t>ă</w:t>
      </w:r>
      <w:r w:rsidRPr="007E0E59">
        <w:rPr>
          <w:rFonts w:asciiTheme="minorHAnsi" w:hAnsiTheme="minorHAnsi" w:cstheme="minorHAnsi"/>
          <w:sz w:val="22"/>
          <w:szCs w:val="22"/>
        </w:rPr>
        <w:t xml:space="preserve"> Romsilva;</w:t>
      </w:r>
    </w:p>
    <w:p w14:paraId="1B3817E6" w14:textId="77777777" w:rsidR="00922B2C" w:rsidRPr="007E0E59" w:rsidRDefault="00922B2C" w:rsidP="00470967">
      <w:pPr>
        <w:pStyle w:val="ListParagraph"/>
        <w:numPr>
          <w:ilvl w:val="0"/>
          <w:numId w:val="47"/>
        </w:numPr>
        <w:spacing w:before="0" w:after="0"/>
        <w:rPr>
          <w:rFonts w:asciiTheme="minorHAnsi" w:hAnsiTheme="minorHAnsi" w:cstheme="minorHAnsi"/>
          <w:sz w:val="22"/>
          <w:szCs w:val="22"/>
        </w:rPr>
      </w:pPr>
      <w:r w:rsidRPr="007E0E59">
        <w:rPr>
          <w:rFonts w:asciiTheme="minorHAnsi" w:hAnsiTheme="minorHAnsi" w:cstheme="minorHAnsi"/>
          <w:sz w:val="22"/>
          <w:szCs w:val="22"/>
        </w:rPr>
        <w:t>ONG</w:t>
      </w:r>
      <w:r w:rsidR="00CE51CD" w:rsidRPr="007E0E59">
        <w:rPr>
          <w:rFonts w:asciiTheme="minorHAnsi" w:hAnsiTheme="minorHAnsi" w:cstheme="minorHAnsi"/>
          <w:sz w:val="22"/>
          <w:szCs w:val="22"/>
        </w:rPr>
        <w:t xml:space="preserve">-urile </w:t>
      </w:r>
      <w:r w:rsidR="00336954" w:rsidRPr="007E0E59">
        <w:rPr>
          <w:rFonts w:asciiTheme="minorHAnsi" w:hAnsiTheme="minorHAnsi" w:cstheme="minorHAnsi"/>
          <w:sz w:val="22"/>
          <w:szCs w:val="22"/>
        </w:rPr>
        <w:t>care activează în</w:t>
      </w:r>
      <w:r w:rsidR="00BF64DE" w:rsidRPr="007E0E59">
        <w:rPr>
          <w:rFonts w:asciiTheme="minorHAnsi" w:hAnsiTheme="minorHAnsi" w:cstheme="minorHAnsi"/>
          <w:sz w:val="22"/>
          <w:szCs w:val="22"/>
        </w:rPr>
        <w:t xml:space="preserve"> domeniul mediului</w:t>
      </w:r>
      <w:r w:rsidR="00665D91" w:rsidRPr="007E0E59">
        <w:rPr>
          <w:rFonts w:asciiTheme="minorHAnsi" w:hAnsiTheme="minorHAnsi" w:cstheme="minorHAnsi"/>
          <w:sz w:val="22"/>
          <w:szCs w:val="22"/>
        </w:rPr>
        <w:t>;</w:t>
      </w:r>
    </w:p>
    <w:p w14:paraId="51F989C7" w14:textId="77777777" w:rsidR="002407DD" w:rsidRPr="007E0E59" w:rsidRDefault="002407DD" w:rsidP="00470967">
      <w:pPr>
        <w:numPr>
          <w:ilvl w:val="0"/>
          <w:numId w:val="47"/>
        </w:numPr>
        <w:tabs>
          <w:tab w:val="left" w:pos="284"/>
        </w:tabs>
        <w:spacing w:before="0" w:after="0" w:line="259" w:lineRule="auto"/>
        <w:contextualSpacing/>
        <w:jc w:val="both"/>
        <w:rPr>
          <w:rFonts w:asciiTheme="minorHAnsi" w:hAnsiTheme="minorHAnsi" w:cstheme="minorHAnsi"/>
          <w:sz w:val="22"/>
          <w:szCs w:val="22"/>
          <w:lang w:val="en-US"/>
        </w:rPr>
      </w:pPr>
      <w:r w:rsidRPr="007E0E59">
        <w:rPr>
          <w:rFonts w:asciiTheme="minorHAnsi" w:hAnsiTheme="minorHAnsi" w:cstheme="minorHAnsi"/>
          <w:sz w:val="22"/>
          <w:szCs w:val="22"/>
          <w:lang w:val="en-US"/>
        </w:rPr>
        <w:t xml:space="preserve">Consorțiile administrative înființate conform Legii 375/2022 pentru modificarea şi completarea </w:t>
      </w:r>
      <w:hyperlink w:history="1">
        <w:r w:rsidRPr="007E0E59">
          <w:rPr>
            <w:rFonts w:asciiTheme="minorHAnsi" w:hAnsiTheme="minorHAnsi" w:cstheme="minorHAnsi"/>
            <w:sz w:val="22"/>
            <w:szCs w:val="22"/>
            <w:lang w:val="en-US"/>
          </w:rPr>
          <w:t>Ordonanţei de urgenţă a Guvernului nr. 57/2019</w:t>
        </w:r>
      </w:hyperlink>
      <w:r w:rsidRPr="007E0E59">
        <w:rPr>
          <w:rFonts w:asciiTheme="minorHAnsi" w:hAnsiTheme="minorHAnsi" w:cstheme="minorHAnsi"/>
          <w:sz w:val="22"/>
          <w:szCs w:val="22"/>
          <w:lang w:val="en-US"/>
        </w:rPr>
        <w:t xml:space="preserve"> privind Codul administrative</w:t>
      </w:r>
      <w:r w:rsidR="0013111B" w:rsidRPr="007E0E59">
        <w:rPr>
          <w:rFonts w:asciiTheme="minorHAnsi" w:hAnsiTheme="minorHAnsi" w:cstheme="minorHAnsi"/>
          <w:sz w:val="22"/>
          <w:szCs w:val="22"/>
          <w:lang w:val="en-US"/>
        </w:rPr>
        <w:t>;</w:t>
      </w:r>
    </w:p>
    <w:p w14:paraId="6D276C1C" w14:textId="77777777" w:rsidR="0013111B" w:rsidRPr="007E0E59" w:rsidRDefault="0013111B" w:rsidP="00470967">
      <w:pPr>
        <w:numPr>
          <w:ilvl w:val="0"/>
          <w:numId w:val="47"/>
        </w:numPr>
        <w:spacing w:before="0" w:after="0" w:line="259" w:lineRule="auto"/>
        <w:jc w:val="both"/>
        <w:rPr>
          <w:rFonts w:asciiTheme="minorHAnsi" w:hAnsiTheme="minorHAnsi" w:cstheme="minorHAnsi"/>
          <w:sz w:val="22"/>
          <w:szCs w:val="22"/>
          <w:lang w:val="fr-BE"/>
        </w:rPr>
      </w:pPr>
      <w:r w:rsidRPr="007E0E59">
        <w:rPr>
          <w:rFonts w:asciiTheme="minorHAnsi" w:hAnsiTheme="minorHAnsi" w:cstheme="minorHAnsi"/>
          <w:sz w:val="22"/>
          <w:szCs w:val="22"/>
          <w:lang w:val="fr-BE"/>
        </w:rPr>
        <w:t xml:space="preserve">Parteneriatele între </w:t>
      </w:r>
      <w:r w:rsidRPr="007E0E59">
        <w:rPr>
          <w:rFonts w:asciiTheme="minorHAnsi" w:hAnsiTheme="minorHAnsi" w:cstheme="minorHAnsi"/>
          <w:sz w:val="22"/>
          <w:szCs w:val="22"/>
        </w:rPr>
        <w:t>Unitățile Administrativ Teritoriale Județ și Unități Administrativ Teritoriale Comună</w:t>
      </w:r>
      <w:r w:rsidR="00B16D53" w:rsidRPr="007E0E59">
        <w:rPr>
          <w:rFonts w:asciiTheme="minorHAnsi" w:hAnsiTheme="minorHAnsi" w:cstheme="minorHAnsi"/>
          <w:sz w:val="22"/>
          <w:szCs w:val="22"/>
        </w:rPr>
        <w:t>/</w:t>
      </w:r>
      <w:r w:rsidRPr="007E0E59">
        <w:rPr>
          <w:rFonts w:asciiTheme="minorHAnsi" w:hAnsiTheme="minorHAnsi" w:cstheme="minorHAnsi"/>
          <w:sz w:val="22"/>
          <w:szCs w:val="22"/>
        </w:rPr>
        <w:t>Oraș</w:t>
      </w:r>
      <w:r w:rsidR="00B16D53" w:rsidRPr="007E0E59">
        <w:rPr>
          <w:rFonts w:asciiTheme="minorHAnsi" w:hAnsiTheme="minorHAnsi" w:cstheme="minorHAnsi"/>
          <w:sz w:val="22"/>
          <w:szCs w:val="22"/>
        </w:rPr>
        <w:t>/</w:t>
      </w:r>
      <w:r w:rsidRPr="007E0E59">
        <w:rPr>
          <w:rFonts w:asciiTheme="minorHAnsi" w:hAnsiTheme="minorHAnsi" w:cstheme="minorHAnsi"/>
          <w:sz w:val="22"/>
          <w:szCs w:val="22"/>
        </w:rPr>
        <w:t>Municipiu</w:t>
      </w:r>
      <w:r w:rsidRPr="007E0E59">
        <w:rPr>
          <w:rFonts w:asciiTheme="minorHAnsi" w:hAnsiTheme="minorHAnsi" w:cstheme="minorHAnsi"/>
          <w:sz w:val="22"/>
          <w:szCs w:val="22"/>
          <w:lang w:val="fr-BE"/>
        </w:rPr>
        <w:t>, în conformitate cu prevederile legale</w:t>
      </w:r>
      <w:r w:rsidR="003154ED">
        <w:rPr>
          <w:rFonts w:asciiTheme="minorHAnsi" w:hAnsiTheme="minorHAnsi" w:cstheme="minorHAnsi"/>
          <w:sz w:val="22"/>
          <w:szCs w:val="22"/>
          <w:lang w:val="fr-BE"/>
        </w:rPr>
        <w:t>;</w:t>
      </w:r>
    </w:p>
    <w:p w14:paraId="1C6B5FB1" w14:textId="77777777" w:rsidR="00C5446C" w:rsidRPr="007E0E59" w:rsidRDefault="00C5446C" w:rsidP="00470967">
      <w:pPr>
        <w:numPr>
          <w:ilvl w:val="0"/>
          <w:numId w:val="47"/>
        </w:numPr>
        <w:spacing w:before="0" w:after="0" w:line="259" w:lineRule="auto"/>
        <w:jc w:val="both"/>
        <w:rPr>
          <w:rFonts w:asciiTheme="minorHAnsi" w:hAnsiTheme="minorHAnsi" w:cstheme="minorHAnsi"/>
          <w:sz w:val="22"/>
          <w:szCs w:val="22"/>
          <w:lang w:val="fr-BE"/>
        </w:rPr>
      </w:pPr>
      <w:r w:rsidRPr="007E0E59">
        <w:rPr>
          <w:rFonts w:asciiTheme="minorHAnsi" w:hAnsiTheme="minorHAnsi" w:cstheme="minorHAnsi"/>
          <w:sz w:val="22"/>
          <w:szCs w:val="22"/>
          <w:lang w:val="fr-BE"/>
        </w:rPr>
        <w:t xml:space="preserve">Parteneriatele între </w:t>
      </w:r>
      <w:r w:rsidRPr="007E0E59">
        <w:rPr>
          <w:rFonts w:asciiTheme="minorHAnsi" w:hAnsiTheme="minorHAnsi" w:cstheme="minorHAnsi"/>
          <w:sz w:val="22"/>
          <w:szCs w:val="22"/>
        </w:rPr>
        <w:t>Unitățile Administrativ Teritoriale Județ și ONG-urile care activează în domeniul mediului</w:t>
      </w:r>
      <w:r w:rsidRPr="007E0E59">
        <w:rPr>
          <w:rFonts w:asciiTheme="minorHAnsi" w:hAnsiTheme="minorHAnsi" w:cstheme="minorHAnsi"/>
          <w:sz w:val="22"/>
          <w:szCs w:val="22"/>
          <w:lang w:val="fr-BE"/>
        </w:rPr>
        <w:t>, în conformitate cu prevederile legale.</w:t>
      </w:r>
    </w:p>
    <w:p w14:paraId="5E42C3F8" w14:textId="77777777" w:rsidR="00C5446C" w:rsidRPr="00390954" w:rsidRDefault="00C5446C" w:rsidP="000618F6">
      <w:pPr>
        <w:autoSpaceDN w:val="0"/>
        <w:spacing w:before="0" w:after="0"/>
        <w:jc w:val="both"/>
        <w:rPr>
          <w:rFonts w:asciiTheme="minorHAnsi" w:eastAsia="Times New Roman" w:hAnsiTheme="minorHAnsi" w:cstheme="minorHAnsi"/>
          <w:sz w:val="22"/>
          <w:szCs w:val="22"/>
        </w:rPr>
      </w:pPr>
    </w:p>
    <w:p w14:paraId="4264E38D" w14:textId="77777777" w:rsidR="0013111B" w:rsidRPr="00390954" w:rsidRDefault="0013111B" w:rsidP="00470967">
      <w:pPr>
        <w:pStyle w:val="ListParagraph"/>
        <w:numPr>
          <w:ilvl w:val="0"/>
          <w:numId w:val="48"/>
        </w:numPr>
        <w:spacing w:before="0" w:after="0" w:line="259" w:lineRule="auto"/>
        <w:jc w:val="both"/>
        <w:rPr>
          <w:rFonts w:asciiTheme="minorHAnsi" w:hAnsiTheme="minorHAnsi" w:cstheme="minorHAnsi"/>
          <w:b/>
          <w:bCs/>
          <w:sz w:val="22"/>
          <w:szCs w:val="22"/>
          <w:lang w:val="en-GB"/>
        </w:rPr>
      </w:pPr>
      <w:r w:rsidRPr="00390954">
        <w:rPr>
          <w:rFonts w:asciiTheme="minorHAnsi" w:hAnsiTheme="minorHAnsi" w:cstheme="minorHAnsi"/>
          <w:b/>
          <w:bCs/>
          <w:sz w:val="22"/>
          <w:szCs w:val="22"/>
          <w:lang w:val="en-GB"/>
        </w:rPr>
        <w:t xml:space="preserve">Solicitantul/membrii parteneriatului, precum și reprezentanții legali ai acestora, care îşi exercita atribuțiile de drept, îndeplinesc, condițiile de eligibilitate, respectiv nu se încadrează în situațiile de excludere (la depunerea cererii de finanțare </w:t>
      </w:r>
      <w:r w:rsidR="0007263C">
        <w:rPr>
          <w:rFonts w:asciiTheme="minorHAnsi" w:hAnsiTheme="minorHAnsi" w:cstheme="minorHAnsi"/>
          <w:b/>
          <w:bCs/>
          <w:sz w:val="22"/>
          <w:szCs w:val="22"/>
          <w:lang w:val="en-GB"/>
        </w:rPr>
        <w:t>ș</w:t>
      </w:r>
      <w:r w:rsidRPr="00390954">
        <w:rPr>
          <w:rFonts w:asciiTheme="minorHAnsi" w:hAnsiTheme="minorHAnsi" w:cstheme="minorHAnsi"/>
          <w:b/>
          <w:bCs/>
          <w:sz w:val="22"/>
          <w:szCs w:val="22"/>
          <w:lang w:val="en-GB"/>
        </w:rPr>
        <w:t xml:space="preserve">i </w:t>
      </w:r>
      <w:r w:rsidR="0007263C">
        <w:rPr>
          <w:rFonts w:asciiTheme="minorHAnsi" w:hAnsiTheme="minorHAnsi" w:cstheme="minorHAnsi"/>
          <w:b/>
          <w:bCs/>
          <w:sz w:val="22"/>
          <w:szCs w:val="22"/>
          <w:lang w:val="en-GB"/>
        </w:rPr>
        <w:t>î</w:t>
      </w:r>
      <w:r w:rsidRPr="00390954">
        <w:rPr>
          <w:rFonts w:asciiTheme="minorHAnsi" w:hAnsiTheme="minorHAnsi" w:cstheme="minorHAnsi"/>
          <w:b/>
          <w:bCs/>
          <w:sz w:val="22"/>
          <w:szCs w:val="22"/>
          <w:lang w:val="en-GB"/>
        </w:rPr>
        <w:t>n etapa contractuală) prezentate în Declarația unic</w:t>
      </w:r>
      <w:r w:rsidR="0007263C">
        <w:rPr>
          <w:rFonts w:asciiTheme="minorHAnsi" w:hAnsiTheme="minorHAnsi" w:cstheme="minorHAnsi"/>
          <w:b/>
          <w:bCs/>
          <w:sz w:val="22"/>
          <w:szCs w:val="22"/>
          <w:lang w:val="en-GB"/>
        </w:rPr>
        <w:t>ă</w:t>
      </w:r>
    </w:p>
    <w:p w14:paraId="337A65A0" w14:textId="77777777" w:rsidR="0013111B" w:rsidRPr="00390954" w:rsidRDefault="0013111B" w:rsidP="0013111B">
      <w:pPr>
        <w:spacing w:before="0" w:after="0" w:line="259" w:lineRule="auto"/>
        <w:jc w:val="both"/>
        <w:rPr>
          <w:rFonts w:asciiTheme="minorHAnsi" w:hAnsiTheme="minorHAnsi" w:cstheme="minorHAnsi"/>
          <w:sz w:val="22"/>
          <w:szCs w:val="22"/>
          <w:lang w:val="en-GB"/>
        </w:rPr>
      </w:pPr>
      <w:r w:rsidRPr="00390954">
        <w:rPr>
          <w:rFonts w:asciiTheme="minorHAnsi" w:hAnsiTheme="minorHAnsi" w:cstheme="minorHAnsi"/>
          <w:sz w:val="22"/>
          <w:szCs w:val="22"/>
          <w:lang w:val="en-GB"/>
        </w:rPr>
        <w:t xml:space="preserve">Pentru completarea cererii de finanțare se va utiliza modelul de </w:t>
      </w:r>
      <w:r w:rsidRPr="00390954">
        <w:rPr>
          <w:rFonts w:asciiTheme="minorHAnsi" w:hAnsiTheme="minorHAnsi" w:cstheme="minorHAnsi"/>
          <w:i/>
          <w:sz w:val="22"/>
          <w:szCs w:val="22"/>
          <w:lang w:val="en-GB"/>
        </w:rPr>
        <w:t>Declara</w:t>
      </w:r>
      <w:r w:rsidR="0007263C">
        <w:rPr>
          <w:rFonts w:asciiTheme="minorHAnsi" w:hAnsiTheme="minorHAnsi" w:cstheme="minorHAnsi"/>
          <w:i/>
          <w:sz w:val="22"/>
          <w:szCs w:val="22"/>
          <w:lang w:val="en-GB"/>
        </w:rPr>
        <w:t>ț</w:t>
      </w:r>
      <w:r w:rsidRPr="00390954">
        <w:rPr>
          <w:rFonts w:asciiTheme="minorHAnsi" w:hAnsiTheme="minorHAnsi" w:cstheme="minorHAnsi"/>
          <w:i/>
          <w:sz w:val="22"/>
          <w:szCs w:val="22"/>
          <w:lang w:val="en-GB"/>
        </w:rPr>
        <w:t>ie unic</w:t>
      </w:r>
      <w:r w:rsidR="0007263C">
        <w:rPr>
          <w:rFonts w:asciiTheme="minorHAnsi" w:hAnsiTheme="minorHAnsi" w:cstheme="minorHAnsi"/>
          <w:i/>
          <w:sz w:val="22"/>
          <w:szCs w:val="22"/>
          <w:lang w:val="en-GB"/>
        </w:rPr>
        <w:t>ă</w:t>
      </w:r>
      <w:r w:rsidRPr="00390954">
        <w:rPr>
          <w:rFonts w:asciiTheme="minorHAnsi" w:hAnsiTheme="minorHAnsi" w:cstheme="minorHAnsi"/>
          <w:sz w:val="22"/>
          <w:szCs w:val="22"/>
          <w:lang w:val="en-GB"/>
        </w:rPr>
        <w:t>, în care sunt detaliate situațiile în care solicitantul/membrii parteneriatului, precum și reprezentanții legali ai acestora, care îşi exercita atribuțiile de drept, nu trebuie să se regăsească pentru a fi beneficiarul acestei priorități de investiții.</w:t>
      </w:r>
    </w:p>
    <w:p w14:paraId="799976F3" w14:textId="77777777" w:rsidR="0013111B" w:rsidRPr="00390954" w:rsidRDefault="0013111B" w:rsidP="0013111B">
      <w:pPr>
        <w:spacing w:before="0" w:after="0"/>
        <w:jc w:val="both"/>
        <w:rPr>
          <w:rFonts w:asciiTheme="minorHAnsi" w:hAnsiTheme="minorHAnsi" w:cstheme="minorHAnsi"/>
          <w:b/>
          <w:bCs/>
          <w:sz w:val="22"/>
          <w:szCs w:val="22"/>
        </w:rPr>
      </w:pPr>
    </w:p>
    <w:p w14:paraId="0F754197" w14:textId="77777777" w:rsidR="0013111B" w:rsidRPr="00665D91" w:rsidRDefault="0013111B" w:rsidP="00470967">
      <w:pPr>
        <w:pStyle w:val="ListParagraph"/>
        <w:numPr>
          <w:ilvl w:val="0"/>
          <w:numId w:val="48"/>
        </w:numPr>
        <w:spacing w:before="0" w:after="0"/>
        <w:jc w:val="both"/>
        <w:rPr>
          <w:rFonts w:asciiTheme="minorHAnsi" w:hAnsiTheme="minorHAnsi" w:cstheme="minorHAnsi"/>
          <w:b/>
          <w:bCs/>
          <w:sz w:val="22"/>
          <w:szCs w:val="22"/>
        </w:rPr>
      </w:pPr>
      <w:r w:rsidRPr="00665D91">
        <w:rPr>
          <w:rFonts w:asciiTheme="minorHAnsi" w:hAnsiTheme="minorHAnsi" w:cstheme="minorHAnsi"/>
          <w:b/>
          <w:bCs/>
          <w:sz w:val="22"/>
          <w:szCs w:val="22"/>
        </w:rPr>
        <w:t xml:space="preserve">Drepturi asupra imobilului destinat înființării perdelelor forestiere, obiect al proiectului, la data depunerii cererii de finanţare, precum şi pe o perioadă de </w:t>
      </w:r>
      <w:r w:rsidRPr="00FC0DDD">
        <w:rPr>
          <w:rFonts w:asciiTheme="minorHAnsi" w:hAnsiTheme="minorHAnsi" w:cstheme="minorHAnsi"/>
          <w:b/>
          <w:bCs/>
          <w:sz w:val="22"/>
          <w:szCs w:val="22"/>
        </w:rPr>
        <w:t xml:space="preserve">minim </w:t>
      </w:r>
      <w:r w:rsidR="00FC0DDD" w:rsidRPr="00FC0DDD">
        <w:rPr>
          <w:rFonts w:asciiTheme="minorHAnsi" w:hAnsiTheme="minorHAnsi" w:cstheme="minorHAnsi"/>
          <w:b/>
          <w:bCs/>
          <w:sz w:val="22"/>
          <w:szCs w:val="22"/>
        </w:rPr>
        <w:t>7</w:t>
      </w:r>
      <w:r w:rsidRPr="00FC0DDD">
        <w:rPr>
          <w:rFonts w:asciiTheme="minorHAnsi" w:hAnsiTheme="minorHAnsi" w:cstheme="minorHAnsi"/>
          <w:b/>
          <w:bCs/>
          <w:sz w:val="22"/>
          <w:szCs w:val="22"/>
        </w:rPr>
        <w:t xml:space="preserve"> ani</w:t>
      </w:r>
      <w:r w:rsidR="00C038DF" w:rsidRPr="00FC0DDD">
        <w:rPr>
          <w:rFonts w:asciiTheme="minorHAnsi" w:hAnsiTheme="minorHAnsi" w:cstheme="minorHAnsi"/>
          <w:b/>
          <w:bCs/>
          <w:sz w:val="22"/>
          <w:szCs w:val="22"/>
        </w:rPr>
        <w:t>-</w:t>
      </w:r>
      <w:r w:rsidR="00C038DF" w:rsidRPr="00C038DF">
        <w:rPr>
          <w:rFonts w:asciiTheme="minorHAnsi" w:hAnsiTheme="minorHAnsi" w:cstheme="minorHAnsi"/>
          <w:b/>
          <w:bCs/>
          <w:sz w:val="22"/>
          <w:szCs w:val="22"/>
        </w:rPr>
        <w:t xml:space="preserve"> </w:t>
      </w:r>
      <w:r w:rsidRPr="00665D91">
        <w:rPr>
          <w:rFonts w:asciiTheme="minorHAnsi" w:hAnsiTheme="minorHAnsi" w:cstheme="minorHAnsi"/>
          <w:b/>
          <w:bCs/>
          <w:sz w:val="22"/>
          <w:szCs w:val="22"/>
        </w:rPr>
        <w:t xml:space="preserve">de la data plăţii finale (aşa cum reiese din documentele depuse), care dă dreptul solicitantului să realizeze investiția. </w:t>
      </w:r>
    </w:p>
    <w:p w14:paraId="2061F455" w14:textId="77777777" w:rsidR="0013111B" w:rsidRPr="00390954" w:rsidRDefault="0013111B" w:rsidP="0013111B">
      <w:pPr>
        <w:spacing w:before="0" w:after="0"/>
        <w:contextualSpacing/>
        <w:jc w:val="both"/>
        <w:rPr>
          <w:rFonts w:asciiTheme="minorHAnsi" w:eastAsia="Times New Roman" w:hAnsiTheme="minorHAnsi" w:cstheme="minorHAnsi"/>
          <w:sz w:val="22"/>
          <w:szCs w:val="22"/>
        </w:rPr>
      </w:pPr>
    </w:p>
    <w:p w14:paraId="68E71660" w14:textId="77777777" w:rsidR="0013111B" w:rsidRPr="00390954" w:rsidRDefault="0013111B" w:rsidP="0013111B">
      <w:pPr>
        <w:spacing w:before="0" w:after="0"/>
        <w:contextualSpacing/>
        <w:jc w:val="both"/>
        <w:rPr>
          <w:rFonts w:asciiTheme="minorHAnsi" w:eastAsia="Times New Roman" w:hAnsiTheme="minorHAnsi" w:cstheme="minorHAnsi"/>
          <w:sz w:val="22"/>
          <w:szCs w:val="22"/>
        </w:rPr>
      </w:pPr>
      <w:r w:rsidRPr="00390954">
        <w:rPr>
          <w:rFonts w:asciiTheme="minorHAnsi" w:eastAsia="Times New Roman" w:hAnsiTheme="minorHAnsi" w:cstheme="minorHAnsi"/>
          <w:sz w:val="22"/>
          <w:szCs w:val="22"/>
        </w:rPr>
        <w:t>Solicitanții eligibili trebuie să demonstreze si sa prezinte documente care atesta drepturile de mai jos asupra imobilului/imobilelor ce fac obiectul proiectului, după caz:</w:t>
      </w:r>
    </w:p>
    <w:p w14:paraId="0452553E" w14:textId="77777777" w:rsidR="0013111B" w:rsidRPr="00390954" w:rsidRDefault="0013111B" w:rsidP="00470967">
      <w:pPr>
        <w:numPr>
          <w:ilvl w:val="0"/>
          <w:numId w:val="50"/>
        </w:numPr>
        <w:spacing w:before="0" w:after="0" w:line="259" w:lineRule="auto"/>
        <w:contextualSpacing/>
        <w:jc w:val="both"/>
        <w:rPr>
          <w:rFonts w:asciiTheme="minorHAnsi" w:eastAsia="Times New Roman" w:hAnsiTheme="minorHAnsi" w:cstheme="minorHAnsi"/>
          <w:sz w:val="22"/>
          <w:szCs w:val="22"/>
        </w:rPr>
      </w:pPr>
      <w:r w:rsidRPr="00390954">
        <w:rPr>
          <w:rFonts w:asciiTheme="minorHAnsi" w:eastAsia="Times New Roman" w:hAnsiTheme="minorHAnsi" w:cstheme="minorHAnsi"/>
          <w:sz w:val="22"/>
          <w:szCs w:val="22"/>
        </w:rPr>
        <w:t>Dreptul de proprietate publică</w:t>
      </w:r>
      <w:r w:rsidR="00B16D53">
        <w:rPr>
          <w:rFonts w:asciiTheme="minorHAnsi" w:eastAsia="Times New Roman" w:hAnsiTheme="minorHAnsi" w:cstheme="minorHAnsi"/>
          <w:sz w:val="22"/>
          <w:szCs w:val="22"/>
        </w:rPr>
        <w:t>/privată</w:t>
      </w:r>
      <w:r w:rsidRPr="00390954">
        <w:rPr>
          <w:rFonts w:asciiTheme="minorHAnsi" w:eastAsia="Times New Roman" w:hAnsiTheme="minorHAnsi" w:cstheme="minorHAnsi"/>
          <w:sz w:val="22"/>
          <w:szCs w:val="22"/>
        </w:rPr>
        <w:t>;</w:t>
      </w:r>
    </w:p>
    <w:p w14:paraId="659CE25E" w14:textId="77777777" w:rsidR="0013111B" w:rsidRDefault="0013111B" w:rsidP="00470967">
      <w:pPr>
        <w:numPr>
          <w:ilvl w:val="0"/>
          <w:numId w:val="50"/>
        </w:numPr>
        <w:spacing w:before="0" w:after="0" w:line="259" w:lineRule="auto"/>
        <w:contextualSpacing/>
        <w:jc w:val="both"/>
        <w:rPr>
          <w:rFonts w:asciiTheme="minorHAnsi" w:eastAsia="Times New Roman" w:hAnsiTheme="minorHAnsi" w:cstheme="minorHAnsi"/>
          <w:sz w:val="22"/>
          <w:szCs w:val="22"/>
        </w:rPr>
      </w:pPr>
      <w:r w:rsidRPr="00390954">
        <w:rPr>
          <w:rFonts w:asciiTheme="minorHAnsi" w:eastAsia="Times New Roman" w:hAnsiTheme="minorHAnsi" w:cstheme="minorHAnsi"/>
          <w:sz w:val="22"/>
          <w:szCs w:val="22"/>
        </w:rPr>
        <w:lastRenderedPageBreak/>
        <w:t>Dreptul de administrare</w:t>
      </w:r>
      <w:r w:rsidR="00B16D53">
        <w:rPr>
          <w:rFonts w:asciiTheme="minorHAnsi" w:eastAsia="Times New Roman" w:hAnsiTheme="minorHAnsi" w:cstheme="minorHAnsi"/>
          <w:sz w:val="22"/>
          <w:szCs w:val="22"/>
        </w:rPr>
        <w:t>;</w:t>
      </w:r>
    </w:p>
    <w:p w14:paraId="4EA52EDA" w14:textId="77777777" w:rsidR="00B16D53" w:rsidRDefault="00B16D53" w:rsidP="00470967">
      <w:pPr>
        <w:numPr>
          <w:ilvl w:val="0"/>
          <w:numId w:val="50"/>
        </w:numPr>
        <w:spacing w:before="0" w:after="0" w:line="259" w:lineRule="auto"/>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Dreptul de superficie;</w:t>
      </w:r>
    </w:p>
    <w:p w14:paraId="320340F4" w14:textId="77777777" w:rsidR="00B16D53" w:rsidRPr="00390954" w:rsidRDefault="00B16D53" w:rsidP="00470967">
      <w:pPr>
        <w:numPr>
          <w:ilvl w:val="0"/>
          <w:numId w:val="50"/>
        </w:numPr>
        <w:spacing w:before="0" w:after="0" w:line="259" w:lineRule="auto"/>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Dreptul de concesiune.</w:t>
      </w:r>
    </w:p>
    <w:p w14:paraId="41DFAFBA" w14:textId="77777777" w:rsidR="0013111B" w:rsidRPr="00390954" w:rsidRDefault="0013111B" w:rsidP="0013111B">
      <w:pPr>
        <w:spacing w:before="0" w:after="0"/>
        <w:ind w:left="720"/>
        <w:contextualSpacing/>
        <w:jc w:val="both"/>
        <w:rPr>
          <w:rFonts w:asciiTheme="minorHAnsi" w:eastAsia="Times New Roman" w:hAnsiTheme="minorHAnsi" w:cstheme="minorHAnsi"/>
          <w:sz w:val="22"/>
          <w:szCs w:val="22"/>
        </w:rPr>
      </w:pPr>
    </w:p>
    <w:p w14:paraId="3D65394E" w14:textId="77777777" w:rsidR="00B524D3" w:rsidRPr="00B16D53" w:rsidRDefault="00B524D3" w:rsidP="0052020F">
      <w:pPr>
        <w:autoSpaceDE w:val="0"/>
        <w:autoSpaceDN w:val="0"/>
        <w:adjustRightInd w:val="0"/>
        <w:spacing w:before="0" w:after="0"/>
        <w:jc w:val="both"/>
        <w:rPr>
          <w:rFonts w:asciiTheme="minorHAnsi" w:hAnsiTheme="minorHAnsi" w:cstheme="minorHAnsi"/>
          <w:sz w:val="22"/>
          <w:szCs w:val="22"/>
          <w:lang w:val="en-GB" w:eastAsia="ro-RO"/>
        </w:rPr>
      </w:pPr>
      <w:bookmarkStart w:id="82" w:name="_Hlk141187736"/>
      <w:r w:rsidRPr="00B16D53">
        <w:rPr>
          <w:rFonts w:asciiTheme="minorHAnsi" w:hAnsiTheme="minorHAnsi" w:cstheme="minorHAnsi"/>
          <w:sz w:val="22"/>
          <w:szCs w:val="22"/>
          <w:lang w:val="fr-BE"/>
        </w:rPr>
        <w:t xml:space="preserve">Solicitanţii eligibili dețin </w:t>
      </w:r>
      <w:r w:rsidR="00B16D53">
        <w:rPr>
          <w:rFonts w:asciiTheme="minorHAnsi" w:hAnsiTheme="minorHAnsi" w:cstheme="minorHAnsi"/>
          <w:sz w:val="22"/>
          <w:szCs w:val="22"/>
          <w:lang w:val="fr-BE"/>
        </w:rPr>
        <w:t>unul din drepturile prevăzute de ghid</w:t>
      </w:r>
      <w:r w:rsidRPr="00B16D53">
        <w:rPr>
          <w:rFonts w:asciiTheme="minorHAnsi" w:hAnsiTheme="minorHAnsi" w:cstheme="minorHAnsi"/>
          <w:sz w:val="22"/>
          <w:szCs w:val="22"/>
          <w:lang w:val="fr-BE"/>
        </w:rPr>
        <w:t xml:space="preserve"> </w:t>
      </w:r>
      <w:r w:rsidR="006208AD">
        <w:rPr>
          <w:rFonts w:asciiTheme="minorHAnsi" w:hAnsiTheme="minorHAnsi" w:cstheme="minorHAnsi"/>
          <w:sz w:val="22"/>
          <w:szCs w:val="22"/>
          <w:lang w:val="fr-BE"/>
        </w:rPr>
        <w:t xml:space="preserve">pentru </w:t>
      </w:r>
      <w:r w:rsidRPr="00B16D53">
        <w:rPr>
          <w:rFonts w:asciiTheme="minorHAnsi" w:hAnsiTheme="minorHAnsi" w:cstheme="minorHAnsi"/>
          <w:sz w:val="22"/>
          <w:szCs w:val="22"/>
          <w:lang w:val="fr-BE"/>
        </w:rPr>
        <w:t>terenul destinat plantării perdelelor forestiere, denumit in continuare ”</w:t>
      </w:r>
      <w:r w:rsidRPr="00B16D53">
        <w:rPr>
          <w:rFonts w:asciiTheme="minorHAnsi" w:hAnsiTheme="minorHAnsi" w:cstheme="minorHAnsi"/>
          <w:i/>
          <w:sz w:val="22"/>
          <w:szCs w:val="22"/>
          <w:lang w:val="fr-BE"/>
        </w:rPr>
        <w:t>ìmobil</w:t>
      </w:r>
      <w:r w:rsidRPr="00B16D53">
        <w:rPr>
          <w:rFonts w:asciiTheme="minorHAnsi" w:hAnsiTheme="minorHAnsi" w:cstheme="minorHAnsi"/>
          <w:sz w:val="22"/>
          <w:szCs w:val="22"/>
          <w:lang w:val="fr-BE"/>
        </w:rPr>
        <w:t>” definit conform art 7, alin</w:t>
      </w:r>
      <w:r w:rsidR="0052020F" w:rsidRPr="00B16D53">
        <w:rPr>
          <w:rFonts w:asciiTheme="minorHAnsi" w:hAnsiTheme="minorHAnsi" w:cstheme="minorHAnsi"/>
          <w:sz w:val="22"/>
          <w:szCs w:val="22"/>
          <w:lang w:val="fr-BE"/>
        </w:rPr>
        <w:t xml:space="preserve">. </w:t>
      </w:r>
      <w:r w:rsidRPr="00B16D53">
        <w:rPr>
          <w:rFonts w:asciiTheme="minorHAnsi" w:hAnsiTheme="minorHAnsi" w:cstheme="minorHAnsi"/>
          <w:sz w:val="22"/>
          <w:szCs w:val="22"/>
          <w:lang w:val="fr-BE"/>
        </w:rPr>
        <w:t>5 din Legea 289/15 feb 2002</w:t>
      </w:r>
      <w:r w:rsidR="00BF64DE" w:rsidRPr="00B16D53">
        <w:rPr>
          <w:rFonts w:asciiTheme="minorHAnsi" w:hAnsiTheme="minorHAnsi" w:cstheme="minorHAnsi"/>
          <w:sz w:val="22"/>
          <w:szCs w:val="22"/>
          <w:lang w:val="fr-BE"/>
        </w:rPr>
        <w:t xml:space="preserve"> </w:t>
      </w:r>
      <w:r w:rsidRPr="00B16D53">
        <w:rPr>
          <w:rFonts w:asciiTheme="minorHAnsi" w:hAnsiTheme="minorHAnsi" w:cstheme="minorHAnsi"/>
          <w:sz w:val="22"/>
          <w:szCs w:val="22"/>
          <w:lang w:val="fr-BE"/>
        </w:rPr>
        <w:t>- privind perdelele forestiere de protecţie, cu modificările și completările ulterioare, termen prin care se înţelege</w:t>
      </w:r>
      <w:r w:rsidRPr="00B16D53">
        <w:rPr>
          <w:rFonts w:asciiTheme="minorHAnsi" w:hAnsiTheme="minorHAnsi" w:cstheme="minorHAnsi"/>
          <w:sz w:val="22"/>
          <w:szCs w:val="22"/>
          <w:lang w:val="en-GB" w:eastAsia="ro-RO"/>
        </w:rPr>
        <w:t xml:space="preserve"> terenul agricol pe care se înfiinţează perdele forestiere de protecţie.</w:t>
      </w:r>
    </w:p>
    <w:bookmarkEnd w:id="82"/>
    <w:p w14:paraId="6F542ACB" w14:textId="77777777" w:rsidR="0013111B" w:rsidRPr="00390954" w:rsidRDefault="0013111B" w:rsidP="0052020F">
      <w:pPr>
        <w:spacing w:before="0" w:after="0"/>
        <w:ind w:left="720"/>
        <w:contextualSpacing/>
        <w:jc w:val="both"/>
        <w:rPr>
          <w:rFonts w:asciiTheme="minorHAnsi" w:eastAsia="Times New Roman" w:hAnsiTheme="minorHAnsi" w:cstheme="minorHAnsi"/>
          <w:sz w:val="22"/>
          <w:szCs w:val="22"/>
        </w:rPr>
      </w:pPr>
    </w:p>
    <w:p w14:paraId="0AFA9633" w14:textId="77777777" w:rsidR="0013111B" w:rsidRPr="00390954" w:rsidRDefault="0013111B" w:rsidP="0013111B">
      <w:pPr>
        <w:spacing w:before="0" w:after="0"/>
        <w:jc w:val="both"/>
        <w:rPr>
          <w:rFonts w:asciiTheme="minorHAnsi" w:eastAsia="Times New Roman" w:hAnsiTheme="minorHAnsi" w:cstheme="minorHAnsi"/>
          <w:sz w:val="22"/>
          <w:szCs w:val="22"/>
        </w:rPr>
      </w:pPr>
      <w:r w:rsidRPr="00390954">
        <w:rPr>
          <w:rFonts w:asciiTheme="minorHAnsi" w:eastAsia="Times New Roman" w:hAnsiTheme="minorHAnsi" w:cstheme="minorHAnsi"/>
          <w:sz w:val="22"/>
          <w:szCs w:val="22"/>
        </w:rPr>
        <w:t xml:space="preserve">Se acceptă înscrierea provizorie în cartea funciară doar a dreptului de proprietate, cu condiția depunerii până la etapa de etapa de de contractare  a unui extras de carte funciară cu înscrierea definitivă a dreptului de proprietate asupra terenului. Nu se acceptă înscrierea provizorie a </w:t>
      </w:r>
      <w:r w:rsidR="00632D10">
        <w:rPr>
          <w:rFonts w:asciiTheme="minorHAnsi" w:eastAsia="Times New Roman" w:hAnsiTheme="minorHAnsi" w:cstheme="minorHAnsi"/>
          <w:sz w:val="22"/>
          <w:szCs w:val="22"/>
        </w:rPr>
        <w:t xml:space="preserve">restului de drepturi </w:t>
      </w:r>
      <w:r w:rsidRPr="00390954">
        <w:rPr>
          <w:rFonts w:asciiTheme="minorHAnsi" w:eastAsia="Times New Roman" w:hAnsiTheme="minorHAnsi" w:cstheme="minorHAnsi"/>
          <w:sz w:val="22"/>
          <w:szCs w:val="22"/>
        </w:rPr>
        <w:t>menționat</w:t>
      </w:r>
      <w:r w:rsidR="00632D10">
        <w:rPr>
          <w:rFonts w:asciiTheme="minorHAnsi" w:eastAsia="Times New Roman" w:hAnsiTheme="minorHAnsi" w:cstheme="minorHAnsi"/>
          <w:sz w:val="22"/>
          <w:szCs w:val="22"/>
        </w:rPr>
        <w:t>e</w:t>
      </w:r>
      <w:r w:rsidRPr="00390954">
        <w:rPr>
          <w:rFonts w:asciiTheme="minorHAnsi" w:eastAsia="Times New Roman" w:hAnsiTheme="minorHAnsi" w:cstheme="minorHAnsi"/>
          <w:sz w:val="22"/>
          <w:szCs w:val="22"/>
        </w:rPr>
        <w:t xml:space="preserve"> în cadrul acestei secțiuni.</w:t>
      </w:r>
    </w:p>
    <w:p w14:paraId="4A60DE18" w14:textId="77777777" w:rsidR="0013111B" w:rsidRPr="00390954" w:rsidRDefault="0013111B" w:rsidP="0013111B">
      <w:pPr>
        <w:spacing w:before="0" w:after="0"/>
        <w:jc w:val="both"/>
        <w:rPr>
          <w:rFonts w:asciiTheme="minorHAnsi" w:eastAsia="Times New Roman" w:hAnsiTheme="minorHAnsi" w:cstheme="minorHAnsi"/>
          <w:sz w:val="22"/>
          <w:szCs w:val="22"/>
        </w:rPr>
      </w:pPr>
    </w:p>
    <w:p w14:paraId="01352812" w14:textId="77777777" w:rsidR="0013111B" w:rsidRPr="00390954" w:rsidRDefault="0013111B" w:rsidP="0013111B">
      <w:pPr>
        <w:spacing w:before="0" w:after="0"/>
        <w:jc w:val="both"/>
        <w:rPr>
          <w:rFonts w:asciiTheme="minorHAnsi" w:eastAsia="Times New Roman" w:hAnsiTheme="minorHAnsi" w:cstheme="minorHAnsi"/>
          <w:sz w:val="22"/>
          <w:szCs w:val="22"/>
        </w:rPr>
      </w:pPr>
      <w:r w:rsidRPr="00390954">
        <w:rPr>
          <w:rFonts w:asciiTheme="minorHAnsi" w:eastAsia="Times New Roman" w:hAnsiTheme="minorHAnsi" w:cstheme="minorHAnsi"/>
          <w:bCs/>
          <w:sz w:val="22"/>
          <w:szCs w:val="22"/>
        </w:rPr>
        <w:t xml:space="preserve">În cazul dreptului de administrare, </w:t>
      </w:r>
      <w:r w:rsidRPr="00390954">
        <w:rPr>
          <w:rFonts w:asciiTheme="minorHAnsi" w:eastAsia="Times New Roman" w:hAnsiTheme="minorHAnsi" w:cstheme="minorHAnsi"/>
          <w:sz w:val="22"/>
          <w:szCs w:val="22"/>
        </w:rPr>
        <w:t xml:space="preserve">se face referire la dreptul de administrare, ca drept real, aferent proprietăţii publice, prevăzut de art. 866 şi urm. din Legea nr. 287/2009 privind Codul Civil, republicată, cu modificările și completările ulterioare. În extrasul de carte funciară trebuie înscris dreptul de administrare încă de la depunerea cererii de finanţare. </w:t>
      </w:r>
    </w:p>
    <w:p w14:paraId="6F4EFCD9" w14:textId="77777777" w:rsidR="0013111B" w:rsidRPr="006208AD" w:rsidRDefault="0013111B" w:rsidP="0013111B">
      <w:pPr>
        <w:spacing w:before="0" w:after="0"/>
        <w:jc w:val="both"/>
        <w:rPr>
          <w:rFonts w:asciiTheme="minorHAnsi" w:eastAsia="Times New Roman" w:hAnsiTheme="minorHAnsi" w:cstheme="minorHAnsi"/>
          <w:sz w:val="22"/>
          <w:szCs w:val="22"/>
        </w:rPr>
      </w:pPr>
      <w:r w:rsidRPr="006208AD">
        <w:rPr>
          <w:rFonts w:asciiTheme="minorHAnsi" w:eastAsia="Times New Roman" w:hAnsiTheme="minorHAnsi" w:cstheme="minorHAnsi"/>
          <w:bCs/>
          <w:sz w:val="22"/>
          <w:szCs w:val="22"/>
        </w:rPr>
        <w:t xml:space="preserve">Este obligatorie menţinerea dreptului </w:t>
      </w:r>
      <w:r w:rsidR="00632D10" w:rsidRPr="002D1226">
        <w:rPr>
          <w:rFonts w:asciiTheme="minorHAnsi" w:eastAsia="Times New Roman" w:hAnsiTheme="minorHAnsi" w:cstheme="minorHAnsi"/>
          <w:bCs/>
          <w:sz w:val="22"/>
          <w:szCs w:val="22"/>
        </w:rPr>
        <w:t>solicitat de ghid</w:t>
      </w:r>
      <w:r w:rsidRPr="002D1226">
        <w:rPr>
          <w:rFonts w:asciiTheme="minorHAnsi" w:eastAsia="Times New Roman" w:hAnsiTheme="minorHAnsi" w:cstheme="minorHAnsi"/>
          <w:sz w:val="22"/>
          <w:szCs w:val="22"/>
        </w:rPr>
        <w:t xml:space="preserve"> </w:t>
      </w:r>
      <w:r w:rsidRPr="006208AD">
        <w:rPr>
          <w:rFonts w:asciiTheme="minorHAnsi" w:eastAsia="Times New Roman" w:hAnsiTheme="minorHAnsi" w:cstheme="minorHAnsi"/>
          <w:sz w:val="22"/>
          <w:szCs w:val="22"/>
        </w:rPr>
        <w:t xml:space="preserve">pe toată perioada de durabilitate a investiţiei. </w:t>
      </w:r>
    </w:p>
    <w:p w14:paraId="44470785" w14:textId="77777777" w:rsidR="00265B03" w:rsidRPr="006208AD" w:rsidRDefault="00265B03" w:rsidP="0013111B">
      <w:pPr>
        <w:spacing w:before="0" w:after="0"/>
        <w:jc w:val="both"/>
        <w:rPr>
          <w:rFonts w:asciiTheme="minorHAnsi" w:eastAsia="Times New Roman" w:hAnsiTheme="minorHAnsi" w:cstheme="minorHAnsi"/>
          <w:sz w:val="22"/>
          <w:szCs w:val="22"/>
        </w:rPr>
      </w:pPr>
    </w:p>
    <w:p w14:paraId="73F853E7" w14:textId="77777777" w:rsidR="00265B03" w:rsidRPr="00AD7D7C" w:rsidRDefault="008439BD" w:rsidP="0052020F">
      <w:pPr>
        <w:autoSpaceDE w:val="0"/>
        <w:autoSpaceDN w:val="0"/>
        <w:adjustRightInd w:val="0"/>
        <w:spacing w:before="0" w:after="0"/>
        <w:jc w:val="both"/>
        <w:rPr>
          <w:rFonts w:asciiTheme="minorHAnsi" w:hAnsiTheme="minorHAnsi" w:cstheme="minorHAnsi"/>
          <w:sz w:val="22"/>
          <w:szCs w:val="22"/>
          <w:lang w:val="en-GB" w:eastAsia="ro-RO"/>
        </w:rPr>
      </w:pPr>
      <w:r w:rsidRPr="006208AD">
        <w:rPr>
          <w:rFonts w:asciiTheme="minorHAnsi" w:hAnsiTheme="minorHAnsi" w:cstheme="minorHAnsi"/>
          <w:sz w:val="22"/>
          <w:szCs w:val="22"/>
          <w:lang w:val="en-GB" w:eastAsia="ro-RO"/>
        </w:rPr>
        <w:t>Î</w:t>
      </w:r>
      <w:r w:rsidR="00265B03" w:rsidRPr="006208AD">
        <w:rPr>
          <w:rFonts w:asciiTheme="minorHAnsi" w:hAnsiTheme="minorHAnsi" w:cstheme="minorHAnsi"/>
          <w:sz w:val="22"/>
          <w:szCs w:val="22"/>
          <w:lang w:val="en-GB" w:eastAsia="ro-RO"/>
        </w:rPr>
        <w:t xml:space="preserve">n cazul </w:t>
      </w:r>
      <w:r w:rsidRPr="006208AD">
        <w:rPr>
          <w:rFonts w:asciiTheme="minorHAnsi" w:hAnsiTheme="minorHAnsi" w:cstheme="minorHAnsi"/>
          <w:sz w:val="22"/>
          <w:szCs w:val="22"/>
          <w:lang w:val="en-GB" w:eastAsia="ro-RO"/>
        </w:rPr>
        <w:t>î</w:t>
      </w:r>
      <w:r w:rsidR="00265B03" w:rsidRPr="006208AD">
        <w:rPr>
          <w:rFonts w:asciiTheme="minorHAnsi" w:hAnsiTheme="minorHAnsi" w:cstheme="minorHAnsi"/>
          <w:sz w:val="22"/>
          <w:szCs w:val="22"/>
          <w:lang w:val="en-GB" w:eastAsia="ro-RO"/>
        </w:rPr>
        <w:t>n care pentru realizarea investi</w:t>
      </w:r>
      <w:r w:rsidRPr="006208AD">
        <w:rPr>
          <w:rFonts w:asciiTheme="minorHAnsi" w:hAnsiTheme="minorHAnsi" w:cstheme="minorHAnsi"/>
          <w:sz w:val="22"/>
          <w:szCs w:val="22"/>
          <w:lang w:val="en-GB" w:eastAsia="ro-RO"/>
        </w:rPr>
        <w:t>ţ</w:t>
      </w:r>
      <w:r w:rsidR="00265B03" w:rsidRPr="006208AD">
        <w:rPr>
          <w:rFonts w:asciiTheme="minorHAnsi" w:hAnsiTheme="minorHAnsi" w:cstheme="minorHAnsi"/>
          <w:sz w:val="22"/>
          <w:szCs w:val="22"/>
          <w:lang w:val="en-GB" w:eastAsia="ro-RO"/>
        </w:rPr>
        <w:t>iei este necesar</w:t>
      </w:r>
      <w:r w:rsidRPr="006208AD">
        <w:rPr>
          <w:rFonts w:asciiTheme="minorHAnsi" w:hAnsiTheme="minorHAnsi" w:cstheme="minorHAnsi"/>
          <w:sz w:val="22"/>
          <w:szCs w:val="22"/>
          <w:lang w:val="en-GB" w:eastAsia="ro-RO"/>
        </w:rPr>
        <w:t>ă</w:t>
      </w:r>
      <w:r w:rsidR="00265B03" w:rsidRPr="006208AD">
        <w:rPr>
          <w:rFonts w:asciiTheme="minorHAnsi" w:hAnsiTheme="minorHAnsi" w:cstheme="minorHAnsi"/>
          <w:sz w:val="22"/>
          <w:szCs w:val="22"/>
          <w:lang w:val="en-GB" w:eastAsia="ro-RO"/>
        </w:rPr>
        <w:t xml:space="preserve"> cump</w:t>
      </w:r>
      <w:r w:rsidRPr="006208AD">
        <w:rPr>
          <w:rFonts w:asciiTheme="minorHAnsi" w:hAnsiTheme="minorHAnsi" w:cstheme="minorHAnsi"/>
          <w:sz w:val="22"/>
          <w:szCs w:val="22"/>
          <w:lang w:val="en-GB" w:eastAsia="ro-RO"/>
        </w:rPr>
        <w:t>ă</w:t>
      </w:r>
      <w:r w:rsidR="00265B03" w:rsidRPr="006208AD">
        <w:rPr>
          <w:rFonts w:asciiTheme="minorHAnsi" w:hAnsiTheme="minorHAnsi" w:cstheme="minorHAnsi"/>
          <w:sz w:val="22"/>
          <w:szCs w:val="22"/>
          <w:lang w:val="en-GB" w:eastAsia="ro-RO"/>
        </w:rPr>
        <w:t xml:space="preserve">rarea de terenuri, procedura de achizitie a </w:t>
      </w:r>
      <w:r w:rsidR="00265B03" w:rsidRPr="00AD7D7C">
        <w:rPr>
          <w:rFonts w:asciiTheme="minorHAnsi" w:hAnsiTheme="minorHAnsi" w:cstheme="minorHAnsi"/>
          <w:sz w:val="22"/>
          <w:szCs w:val="22"/>
          <w:lang w:val="en-GB" w:eastAsia="ro-RO"/>
        </w:rPr>
        <w:t>terenurilor se va realiza in conformitate cu procedurile legale, costurile eligibile fiind de maxim 10 % din costul total al investi</w:t>
      </w:r>
      <w:r w:rsidRPr="00AD7D7C">
        <w:rPr>
          <w:rFonts w:asciiTheme="minorHAnsi" w:hAnsiTheme="minorHAnsi" w:cstheme="minorHAnsi"/>
          <w:sz w:val="22"/>
          <w:szCs w:val="22"/>
          <w:lang w:val="en-GB" w:eastAsia="ro-RO"/>
        </w:rPr>
        <w:t>ţ</w:t>
      </w:r>
      <w:r w:rsidR="00265B03" w:rsidRPr="00AD7D7C">
        <w:rPr>
          <w:rFonts w:asciiTheme="minorHAnsi" w:hAnsiTheme="minorHAnsi" w:cstheme="minorHAnsi"/>
          <w:sz w:val="22"/>
          <w:szCs w:val="22"/>
          <w:lang w:val="en-GB" w:eastAsia="ro-RO"/>
        </w:rPr>
        <w:t>iei de baz</w:t>
      </w:r>
      <w:r w:rsidRPr="00AD7D7C">
        <w:rPr>
          <w:rFonts w:asciiTheme="minorHAnsi" w:hAnsiTheme="minorHAnsi" w:cstheme="minorHAnsi"/>
          <w:sz w:val="22"/>
          <w:szCs w:val="22"/>
          <w:lang w:val="en-GB" w:eastAsia="ro-RO"/>
        </w:rPr>
        <w:t>ă</w:t>
      </w:r>
      <w:r w:rsidR="00265B03" w:rsidRPr="00AD7D7C">
        <w:rPr>
          <w:rFonts w:asciiTheme="minorHAnsi" w:hAnsiTheme="minorHAnsi" w:cstheme="minorHAnsi"/>
          <w:sz w:val="22"/>
          <w:szCs w:val="22"/>
          <w:lang w:val="en-GB" w:eastAsia="ro-RO"/>
        </w:rPr>
        <w:t>.</w:t>
      </w:r>
    </w:p>
    <w:p w14:paraId="18B7B5EA" w14:textId="77777777" w:rsidR="0013111B" w:rsidRPr="00AD7D7C" w:rsidRDefault="0013111B" w:rsidP="0013111B">
      <w:pPr>
        <w:spacing w:before="0" w:after="0"/>
        <w:jc w:val="both"/>
        <w:rPr>
          <w:rFonts w:asciiTheme="minorHAnsi" w:eastAsia="SimSun" w:hAnsiTheme="minorHAnsi" w:cstheme="minorHAnsi"/>
          <w:sz w:val="22"/>
          <w:szCs w:val="22"/>
        </w:rPr>
      </w:pPr>
    </w:p>
    <w:p w14:paraId="5ACA822F" w14:textId="77777777" w:rsidR="00AD7D7C" w:rsidRPr="003154ED" w:rsidRDefault="00AD7D7C" w:rsidP="00AD7D7C">
      <w:pPr>
        <w:autoSpaceDE w:val="0"/>
        <w:autoSpaceDN w:val="0"/>
        <w:adjustRightInd w:val="0"/>
        <w:spacing w:before="0" w:after="0"/>
        <w:jc w:val="both"/>
        <w:rPr>
          <w:rFonts w:ascii="Calibri" w:hAnsi="Calibri"/>
          <w:sz w:val="22"/>
          <w:szCs w:val="22"/>
          <w:lang w:val="fr-FR" w:eastAsia="ro-RO"/>
        </w:rPr>
      </w:pPr>
      <w:r w:rsidRPr="003154ED">
        <w:rPr>
          <w:rFonts w:ascii="Calibri" w:hAnsi="Calibri"/>
          <w:b/>
          <w:bCs/>
          <w:sz w:val="22"/>
          <w:szCs w:val="22"/>
          <w:lang w:val="fr-FR" w:eastAsia="ro-RO"/>
        </w:rPr>
        <w:t xml:space="preserve">Demararea exproprierilor pentru cauza de utilitate publică </w:t>
      </w:r>
    </w:p>
    <w:p w14:paraId="25F13D69" w14:textId="77777777" w:rsidR="00AD7D7C" w:rsidRPr="00AD7D7C" w:rsidRDefault="00AD7D7C" w:rsidP="00AD7D7C">
      <w:pPr>
        <w:autoSpaceDE w:val="0"/>
        <w:autoSpaceDN w:val="0"/>
        <w:adjustRightInd w:val="0"/>
        <w:spacing w:before="0" w:after="0"/>
        <w:jc w:val="both"/>
        <w:rPr>
          <w:rFonts w:ascii="Calibri" w:hAnsi="Calibri"/>
          <w:sz w:val="22"/>
          <w:szCs w:val="22"/>
          <w:lang w:val="fr-FR" w:eastAsia="ro-RO"/>
        </w:rPr>
      </w:pPr>
      <w:r w:rsidRPr="003154ED">
        <w:rPr>
          <w:rFonts w:ascii="Calibri" w:hAnsi="Calibri"/>
          <w:sz w:val="22"/>
          <w:szCs w:val="22"/>
          <w:lang w:val="fr-FR" w:eastAsia="ro-RO"/>
        </w:rPr>
        <w:t xml:space="preserve">La data depunerii cererii de finanțare se poate accepta depunerea documentelor justificative privind inițierea procedurii de expropriere pentru terenurile afectate de intervențiile necesare, respectiv hotărârea autorității publice privind declanșarea procedurii de expropriere, urmând ca </w:t>
      </w:r>
      <w:r w:rsidR="00585BB9" w:rsidRPr="003154ED">
        <w:rPr>
          <w:rFonts w:ascii="Calibri" w:hAnsi="Calibri"/>
          <w:sz w:val="22"/>
          <w:szCs w:val="22"/>
          <w:lang w:val="fr-FR" w:eastAsia="ro-RO"/>
        </w:rPr>
        <w:t>p</w:t>
      </w:r>
      <w:r w:rsidR="003154ED" w:rsidRPr="003154ED">
        <w:rPr>
          <w:rFonts w:ascii="Calibri" w:hAnsi="Calibri"/>
          <w:sz w:val="22"/>
          <w:szCs w:val="22"/>
          <w:lang w:val="fr-FR" w:eastAsia="ro-RO"/>
        </w:rPr>
        <w:t>â</w:t>
      </w:r>
      <w:r w:rsidR="00585BB9" w:rsidRPr="003154ED">
        <w:rPr>
          <w:rFonts w:ascii="Calibri" w:hAnsi="Calibri"/>
          <w:sz w:val="22"/>
          <w:szCs w:val="22"/>
          <w:lang w:val="fr-FR" w:eastAsia="ro-RO"/>
        </w:rPr>
        <w:t>n</w:t>
      </w:r>
      <w:r w:rsidR="003154ED" w:rsidRPr="003154ED">
        <w:rPr>
          <w:rFonts w:ascii="Calibri" w:hAnsi="Calibri"/>
          <w:sz w:val="22"/>
          <w:szCs w:val="22"/>
          <w:lang w:val="fr-FR" w:eastAsia="ro-RO"/>
        </w:rPr>
        <w:t>ă</w:t>
      </w:r>
      <w:r w:rsidR="00585BB9" w:rsidRPr="003154ED">
        <w:rPr>
          <w:rFonts w:ascii="Calibri" w:hAnsi="Calibri"/>
          <w:sz w:val="22"/>
          <w:szCs w:val="22"/>
          <w:lang w:val="fr-FR" w:eastAsia="ro-RO"/>
        </w:rPr>
        <w:t xml:space="preserve"> la finalul implementarii</w:t>
      </w:r>
      <w:r w:rsidRPr="003154ED">
        <w:rPr>
          <w:rFonts w:ascii="Calibri" w:hAnsi="Calibri"/>
          <w:sz w:val="22"/>
          <w:szCs w:val="22"/>
          <w:lang w:val="fr-FR" w:eastAsia="ro-RO"/>
        </w:rPr>
        <w:t xml:space="preserve"> să fie depuse actele doveditoare ale dreptului de proprietate (decizia de expropriere și extrasul de carte funciară din care să reieasă intabularea imobilului/imobilelor), în caz contrar contractul fiind reziliat.</w:t>
      </w:r>
      <w:r w:rsidRPr="00AD7D7C">
        <w:rPr>
          <w:rFonts w:ascii="Calibri" w:hAnsi="Calibri"/>
          <w:sz w:val="22"/>
          <w:szCs w:val="22"/>
          <w:lang w:val="fr-FR" w:eastAsia="ro-RO"/>
        </w:rPr>
        <w:t xml:space="preserve"> </w:t>
      </w:r>
    </w:p>
    <w:p w14:paraId="32CDB40C" w14:textId="77777777" w:rsidR="00AD7D7C" w:rsidRPr="00AD7D7C" w:rsidRDefault="00AD7D7C" w:rsidP="0013111B">
      <w:pPr>
        <w:spacing w:before="0" w:after="0"/>
        <w:jc w:val="both"/>
        <w:rPr>
          <w:rFonts w:asciiTheme="minorHAnsi" w:eastAsia="SimSun" w:hAnsiTheme="minorHAnsi" w:cstheme="minorHAnsi"/>
          <w:sz w:val="22"/>
          <w:szCs w:val="22"/>
        </w:rPr>
      </w:pPr>
    </w:p>
    <w:p w14:paraId="1880EE1A" w14:textId="77777777" w:rsidR="0013111B" w:rsidRPr="00390954" w:rsidRDefault="0013111B" w:rsidP="0013111B">
      <w:pPr>
        <w:spacing w:before="0" w:after="0"/>
        <w:jc w:val="both"/>
        <w:rPr>
          <w:rFonts w:asciiTheme="minorHAnsi" w:eastAsia="SimSun" w:hAnsiTheme="minorHAnsi" w:cstheme="minorHAnsi"/>
          <w:sz w:val="22"/>
          <w:szCs w:val="22"/>
        </w:rPr>
      </w:pPr>
      <w:r w:rsidRPr="00AD7D7C">
        <w:rPr>
          <w:rFonts w:asciiTheme="minorHAnsi" w:eastAsia="SimSun" w:hAnsiTheme="minorHAnsi" w:cstheme="minorHAnsi"/>
          <w:sz w:val="22"/>
          <w:szCs w:val="22"/>
        </w:rPr>
        <w:t>În plus, imobilul/imobilele</w:t>
      </w:r>
      <w:r w:rsidRPr="00390954">
        <w:rPr>
          <w:rFonts w:asciiTheme="minorHAnsi" w:eastAsia="SimSun" w:hAnsiTheme="minorHAnsi" w:cstheme="minorHAnsi"/>
          <w:sz w:val="22"/>
          <w:szCs w:val="22"/>
        </w:rPr>
        <w:t xml:space="preserve"> care face/fac obiectul proiectului,  începând cu data depunerii cererii de finanțare, nu</w:t>
      </w:r>
      <w:r w:rsidRPr="00390954">
        <w:rPr>
          <w:rFonts w:asciiTheme="minorHAnsi" w:eastAsia="Times New Roman" w:hAnsiTheme="minorHAnsi" w:cstheme="minorHAnsi"/>
          <w:snapToGrid w:val="0"/>
          <w:sz w:val="22"/>
          <w:szCs w:val="22"/>
        </w:rPr>
        <w:t xml:space="preserve"> este/sunt afectat/afectate de limitări legale, convenționale, judiciare ale dreptului real invocat, incompatibile cu realizarea activităților proiectului (de ex. limite legale, convenționale etc), respectiv:</w:t>
      </w:r>
    </w:p>
    <w:p w14:paraId="253B28B3" w14:textId="77777777" w:rsidR="0013111B" w:rsidRPr="00390954" w:rsidRDefault="0013111B" w:rsidP="00470967">
      <w:pPr>
        <w:numPr>
          <w:ilvl w:val="0"/>
          <w:numId w:val="37"/>
        </w:numPr>
        <w:spacing w:before="0" w:after="0" w:line="259" w:lineRule="auto"/>
        <w:contextualSpacing/>
        <w:jc w:val="both"/>
        <w:rPr>
          <w:rFonts w:asciiTheme="minorHAnsi" w:eastAsia="Times New Roman" w:hAnsiTheme="minorHAnsi" w:cstheme="minorHAnsi"/>
          <w:snapToGrid w:val="0"/>
          <w:sz w:val="22"/>
          <w:szCs w:val="22"/>
        </w:rPr>
      </w:pPr>
      <w:r w:rsidRPr="00390954">
        <w:rPr>
          <w:rFonts w:asciiTheme="minorHAnsi" w:eastAsia="Times New Roman" w:hAnsiTheme="minorHAnsi" w:cstheme="minorHAnsi"/>
          <w:snapToGrid w:val="0"/>
          <w:sz w:val="22"/>
          <w:szCs w:val="22"/>
        </w:rPr>
        <w:t>Nu fac obiectul unor litigii în curs de soluționare la instanțele judecătorești cu privire la situația juridică a terenului, având ca obiect contestarea dreptului invocat de solicitant pentru realizarea proiectului în conformitate  cu criteriul de eligibilitate aferent.</w:t>
      </w:r>
    </w:p>
    <w:p w14:paraId="699518EA" w14:textId="77777777" w:rsidR="0013111B" w:rsidRPr="00390954" w:rsidRDefault="0013111B" w:rsidP="00470967">
      <w:pPr>
        <w:numPr>
          <w:ilvl w:val="0"/>
          <w:numId w:val="37"/>
        </w:numPr>
        <w:spacing w:before="0" w:after="0" w:line="259" w:lineRule="auto"/>
        <w:contextualSpacing/>
        <w:jc w:val="both"/>
        <w:rPr>
          <w:rFonts w:asciiTheme="minorHAnsi" w:eastAsia="Times New Roman" w:hAnsiTheme="minorHAnsi" w:cstheme="minorHAnsi"/>
          <w:snapToGrid w:val="0"/>
          <w:sz w:val="22"/>
          <w:szCs w:val="22"/>
        </w:rPr>
      </w:pPr>
      <w:r w:rsidRPr="00390954">
        <w:rPr>
          <w:rFonts w:asciiTheme="minorHAnsi" w:eastAsia="Times New Roman" w:hAnsiTheme="minorHAnsi" w:cstheme="minorHAnsi"/>
          <w:snapToGrid w:val="0"/>
          <w:sz w:val="22"/>
          <w:szCs w:val="22"/>
        </w:rPr>
        <w:t>Nu fac obiectul revendicărilor potrivit unor legi speciale în materie sau dreptului comun.</w:t>
      </w:r>
    </w:p>
    <w:p w14:paraId="17E9CA90" w14:textId="77777777" w:rsidR="0013111B" w:rsidRPr="003154ED" w:rsidRDefault="0013111B" w:rsidP="00470967">
      <w:pPr>
        <w:numPr>
          <w:ilvl w:val="0"/>
          <w:numId w:val="37"/>
        </w:numPr>
        <w:spacing w:before="0" w:after="0" w:line="259" w:lineRule="auto"/>
        <w:contextualSpacing/>
        <w:jc w:val="both"/>
        <w:rPr>
          <w:rFonts w:asciiTheme="minorHAnsi" w:eastAsia="Times New Roman" w:hAnsiTheme="minorHAnsi" w:cstheme="minorHAnsi"/>
          <w:snapToGrid w:val="0"/>
          <w:sz w:val="22"/>
          <w:szCs w:val="22"/>
        </w:rPr>
      </w:pPr>
      <w:r w:rsidRPr="003154ED">
        <w:rPr>
          <w:rFonts w:asciiTheme="minorHAnsi" w:eastAsia="Times New Roman" w:hAnsiTheme="minorHAnsi" w:cstheme="minorHAnsi"/>
          <w:snapToGrid w:val="0"/>
          <w:sz w:val="22"/>
          <w:szCs w:val="22"/>
        </w:rPr>
        <w:t xml:space="preserve">Sunt libere de  sarcini în sensul în care nu există niciun act sau fapt juridic care împiedică sau limitează, total sau parțial, exercitarea unuia sau mai multor atribute ale dreptului de proprietate, </w:t>
      </w:r>
      <w:r w:rsidR="003531CB" w:rsidRPr="003154ED">
        <w:rPr>
          <w:rFonts w:asciiTheme="minorHAnsi" w:hAnsiTheme="minorHAnsi" w:cstheme="minorHAnsi"/>
          <w:sz w:val="22"/>
          <w:szCs w:val="22"/>
        </w:rPr>
        <w:t>astfel încât deținătorul dreptului solicitat prin prezentul Ghid să poată exercita netulburat unul sau mai multe atribute ale dreptului de proprietate</w:t>
      </w:r>
      <w:r w:rsidR="00FC0DDD" w:rsidRPr="003154ED">
        <w:rPr>
          <w:rFonts w:asciiTheme="minorHAnsi" w:eastAsia="Times New Roman" w:hAnsiTheme="minorHAnsi" w:cstheme="minorHAnsi"/>
          <w:snapToGrid w:val="0"/>
          <w:sz w:val="22"/>
          <w:szCs w:val="22"/>
          <w:lang w:val="en-US"/>
        </w:rPr>
        <w:t>.</w:t>
      </w:r>
    </w:p>
    <w:p w14:paraId="7F0CABF5" w14:textId="77777777" w:rsidR="0013111B" w:rsidRPr="00FC0DDD" w:rsidRDefault="0013111B" w:rsidP="0013111B">
      <w:pPr>
        <w:spacing w:before="0" w:after="0"/>
        <w:jc w:val="both"/>
        <w:rPr>
          <w:rFonts w:asciiTheme="minorHAnsi" w:eastAsia="SimSun" w:hAnsiTheme="minorHAnsi" w:cstheme="minorHAnsi"/>
          <w:sz w:val="22"/>
          <w:szCs w:val="22"/>
        </w:rPr>
      </w:pPr>
    </w:p>
    <w:p w14:paraId="242DD84E" w14:textId="77777777" w:rsidR="0013111B" w:rsidRPr="00390954" w:rsidRDefault="0013111B" w:rsidP="0013111B">
      <w:pPr>
        <w:spacing w:before="0" w:after="0"/>
        <w:jc w:val="both"/>
        <w:rPr>
          <w:rFonts w:asciiTheme="minorHAnsi" w:eastAsia="SimSun" w:hAnsiTheme="minorHAnsi" w:cstheme="minorHAnsi"/>
          <w:sz w:val="22"/>
          <w:szCs w:val="22"/>
        </w:rPr>
      </w:pPr>
      <w:r w:rsidRPr="00390954">
        <w:rPr>
          <w:rFonts w:asciiTheme="minorHAnsi" w:eastAsia="SimSun" w:hAnsiTheme="minorHAnsi" w:cstheme="minorHAnsi"/>
          <w:sz w:val="22"/>
          <w:szCs w:val="22"/>
        </w:rPr>
        <w:t xml:space="preserve">Astfel, nu vor conduce la respingerea cererii de finanțare din procesul de evaluare, selecție și contractare, acele limite ale dreptului de proprietate care nu sunt incompatibile cu realizarea activităților proiectului (spre ex. servituți legale, servitutea de trecere cu piciorul etc). </w:t>
      </w:r>
    </w:p>
    <w:p w14:paraId="0DCFFD62" w14:textId="77777777" w:rsidR="0013111B" w:rsidRPr="00390954" w:rsidRDefault="0013111B" w:rsidP="0013111B">
      <w:pPr>
        <w:spacing w:before="0" w:after="0"/>
        <w:jc w:val="both"/>
        <w:rPr>
          <w:rFonts w:asciiTheme="minorHAnsi" w:eastAsia="Times New Roman" w:hAnsiTheme="minorHAnsi" w:cstheme="minorHAnsi"/>
          <w:sz w:val="22"/>
          <w:szCs w:val="22"/>
        </w:rPr>
      </w:pPr>
      <w:r w:rsidRPr="00390954">
        <w:rPr>
          <w:rFonts w:asciiTheme="minorHAnsi" w:eastAsia="SimSun" w:hAnsiTheme="minorHAnsi" w:cstheme="minorHAnsi"/>
          <w:sz w:val="22"/>
          <w:szCs w:val="22"/>
        </w:rPr>
        <w:t>Garanțiile reale asupra imobilelor (e.g.ipoteca) sunt considerate, în accepțiunea AM, incompatibile cu realizarea proiectelor de investiții în cadrul PR SE.</w:t>
      </w:r>
    </w:p>
    <w:p w14:paraId="7F38524B" w14:textId="77777777" w:rsidR="0013111B" w:rsidRPr="00390954" w:rsidRDefault="0013111B" w:rsidP="0013111B">
      <w:pPr>
        <w:spacing w:before="0" w:after="0"/>
        <w:jc w:val="both"/>
        <w:rPr>
          <w:rFonts w:asciiTheme="minorHAnsi" w:eastAsia="Times New Roman" w:hAnsiTheme="minorHAnsi" w:cstheme="minorHAnsi"/>
          <w:sz w:val="22"/>
          <w:szCs w:val="22"/>
        </w:rPr>
      </w:pPr>
    </w:p>
    <w:p w14:paraId="2EBA0234" w14:textId="77777777" w:rsidR="0013111B" w:rsidRPr="00390954" w:rsidRDefault="0013111B" w:rsidP="00470967">
      <w:pPr>
        <w:pStyle w:val="ListParagraph"/>
        <w:numPr>
          <w:ilvl w:val="0"/>
          <w:numId w:val="48"/>
        </w:numPr>
        <w:autoSpaceDE w:val="0"/>
        <w:autoSpaceDN w:val="0"/>
        <w:adjustRightInd w:val="0"/>
        <w:spacing w:before="0" w:after="0" w:line="259" w:lineRule="auto"/>
        <w:jc w:val="both"/>
        <w:rPr>
          <w:rFonts w:asciiTheme="minorHAnsi" w:hAnsiTheme="minorHAnsi" w:cstheme="minorHAnsi"/>
          <w:b/>
          <w:bCs/>
          <w:color w:val="000000"/>
          <w:sz w:val="22"/>
          <w:szCs w:val="22"/>
          <w:lang w:val="en-GB" w:eastAsia="en-GB"/>
        </w:rPr>
      </w:pPr>
      <w:bookmarkStart w:id="83" w:name="_Hlk128038051"/>
      <w:r w:rsidRPr="00390954">
        <w:rPr>
          <w:rFonts w:asciiTheme="minorHAnsi" w:hAnsiTheme="minorHAnsi" w:cstheme="minorHAnsi"/>
          <w:b/>
          <w:bCs/>
          <w:color w:val="000000"/>
          <w:sz w:val="22"/>
          <w:szCs w:val="22"/>
          <w:lang w:val="en-GB" w:eastAsia="en-GB"/>
        </w:rPr>
        <w:t>Solicitantul/partenerii va trebui să dovedească că poate să asigure caracterul durabil al investiției în conformitate cu art. 65 din Regulamentul Parlamentului European și al Consiliului nr. 1060/2021</w:t>
      </w:r>
    </w:p>
    <w:p w14:paraId="30F36194" w14:textId="77777777" w:rsidR="00632D10" w:rsidRPr="00632D10" w:rsidRDefault="00632D10" w:rsidP="00632D10">
      <w:pPr>
        <w:spacing w:before="0" w:after="0"/>
        <w:jc w:val="both"/>
        <w:rPr>
          <w:rFonts w:asciiTheme="minorHAnsi" w:eastAsia="Times New Roman" w:hAnsiTheme="minorHAnsi" w:cstheme="minorHAnsi"/>
          <w:sz w:val="22"/>
          <w:szCs w:val="22"/>
        </w:rPr>
      </w:pPr>
      <w:r w:rsidRPr="00632D10">
        <w:rPr>
          <w:rFonts w:asciiTheme="minorHAnsi" w:eastAsia="Times New Roman" w:hAnsiTheme="minorHAnsi" w:cstheme="minorHAnsi"/>
          <w:sz w:val="22"/>
          <w:szCs w:val="22"/>
        </w:rPr>
        <w:t>Perioada de durabilitate o reprezintă perioada în care plantația ajunge la starea de masiv și depinde de speciile recomandate pentru înfiinţarea perdelelor forestiere, precum și de formulele si schemele de plantare recomandate (7ani).</w:t>
      </w:r>
      <w:r w:rsidRPr="00632D10">
        <w:rPr>
          <w:rFonts w:asciiTheme="minorHAnsi" w:eastAsia="Times New Roman" w:hAnsiTheme="minorHAnsi" w:cstheme="minorHAnsi"/>
          <w:sz w:val="22"/>
          <w:szCs w:val="22"/>
        </w:rPr>
        <w:tab/>
      </w:r>
    </w:p>
    <w:p w14:paraId="03F338B2" w14:textId="77777777" w:rsidR="00632D10" w:rsidRPr="002D1226" w:rsidRDefault="00632D10" w:rsidP="00632D10">
      <w:pPr>
        <w:spacing w:before="0" w:after="0"/>
        <w:jc w:val="both"/>
        <w:rPr>
          <w:rFonts w:asciiTheme="minorHAnsi" w:eastAsia="Times New Roman" w:hAnsiTheme="minorHAnsi" w:cstheme="minorHAnsi"/>
          <w:sz w:val="22"/>
          <w:szCs w:val="22"/>
        </w:rPr>
      </w:pPr>
      <w:r w:rsidRPr="00632D10">
        <w:rPr>
          <w:rFonts w:asciiTheme="minorHAnsi" w:eastAsia="Times New Roman" w:hAnsiTheme="minorHAnsi" w:cstheme="minorHAnsi"/>
          <w:sz w:val="22"/>
          <w:szCs w:val="22"/>
        </w:rPr>
        <w:t xml:space="preserve">Perioada pentru care este conferit dreptul solicitat de ghid solicitanților eligibili și/sau partenerilor acestora trebuie să fie acoperitoare pentru durata menționată la articolul 65 din Regulamentul Parlamentului European și al Consiliului nr. 1060/2021, în vederea asigurării caracterului durabil al investiției, </w:t>
      </w:r>
      <w:r w:rsidRPr="002D1226">
        <w:rPr>
          <w:rFonts w:asciiTheme="minorHAnsi" w:eastAsia="Times New Roman" w:hAnsiTheme="minorHAnsi" w:cstheme="minorHAnsi"/>
          <w:sz w:val="22"/>
          <w:szCs w:val="22"/>
        </w:rPr>
        <w:t>respectiv pentru acest tip de investi</w:t>
      </w:r>
      <w:r w:rsidR="003154ED">
        <w:rPr>
          <w:rFonts w:asciiTheme="minorHAnsi" w:eastAsia="Times New Roman" w:hAnsiTheme="minorHAnsi" w:cstheme="minorHAnsi"/>
          <w:sz w:val="22"/>
          <w:szCs w:val="22"/>
        </w:rPr>
        <w:t>ţ</w:t>
      </w:r>
      <w:r w:rsidRPr="002D1226">
        <w:rPr>
          <w:rFonts w:asciiTheme="minorHAnsi" w:eastAsia="Times New Roman" w:hAnsiTheme="minorHAnsi" w:cstheme="minorHAnsi"/>
          <w:sz w:val="22"/>
          <w:szCs w:val="22"/>
        </w:rPr>
        <w:t>ie va fi de 7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7 ani anterior menționată.</w:t>
      </w:r>
    </w:p>
    <w:p w14:paraId="24D2B48C" w14:textId="77777777" w:rsidR="00632D10" w:rsidRPr="002D1226" w:rsidRDefault="00632D10" w:rsidP="00632D10">
      <w:pPr>
        <w:spacing w:before="0" w:after="0"/>
        <w:jc w:val="both"/>
        <w:rPr>
          <w:rFonts w:asciiTheme="minorHAnsi" w:eastAsia="Times New Roman" w:hAnsiTheme="minorHAnsi" w:cstheme="minorHAnsi"/>
          <w:sz w:val="22"/>
          <w:szCs w:val="22"/>
        </w:rPr>
      </w:pPr>
      <w:r w:rsidRPr="002D1226">
        <w:rPr>
          <w:rFonts w:asciiTheme="minorHAnsi" w:eastAsia="Times New Roman" w:hAnsiTheme="minorHAnsi" w:cstheme="minorHAnsi"/>
          <w:sz w:val="22"/>
          <w:szCs w:val="22"/>
        </w:rPr>
        <w:t>Solicitantul, în cazul în care va primi finanțare, trebuie ca pe o perioadă de 7 ani de la data efectuării plății finale, în conformitate cu prevederile art. 65 din Regulamentul (UE) nr. 2021/1060:</w:t>
      </w:r>
    </w:p>
    <w:p w14:paraId="426514F5" w14:textId="77777777" w:rsidR="00632D10" w:rsidRPr="002D1226" w:rsidRDefault="00632D10" w:rsidP="00632D10">
      <w:pPr>
        <w:pStyle w:val="ListParagraph"/>
        <w:spacing w:before="0" w:after="0"/>
        <w:jc w:val="both"/>
        <w:rPr>
          <w:rFonts w:asciiTheme="minorHAnsi" w:eastAsia="Times New Roman" w:hAnsiTheme="minorHAnsi" w:cstheme="minorHAnsi"/>
          <w:sz w:val="22"/>
          <w:szCs w:val="22"/>
        </w:rPr>
      </w:pPr>
      <w:r w:rsidRPr="002D1226">
        <w:rPr>
          <w:rFonts w:asciiTheme="minorHAnsi" w:eastAsia="Times New Roman" w:hAnsiTheme="minorHAnsi" w:cstheme="minorHAnsi"/>
          <w:sz w:val="22"/>
          <w:szCs w:val="22"/>
        </w:rPr>
        <w:t>a)</w:t>
      </w:r>
      <w:r w:rsidRPr="002D1226">
        <w:rPr>
          <w:rFonts w:asciiTheme="minorHAnsi" w:eastAsia="Times New Roman" w:hAnsiTheme="minorHAnsi" w:cstheme="minorHAnsi"/>
          <w:sz w:val="22"/>
          <w:szCs w:val="22"/>
        </w:rPr>
        <w:tab/>
        <w:t>să mențină investiția realizată, asigurând costurile de funcționare, întreținere și serviciile asociate necesare, în vederea asigurării durabilității acesteia, inclusiv prin respectarea prevederilor 3.4.5. Controlul anual al regenerărilor și 3.4.6. Lucrările de întreţinere a plantaţiilor din Anexa la Ordinul MAAP Nr. 636 din  23.12. 2002,</w:t>
      </w:r>
      <w:r w:rsidRPr="002D1226">
        <w:rPr>
          <w:rFonts w:asciiTheme="minorHAnsi" w:hAnsiTheme="minorHAnsi" w:cstheme="minorHAnsi"/>
          <w:sz w:val="22"/>
          <w:szCs w:val="22"/>
          <w:lang w:val="en-GB"/>
        </w:rPr>
        <w:t xml:space="preserve"> </w:t>
      </w:r>
      <w:r w:rsidRPr="002D1226">
        <w:rPr>
          <w:rFonts w:asciiTheme="minorHAnsi" w:eastAsia="Times New Roman" w:hAnsiTheme="minorHAnsi" w:cstheme="minorHAnsi"/>
          <w:sz w:val="22"/>
          <w:szCs w:val="22"/>
        </w:rPr>
        <w:t>până la încheierea stării de masiv, precum și cu prevederile Legii nr. 46 din 2008 (*republicată*) privind Codul silvic;</w:t>
      </w:r>
    </w:p>
    <w:p w14:paraId="3AE1DA63" w14:textId="77777777" w:rsidR="00632D10" w:rsidRPr="002D1226" w:rsidRDefault="00632D10" w:rsidP="00632D10">
      <w:pPr>
        <w:pStyle w:val="ListParagraph"/>
        <w:spacing w:before="0" w:after="0"/>
        <w:jc w:val="both"/>
        <w:rPr>
          <w:rFonts w:asciiTheme="minorHAnsi" w:eastAsia="Times New Roman" w:hAnsiTheme="minorHAnsi" w:cstheme="minorHAnsi"/>
          <w:sz w:val="22"/>
          <w:szCs w:val="22"/>
        </w:rPr>
      </w:pPr>
      <w:r w:rsidRPr="002D1226">
        <w:rPr>
          <w:rFonts w:asciiTheme="minorHAnsi" w:eastAsia="Times New Roman" w:hAnsiTheme="minorHAnsi" w:cstheme="minorHAnsi"/>
          <w:sz w:val="22"/>
          <w:szCs w:val="22"/>
        </w:rPr>
        <w:t>b)</w:t>
      </w:r>
      <w:r w:rsidRPr="002D1226">
        <w:rPr>
          <w:rFonts w:asciiTheme="minorHAnsi" w:eastAsia="Times New Roman" w:hAnsiTheme="minorHAnsi" w:cstheme="minorHAnsi"/>
          <w:sz w:val="22"/>
          <w:szCs w:val="22"/>
        </w:rPr>
        <w:tab/>
        <w:t>să nu realizeze o modificare asupra calității de proprietar/ administrator/ superficiar/alte calități, după caz  al infrastructurii și</w:t>
      </w:r>
    </w:p>
    <w:p w14:paraId="0583EA93" w14:textId="77777777" w:rsidR="00632D10" w:rsidRPr="002D1226" w:rsidRDefault="00632D10" w:rsidP="00632D10">
      <w:pPr>
        <w:pStyle w:val="ListParagraph"/>
        <w:spacing w:before="0" w:after="0"/>
        <w:jc w:val="both"/>
        <w:rPr>
          <w:rFonts w:asciiTheme="minorHAnsi" w:eastAsia="Times New Roman" w:hAnsiTheme="minorHAnsi" w:cstheme="minorHAnsi"/>
          <w:sz w:val="22"/>
          <w:szCs w:val="22"/>
        </w:rPr>
      </w:pPr>
      <w:r w:rsidRPr="002D1226">
        <w:rPr>
          <w:rFonts w:asciiTheme="minorHAnsi" w:eastAsia="Times New Roman" w:hAnsiTheme="minorHAnsi" w:cstheme="minorHAnsi"/>
          <w:sz w:val="22"/>
          <w:szCs w:val="22"/>
        </w:rPr>
        <w:t>c)</w:t>
      </w:r>
      <w:r w:rsidRPr="002D1226">
        <w:rPr>
          <w:rFonts w:asciiTheme="minorHAnsi" w:eastAsia="Times New Roman" w:hAnsiTheme="minorHAnsi" w:cstheme="minorHAnsi"/>
          <w:sz w:val="22"/>
          <w:szCs w:val="22"/>
        </w:rPr>
        <w:tab/>
        <w:t>să nu realizeze o modificare substanțială care afectează natura, obiectivele sau condițiile de implementare și care ar determina subminarea obiectivelor inițiale ale acesteia.</w:t>
      </w:r>
    </w:p>
    <w:p w14:paraId="30CABE61" w14:textId="77777777" w:rsidR="00632D10" w:rsidRPr="002D1226" w:rsidRDefault="00632D10" w:rsidP="00632D10">
      <w:pPr>
        <w:spacing w:before="0" w:after="0"/>
        <w:jc w:val="both"/>
        <w:rPr>
          <w:rFonts w:asciiTheme="minorHAnsi" w:eastAsia="Times New Roman" w:hAnsiTheme="minorHAnsi" w:cstheme="minorHAnsi"/>
          <w:sz w:val="22"/>
          <w:szCs w:val="22"/>
        </w:rPr>
      </w:pPr>
      <w:r w:rsidRPr="002D1226">
        <w:rPr>
          <w:rFonts w:asciiTheme="minorHAnsi" w:eastAsia="Times New Roman" w:hAnsiTheme="minorHAnsi" w:cstheme="minorHAnsi"/>
          <w:sz w:val="22"/>
          <w:szCs w:val="22"/>
        </w:rPr>
        <w:t>In vederea asigurării celor de mai sus, solicitantul va completa Declarația unică.</w:t>
      </w:r>
    </w:p>
    <w:p w14:paraId="6CF652D2" w14:textId="77777777" w:rsidR="00632D10" w:rsidRPr="002D1226" w:rsidRDefault="00632D10" w:rsidP="00632D10">
      <w:pPr>
        <w:spacing w:before="0" w:after="0"/>
        <w:jc w:val="both"/>
        <w:rPr>
          <w:rFonts w:asciiTheme="minorHAnsi" w:eastAsia="Times New Roman" w:hAnsiTheme="minorHAnsi" w:cstheme="minorHAnsi"/>
          <w:sz w:val="22"/>
          <w:szCs w:val="22"/>
        </w:rPr>
      </w:pPr>
      <w:r w:rsidRPr="002D1226">
        <w:rPr>
          <w:rFonts w:asciiTheme="minorHAnsi" w:eastAsia="Times New Roman" w:hAnsiTheme="minorHAnsi" w:cstheme="minorHAnsi"/>
          <w:sz w:val="22"/>
          <w:szCs w:val="22"/>
        </w:rPr>
        <w:t>Se va avea în vedere că în conformitate cu prevederile art. 65 din Regulamentul (UE) nr. 1060/2021, rambursarea efectuată pe motivul nerespectării dispozițiilor din acest articol este proporțională cu perioada de neconformitate.</w:t>
      </w:r>
    </w:p>
    <w:p w14:paraId="40D43C59" w14:textId="77777777" w:rsidR="0013111B" w:rsidRPr="002D1226" w:rsidRDefault="0013111B" w:rsidP="0013111B">
      <w:pPr>
        <w:autoSpaceDE w:val="0"/>
        <w:autoSpaceDN w:val="0"/>
        <w:adjustRightInd w:val="0"/>
        <w:spacing w:before="0" w:after="0" w:line="259" w:lineRule="auto"/>
        <w:jc w:val="both"/>
        <w:rPr>
          <w:rFonts w:asciiTheme="minorHAnsi" w:hAnsiTheme="minorHAnsi" w:cstheme="minorHAnsi"/>
          <w:color w:val="000000"/>
          <w:sz w:val="22"/>
          <w:szCs w:val="22"/>
          <w:lang w:val="en-GB" w:eastAsia="en-GB"/>
        </w:rPr>
      </w:pPr>
    </w:p>
    <w:p w14:paraId="291BF820" w14:textId="77777777" w:rsidR="00F17E4B" w:rsidRPr="00390954" w:rsidRDefault="00F17E4B" w:rsidP="00F17E4B">
      <w:pPr>
        <w:spacing w:before="0" w:after="0"/>
        <w:jc w:val="both"/>
        <w:rPr>
          <w:rFonts w:asciiTheme="minorHAnsi" w:eastAsia="Times New Roman" w:hAnsiTheme="minorHAnsi" w:cstheme="minorHAnsi"/>
          <w:sz w:val="22"/>
          <w:szCs w:val="22"/>
        </w:rPr>
      </w:pPr>
      <w:r w:rsidRPr="002D1226">
        <w:rPr>
          <w:rFonts w:asciiTheme="minorHAnsi" w:eastAsia="Times New Roman" w:hAnsiTheme="minorHAnsi" w:cstheme="minorHAnsi"/>
          <w:sz w:val="22"/>
          <w:szCs w:val="22"/>
        </w:rPr>
        <w:t>În etapa de contractare se va prezenta Hotărârea de aprobare a</w:t>
      </w:r>
      <w:r w:rsidRPr="00390954">
        <w:rPr>
          <w:rFonts w:asciiTheme="minorHAnsi" w:eastAsia="Times New Roman" w:hAnsiTheme="minorHAnsi" w:cstheme="minorHAnsi"/>
          <w:sz w:val="22"/>
          <w:szCs w:val="22"/>
        </w:rPr>
        <w:t xml:space="preserve"> proiectului prin care solicitantul isi asuma asigurarea cheltuielilor de funcționare, întreținere și serviciile asociate necesare. </w:t>
      </w:r>
    </w:p>
    <w:p w14:paraId="310ABCA4" w14:textId="77777777" w:rsidR="00F17E4B" w:rsidRPr="00390954" w:rsidRDefault="00F17E4B" w:rsidP="00F17E4B">
      <w:pPr>
        <w:spacing w:before="0" w:after="0"/>
        <w:jc w:val="both"/>
        <w:rPr>
          <w:rFonts w:asciiTheme="minorHAnsi" w:eastAsia="Times New Roman" w:hAnsiTheme="minorHAnsi" w:cstheme="minorHAnsi"/>
          <w:b/>
          <w:sz w:val="22"/>
          <w:szCs w:val="22"/>
        </w:rPr>
      </w:pPr>
    </w:p>
    <w:p w14:paraId="03F3B154" w14:textId="77777777" w:rsidR="00F17E4B" w:rsidRPr="00390954" w:rsidRDefault="00F17E4B" w:rsidP="00F17E4B">
      <w:pPr>
        <w:spacing w:before="0" w:after="0"/>
        <w:jc w:val="both"/>
        <w:rPr>
          <w:rFonts w:asciiTheme="minorHAnsi" w:eastAsia="Times New Roman" w:hAnsiTheme="minorHAnsi" w:cstheme="minorHAnsi"/>
          <w:sz w:val="22"/>
          <w:szCs w:val="22"/>
        </w:rPr>
      </w:pPr>
      <w:r w:rsidRPr="00390954">
        <w:rPr>
          <w:rFonts w:asciiTheme="minorHAnsi" w:eastAsia="Times New Roman" w:hAnsiTheme="minorHAnsi" w:cstheme="minorHAnsi"/>
          <w:b/>
          <w:sz w:val="22"/>
          <w:szCs w:val="22"/>
        </w:rPr>
        <w:t>Important!</w:t>
      </w:r>
      <w:r w:rsidRPr="00390954">
        <w:rPr>
          <w:rFonts w:asciiTheme="minorHAnsi" w:eastAsia="Times New Roman" w:hAnsiTheme="minorHAnsi" w:cstheme="minorHAnsi"/>
          <w:sz w:val="22"/>
          <w:szCs w:val="22"/>
        </w:rPr>
        <w:t xml:space="preserve"> Dacă pe parcursul perioadei de implementare a contractului de finanțare, sau în perioada de durabilitate a acestuia, sunt afectate condițiile de </w:t>
      </w:r>
      <w:r w:rsidRPr="002D1226">
        <w:rPr>
          <w:rFonts w:asciiTheme="minorHAnsi" w:eastAsia="Times New Roman" w:hAnsiTheme="minorHAnsi" w:cstheme="minorHAnsi"/>
          <w:sz w:val="22"/>
          <w:szCs w:val="22"/>
        </w:rPr>
        <w:t>realizare/exploatare</w:t>
      </w:r>
      <w:r w:rsidRPr="00390954">
        <w:rPr>
          <w:rFonts w:asciiTheme="minorHAnsi" w:eastAsia="Times New Roman" w:hAnsiTheme="minorHAnsi" w:cstheme="minorHAnsi"/>
          <w:sz w:val="22"/>
          <w:szCs w:val="22"/>
        </w:rPr>
        <w:t xml:space="preserve"> asupra infrastructurii imobilului aferent proiectului, beneficiarul are obligația contractuală de a returna finanțarea </w:t>
      </w:r>
      <w:r w:rsidRPr="00390954">
        <w:rPr>
          <w:rFonts w:asciiTheme="minorHAnsi" w:eastAsia="Times New Roman" w:hAnsiTheme="minorHAnsi" w:cstheme="minorHAnsi"/>
          <w:sz w:val="22"/>
          <w:szCs w:val="22"/>
        </w:rPr>
        <w:lastRenderedPageBreak/>
        <w:t>nerambursabilă acordată, precum și alte penalități, dacă este cazul, în conformitate cu prevederile contractuale.</w:t>
      </w:r>
    </w:p>
    <w:p w14:paraId="36E69D83" w14:textId="77777777" w:rsidR="00815487" w:rsidRPr="00390954" w:rsidRDefault="00815487" w:rsidP="00815487">
      <w:pPr>
        <w:autoSpaceDE w:val="0"/>
        <w:autoSpaceDN w:val="0"/>
        <w:adjustRightInd w:val="0"/>
        <w:spacing w:before="0" w:after="0" w:line="259" w:lineRule="auto"/>
        <w:jc w:val="both"/>
        <w:rPr>
          <w:rFonts w:asciiTheme="minorHAnsi" w:eastAsia="Times New Roman" w:hAnsiTheme="minorHAnsi" w:cstheme="minorHAnsi"/>
          <w:sz w:val="22"/>
          <w:szCs w:val="22"/>
        </w:rPr>
      </w:pPr>
      <w:bookmarkStart w:id="84" w:name="_Hlk128038550"/>
      <w:bookmarkEnd w:id="83"/>
    </w:p>
    <w:p w14:paraId="483574B2" w14:textId="77777777" w:rsidR="0013111B" w:rsidRPr="00390954" w:rsidRDefault="0013111B" w:rsidP="00470967">
      <w:pPr>
        <w:pStyle w:val="ListParagraph"/>
        <w:numPr>
          <w:ilvl w:val="0"/>
          <w:numId w:val="48"/>
        </w:numPr>
        <w:autoSpaceDE w:val="0"/>
        <w:autoSpaceDN w:val="0"/>
        <w:adjustRightInd w:val="0"/>
        <w:spacing w:before="0" w:after="0" w:line="259" w:lineRule="auto"/>
        <w:jc w:val="both"/>
        <w:rPr>
          <w:rFonts w:asciiTheme="minorHAnsi" w:hAnsiTheme="minorHAnsi" w:cstheme="minorHAnsi"/>
          <w:color w:val="000000"/>
          <w:sz w:val="22"/>
          <w:szCs w:val="22"/>
          <w:lang w:val="en-GB" w:eastAsia="en-GB"/>
        </w:rPr>
      </w:pPr>
      <w:r w:rsidRPr="00390954">
        <w:rPr>
          <w:rFonts w:asciiTheme="minorHAnsi" w:hAnsiTheme="minorHAnsi" w:cstheme="minorHAnsi"/>
          <w:b/>
          <w:bCs/>
          <w:color w:val="000000"/>
          <w:sz w:val="22"/>
          <w:szCs w:val="22"/>
          <w:lang w:val="en-GB" w:eastAsia="en-GB"/>
        </w:rPr>
        <w:t xml:space="preserve">Solicitantul are capacitatea financiară de a asigura: </w:t>
      </w:r>
    </w:p>
    <w:p w14:paraId="45CA9CCB" w14:textId="77777777" w:rsidR="0013111B" w:rsidRPr="00390954" w:rsidRDefault="0013111B" w:rsidP="00470967">
      <w:pPr>
        <w:numPr>
          <w:ilvl w:val="0"/>
          <w:numId w:val="51"/>
        </w:numPr>
        <w:autoSpaceDE w:val="0"/>
        <w:autoSpaceDN w:val="0"/>
        <w:adjustRightInd w:val="0"/>
        <w:spacing w:before="0" w:after="0" w:line="259" w:lineRule="auto"/>
        <w:jc w:val="both"/>
        <w:rPr>
          <w:rFonts w:asciiTheme="minorHAnsi" w:hAnsiTheme="minorHAnsi" w:cstheme="minorHAnsi"/>
          <w:color w:val="000000"/>
          <w:sz w:val="22"/>
          <w:szCs w:val="22"/>
          <w:lang w:val="en-GB" w:eastAsia="en-GB"/>
        </w:rPr>
      </w:pPr>
      <w:r w:rsidRPr="00390954">
        <w:rPr>
          <w:rFonts w:asciiTheme="minorHAnsi" w:hAnsiTheme="minorHAnsi" w:cstheme="minorHAnsi"/>
          <w:color w:val="000000"/>
          <w:sz w:val="22"/>
          <w:szCs w:val="22"/>
          <w:lang w:val="en-GB" w:eastAsia="en-GB"/>
        </w:rPr>
        <w:t>contribuția proprie la valoarea eligibilă a proiectului (minim 2%);</w:t>
      </w:r>
    </w:p>
    <w:p w14:paraId="08EDE035" w14:textId="77777777" w:rsidR="0013111B" w:rsidRPr="00390954" w:rsidRDefault="0013111B" w:rsidP="00470967">
      <w:pPr>
        <w:numPr>
          <w:ilvl w:val="0"/>
          <w:numId w:val="51"/>
        </w:numPr>
        <w:autoSpaceDE w:val="0"/>
        <w:autoSpaceDN w:val="0"/>
        <w:adjustRightInd w:val="0"/>
        <w:spacing w:before="0" w:after="0" w:line="259" w:lineRule="auto"/>
        <w:jc w:val="both"/>
        <w:rPr>
          <w:rFonts w:asciiTheme="minorHAnsi" w:hAnsiTheme="minorHAnsi" w:cstheme="minorHAnsi"/>
          <w:color w:val="000000"/>
          <w:sz w:val="22"/>
          <w:szCs w:val="22"/>
          <w:lang w:val="en-GB" w:eastAsia="en-GB"/>
        </w:rPr>
      </w:pPr>
      <w:r w:rsidRPr="00390954">
        <w:rPr>
          <w:rFonts w:asciiTheme="minorHAnsi" w:hAnsiTheme="minorHAnsi" w:cstheme="minorHAnsi"/>
          <w:color w:val="000000"/>
          <w:sz w:val="22"/>
          <w:szCs w:val="22"/>
          <w:lang w:val="en-GB" w:eastAsia="en-GB"/>
        </w:rPr>
        <w:t xml:space="preserve">finanțarea cheltuielilor neeligibile ale proiectului, unde este cazul; </w:t>
      </w:r>
    </w:p>
    <w:p w14:paraId="28BEF72B" w14:textId="77777777" w:rsidR="0013111B" w:rsidRPr="00390954" w:rsidRDefault="0013111B" w:rsidP="00470967">
      <w:pPr>
        <w:numPr>
          <w:ilvl w:val="0"/>
          <w:numId w:val="51"/>
        </w:numPr>
        <w:autoSpaceDE w:val="0"/>
        <w:autoSpaceDN w:val="0"/>
        <w:adjustRightInd w:val="0"/>
        <w:spacing w:before="0" w:after="0" w:line="259" w:lineRule="auto"/>
        <w:jc w:val="both"/>
        <w:rPr>
          <w:rFonts w:asciiTheme="minorHAnsi" w:hAnsiTheme="minorHAnsi" w:cstheme="minorHAnsi"/>
          <w:color w:val="000000"/>
          <w:sz w:val="22"/>
          <w:szCs w:val="22"/>
          <w:lang w:val="en-GB" w:eastAsia="en-GB"/>
        </w:rPr>
      </w:pPr>
      <w:r w:rsidRPr="00390954">
        <w:rPr>
          <w:rFonts w:asciiTheme="minorHAnsi" w:hAnsiTheme="minorHAnsi" w:cstheme="minorHAnsi"/>
          <w:color w:val="000000"/>
          <w:sz w:val="22"/>
          <w:szCs w:val="22"/>
          <w:lang w:val="en-GB" w:eastAsia="en-GB"/>
        </w:rPr>
        <w:t>resursele financiare necesare implementării optime a proiectului în condiţiile rambursării ulterioare a cheltuielilor eligibile;</w:t>
      </w:r>
    </w:p>
    <w:p w14:paraId="411D0304" w14:textId="77777777" w:rsidR="0013111B" w:rsidRPr="00390954" w:rsidRDefault="0013111B" w:rsidP="00470967">
      <w:pPr>
        <w:numPr>
          <w:ilvl w:val="0"/>
          <w:numId w:val="51"/>
        </w:numPr>
        <w:autoSpaceDE w:val="0"/>
        <w:autoSpaceDN w:val="0"/>
        <w:adjustRightInd w:val="0"/>
        <w:spacing w:before="0" w:after="0" w:line="259" w:lineRule="auto"/>
        <w:jc w:val="both"/>
        <w:rPr>
          <w:rFonts w:asciiTheme="minorHAnsi" w:hAnsiTheme="minorHAnsi" w:cstheme="minorHAnsi"/>
          <w:color w:val="000000"/>
          <w:sz w:val="22"/>
          <w:szCs w:val="22"/>
          <w:lang w:val="en-GB" w:eastAsia="en-GB"/>
        </w:rPr>
      </w:pPr>
      <w:r w:rsidRPr="00390954">
        <w:rPr>
          <w:rFonts w:asciiTheme="minorHAnsi" w:hAnsiTheme="minorHAnsi" w:cstheme="minorHAnsi"/>
          <w:color w:val="000000"/>
          <w:sz w:val="22"/>
          <w:szCs w:val="22"/>
          <w:lang w:val="en-GB" w:eastAsia="en-GB"/>
        </w:rPr>
        <w:t xml:space="preserve">resursele financiare necesare asigurării costurilor de funcționare și întreținere a investiției și serviciile asociate necesare, in vederea asigurării sustenabilității acesteia, pe perioada de durabilitate a contractului de finanțare. </w:t>
      </w:r>
    </w:p>
    <w:p w14:paraId="1109747E" w14:textId="77777777" w:rsidR="0013111B" w:rsidRPr="00390954" w:rsidRDefault="0013111B" w:rsidP="0013111B">
      <w:pPr>
        <w:autoSpaceDE w:val="0"/>
        <w:autoSpaceDN w:val="0"/>
        <w:adjustRightInd w:val="0"/>
        <w:spacing w:before="0" w:after="0" w:line="259" w:lineRule="auto"/>
        <w:jc w:val="both"/>
        <w:rPr>
          <w:rFonts w:asciiTheme="minorHAnsi" w:hAnsiTheme="minorHAnsi" w:cstheme="minorHAnsi"/>
          <w:color w:val="000000"/>
          <w:sz w:val="22"/>
          <w:szCs w:val="22"/>
          <w:lang w:val="en-GB" w:eastAsia="en-GB"/>
        </w:rPr>
      </w:pPr>
    </w:p>
    <w:p w14:paraId="32C6B68E" w14:textId="77777777" w:rsidR="0013111B" w:rsidRPr="003F6608" w:rsidRDefault="0013111B" w:rsidP="0013111B">
      <w:pPr>
        <w:autoSpaceDE w:val="0"/>
        <w:autoSpaceDN w:val="0"/>
        <w:adjustRightInd w:val="0"/>
        <w:spacing w:before="0" w:after="0" w:line="259" w:lineRule="auto"/>
        <w:jc w:val="both"/>
        <w:rPr>
          <w:rFonts w:asciiTheme="minorHAnsi" w:hAnsiTheme="minorHAnsi" w:cstheme="minorHAnsi"/>
          <w:sz w:val="22"/>
          <w:szCs w:val="22"/>
          <w:lang w:val="en-GB" w:eastAsia="en-GB"/>
        </w:rPr>
      </w:pPr>
      <w:r w:rsidRPr="00390954">
        <w:rPr>
          <w:rFonts w:asciiTheme="minorHAnsi" w:hAnsiTheme="minorHAnsi" w:cstheme="minorHAnsi"/>
          <w:color w:val="000000"/>
          <w:sz w:val="22"/>
          <w:szCs w:val="22"/>
          <w:lang w:val="en-GB" w:eastAsia="en-GB"/>
        </w:rPr>
        <w:t xml:space="preserve">Solicitantul se angajează prin Declaraţia unică să asigure contribuția proprie la valoarea cheltuielilor eligibile, precum și acoperirea cheltuielilor neeligibile ale proiectului. Astfel, solicitantul va anexa la depunerea cererii de finanţare, Declaraţia Unică şi Hotărârea de aprobare </w:t>
      </w:r>
      <w:r w:rsidRPr="003F6608">
        <w:rPr>
          <w:rFonts w:asciiTheme="minorHAnsi" w:hAnsiTheme="minorHAnsi" w:cstheme="minorHAnsi"/>
          <w:sz w:val="22"/>
          <w:szCs w:val="22"/>
          <w:lang w:val="en-GB" w:eastAsia="en-GB"/>
        </w:rPr>
        <w:t xml:space="preserve">a </w:t>
      </w:r>
      <w:r w:rsidR="00610043" w:rsidRPr="003F6608">
        <w:rPr>
          <w:rFonts w:asciiTheme="minorHAnsi" w:hAnsiTheme="minorHAnsi" w:cstheme="minorHAnsi"/>
          <w:sz w:val="22"/>
          <w:szCs w:val="22"/>
          <w:lang w:val="en-GB" w:eastAsia="en-GB"/>
        </w:rPr>
        <w:t>proiectului tehnic</w:t>
      </w:r>
      <w:r w:rsidR="005F77B0" w:rsidRPr="003F6608">
        <w:rPr>
          <w:rFonts w:asciiTheme="minorHAnsi" w:hAnsiTheme="minorHAnsi" w:cstheme="minorHAnsi"/>
          <w:sz w:val="22"/>
          <w:szCs w:val="22"/>
          <w:lang w:val="en-GB" w:eastAsia="en-GB"/>
        </w:rPr>
        <w:t xml:space="preserve"> </w:t>
      </w:r>
      <w:r w:rsidR="00F33E56" w:rsidRPr="003F6608">
        <w:rPr>
          <w:rFonts w:asciiTheme="minorHAnsi" w:hAnsiTheme="minorHAnsi" w:cstheme="minorHAnsi"/>
          <w:sz w:val="22"/>
          <w:szCs w:val="22"/>
          <w:lang w:val="en-GB" w:eastAsia="en-GB"/>
        </w:rPr>
        <w:t xml:space="preserve">privind </w:t>
      </w:r>
      <w:r w:rsidR="00610043" w:rsidRPr="003F6608">
        <w:rPr>
          <w:rFonts w:asciiTheme="minorHAnsi" w:hAnsiTheme="minorHAnsi" w:cstheme="minorHAnsi"/>
          <w:sz w:val="22"/>
          <w:szCs w:val="22"/>
          <w:lang w:val="en-GB" w:eastAsia="en-GB"/>
        </w:rPr>
        <w:t>înființarea de perdele forestiere</w:t>
      </w:r>
      <w:r w:rsidRPr="003F6608">
        <w:rPr>
          <w:rFonts w:asciiTheme="minorHAnsi" w:hAnsiTheme="minorHAnsi" w:cstheme="minorHAnsi"/>
          <w:sz w:val="22"/>
          <w:szCs w:val="22"/>
          <w:lang w:val="en-GB" w:eastAsia="en-GB"/>
        </w:rPr>
        <w:t xml:space="preserve">. </w:t>
      </w:r>
    </w:p>
    <w:p w14:paraId="0C562295" w14:textId="77777777" w:rsidR="0013111B" w:rsidRPr="00390954" w:rsidRDefault="0013111B" w:rsidP="0013111B">
      <w:pPr>
        <w:autoSpaceDE w:val="0"/>
        <w:autoSpaceDN w:val="0"/>
        <w:adjustRightInd w:val="0"/>
        <w:spacing w:before="0" w:after="0" w:line="259" w:lineRule="auto"/>
        <w:jc w:val="both"/>
        <w:rPr>
          <w:rFonts w:asciiTheme="minorHAnsi" w:hAnsiTheme="minorHAnsi" w:cstheme="minorHAnsi"/>
          <w:color w:val="000000"/>
          <w:sz w:val="22"/>
          <w:szCs w:val="22"/>
          <w:lang w:val="en-GB" w:eastAsia="en-GB"/>
        </w:rPr>
      </w:pPr>
    </w:p>
    <w:p w14:paraId="5F795C0F" w14:textId="77777777" w:rsidR="0013111B" w:rsidRPr="00390954" w:rsidRDefault="0013111B" w:rsidP="0013111B">
      <w:pPr>
        <w:autoSpaceDE w:val="0"/>
        <w:autoSpaceDN w:val="0"/>
        <w:adjustRightInd w:val="0"/>
        <w:spacing w:before="0" w:after="0" w:line="259" w:lineRule="auto"/>
        <w:jc w:val="both"/>
        <w:rPr>
          <w:rFonts w:asciiTheme="minorHAnsi" w:hAnsiTheme="minorHAnsi" w:cstheme="minorHAnsi"/>
          <w:sz w:val="22"/>
          <w:szCs w:val="22"/>
          <w:lang w:val="en-GB" w:eastAsia="en-GB"/>
        </w:rPr>
      </w:pPr>
      <w:r w:rsidRPr="00390954">
        <w:rPr>
          <w:rFonts w:asciiTheme="minorHAnsi" w:hAnsiTheme="minorHAnsi" w:cstheme="minorHAnsi"/>
          <w:color w:val="000000"/>
          <w:sz w:val="22"/>
          <w:szCs w:val="22"/>
          <w:lang w:val="en-GB" w:eastAsia="en-GB"/>
        </w:rPr>
        <w:t xml:space="preserve">În etapa de contractare solicitantul va anexa Hotărârea de aprobare a proiectului. Se va anexa hotărârea fiecărui partener de a participa la asigurarea finanţării proiectului, cu indicarea sumelor cu care participă la acoperirea fiecărei categorii de cheltuieli. În cazul în care unul dintre parteneri nu are contribuție financiară în proiect, nu este necesară depunerea unei hotărâri în acest sens. Prin acordul de parteneriat se va stabili cota parte cu care va participa fiecare </w:t>
      </w:r>
      <w:r w:rsidRPr="00390954">
        <w:rPr>
          <w:rFonts w:asciiTheme="minorHAnsi" w:hAnsiTheme="minorHAnsi" w:cstheme="minorHAnsi"/>
          <w:sz w:val="22"/>
          <w:szCs w:val="22"/>
          <w:lang w:val="en-GB" w:eastAsia="en-GB"/>
        </w:rPr>
        <w:t>partener la asigurarea contribuţiei proprii a solicitantului.</w:t>
      </w:r>
    </w:p>
    <w:p w14:paraId="4DCD928D" w14:textId="77777777" w:rsidR="007F6594" w:rsidRPr="00390954" w:rsidRDefault="007F6594" w:rsidP="0013111B">
      <w:pPr>
        <w:autoSpaceDE w:val="0"/>
        <w:autoSpaceDN w:val="0"/>
        <w:adjustRightInd w:val="0"/>
        <w:spacing w:before="0" w:after="0" w:line="259" w:lineRule="auto"/>
        <w:jc w:val="both"/>
        <w:rPr>
          <w:rFonts w:asciiTheme="minorHAnsi" w:hAnsiTheme="minorHAnsi" w:cstheme="minorHAnsi"/>
          <w:sz w:val="22"/>
          <w:szCs w:val="22"/>
          <w:lang w:val="en-GB" w:eastAsia="en-GB"/>
        </w:rPr>
      </w:pPr>
    </w:p>
    <w:p w14:paraId="627C02AA" w14:textId="77777777" w:rsidR="001A26E0" w:rsidRPr="00390954" w:rsidRDefault="00AC1353" w:rsidP="001A26E0">
      <w:pPr>
        <w:pStyle w:val="Heading2"/>
        <w:numPr>
          <w:ilvl w:val="0"/>
          <w:numId w:val="0"/>
        </w:numPr>
        <w:rPr>
          <w:sz w:val="22"/>
          <w:szCs w:val="22"/>
        </w:rPr>
      </w:pPr>
      <w:bookmarkStart w:id="85" w:name="_Toc141971056"/>
      <w:bookmarkEnd w:id="84"/>
      <w:r w:rsidRPr="00390954">
        <w:rPr>
          <w:sz w:val="22"/>
          <w:szCs w:val="22"/>
        </w:rPr>
        <w:t>5.1.2</w:t>
      </w:r>
      <w:r w:rsidR="00A246E8" w:rsidRPr="00390954">
        <w:rPr>
          <w:sz w:val="22"/>
          <w:szCs w:val="22"/>
        </w:rPr>
        <w:t xml:space="preserve"> </w:t>
      </w:r>
      <w:r w:rsidR="0007627B" w:rsidRPr="00390954">
        <w:rPr>
          <w:sz w:val="22"/>
          <w:szCs w:val="22"/>
        </w:rPr>
        <w:t>Categorii de solicitanți eligibili</w:t>
      </w:r>
      <w:bookmarkEnd w:id="85"/>
    </w:p>
    <w:p w14:paraId="4A7F0C9F" w14:textId="77777777" w:rsidR="00A246E8" w:rsidRPr="00390954" w:rsidRDefault="00A246E8" w:rsidP="006D6DAA">
      <w:pPr>
        <w:spacing w:before="0" w:after="0"/>
        <w:jc w:val="both"/>
        <w:rPr>
          <w:rFonts w:asciiTheme="minorHAnsi" w:eastAsiaTheme="minorHAnsi" w:hAnsiTheme="minorHAnsi" w:cstheme="minorHAnsi"/>
          <w:bCs/>
          <w:sz w:val="22"/>
          <w:szCs w:val="22"/>
          <w:lang w:val="en-GB"/>
        </w:rPr>
      </w:pPr>
      <w:r w:rsidRPr="00390954">
        <w:rPr>
          <w:rFonts w:asciiTheme="minorHAnsi" w:eastAsiaTheme="minorHAnsi" w:hAnsiTheme="minorHAnsi" w:cstheme="minorHAnsi"/>
          <w:bCs/>
          <w:sz w:val="22"/>
          <w:szCs w:val="22"/>
          <w:lang w:val="en-GB"/>
        </w:rPr>
        <w:t>Solicitantul eligibil, în sensul prezentului ghid, reprezintă entitatea care îndeplineşte cumulativ criteriile enumerate și prezentate în cadrul prezentei secțiuni.</w:t>
      </w:r>
    </w:p>
    <w:p w14:paraId="071419F0" w14:textId="77777777" w:rsidR="00A246E8" w:rsidRPr="00390954" w:rsidRDefault="00A246E8" w:rsidP="006D6DAA">
      <w:pPr>
        <w:spacing w:before="0" w:after="0"/>
        <w:jc w:val="both"/>
        <w:rPr>
          <w:rFonts w:asciiTheme="minorHAnsi" w:eastAsiaTheme="minorHAnsi" w:hAnsiTheme="minorHAnsi" w:cstheme="minorHAnsi"/>
          <w:b/>
          <w:sz w:val="22"/>
          <w:szCs w:val="22"/>
          <w:lang w:val="en-GB"/>
        </w:rPr>
      </w:pPr>
    </w:p>
    <w:p w14:paraId="2933CE6D" w14:textId="77777777" w:rsidR="001A26E0" w:rsidRPr="00F33E56" w:rsidRDefault="001A26E0" w:rsidP="00470967">
      <w:pPr>
        <w:pStyle w:val="ListParagraph"/>
        <w:numPr>
          <w:ilvl w:val="0"/>
          <w:numId w:val="48"/>
        </w:numPr>
        <w:spacing w:before="0" w:after="0"/>
        <w:jc w:val="both"/>
        <w:rPr>
          <w:rFonts w:asciiTheme="minorHAnsi" w:eastAsiaTheme="minorHAnsi" w:hAnsiTheme="minorHAnsi" w:cstheme="minorHAnsi"/>
          <w:b/>
          <w:sz w:val="22"/>
          <w:szCs w:val="22"/>
          <w:lang w:val="en-GB"/>
        </w:rPr>
      </w:pPr>
      <w:r w:rsidRPr="00F33E56">
        <w:rPr>
          <w:rFonts w:asciiTheme="minorHAnsi" w:eastAsiaTheme="minorHAnsi" w:hAnsiTheme="minorHAnsi" w:cstheme="minorHAnsi"/>
          <w:b/>
          <w:sz w:val="22"/>
          <w:szCs w:val="22"/>
          <w:lang w:val="en-GB"/>
        </w:rPr>
        <w:t>Forma de constituire a solicitantului</w:t>
      </w:r>
    </w:p>
    <w:p w14:paraId="4382F4F4" w14:textId="77777777" w:rsidR="00C5446C" w:rsidRPr="00665D91" w:rsidRDefault="00C5446C" w:rsidP="00C5446C">
      <w:pPr>
        <w:spacing w:before="0" w:after="0" w:line="259" w:lineRule="auto"/>
        <w:jc w:val="both"/>
        <w:rPr>
          <w:rFonts w:asciiTheme="minorHAnsi" w:hAnsiTheme="minorHAnsi" w:cstheme="minorHAnsi"/>
          <w:bCs/>
          <w:sz w:val="22"/>
          <w:szCs w:val="22"/>
          <w:lang w:val="en-GB"/>
        </w:rPr>
      </w:pPr>
      <w:r w:rsidRPr="00665D91">
        <w:rPr>
          <w:rFonts w:asciiTheme="minorHAnsi" w:hAnsiTheme="minorHAnsi" w:cstheme="minorHAnsi"/>
          <w:bCs/>
          <w:sz w:val="22"/>
          <w:szCs w:val="22"/>
          <w:lang w:val="en-GB"/>
        </w:rPr>
        <w:t>Beneficiarii proiectelor depuse în cadrul apelului de proiecte PRSE/2.3/1/2023 pot fi:</w:t>
      </w:r>
    </w:p>
    <w:p w14:paraId="11FC07D0" w14:textId="77777777" w:rsidR="00C5446C" w:rsidRPr="00390954" w:rsidRDefault="00C5446C" w:rsidP="00470967">
      <w:pPr>
        <w:numPr>
          <w:ilvl w:val="0"/>
          <w:numId w:val="47"/>
        </w:numPr>
        <w:spacing w:before="0" w:after="0" w:line="259" w:lineRule="auto"/>
        <w:jc w:val="both"/>
        <w:rPr>
          <w:rFonts w:asciiTheme="minorHAnsi" w:hAnsiTheme="minorHAnsi" w:cstheme="minorHAnsi"/>
          <w:sz w:val="22"/>
          <w:szCs w:val="22"/>
        </w:rPr>
      </w:pPr>
      <w:r w:rsidRPr="00390954">
        <w:rPr>
          <w:rFonts w:asciiTheme="minorHAnsi" w:hAnsiTheme="minorHAnsi" w:cstheme="minorHAnsi"/>
          <w:sz w:val="22"/>
          <w:szCs w:val="22"/>
        </w:rPr>
        <w:t>Unitățile Administrativ-Teritoriale (UAT) Județ, definite conform Ordonanţei de Urgenţă nr. 57 din 3 iulie 2019 privind Codul administrativ, cu modificările și completările ulterioare;</w:t>
      </w:r>
    </w:p>
    <w:p w14:paraId="0CC481DE" w14:textId="77777777" w:rsidR="00C5446C" w:rsidRPr="00390954" w:rsidRDefault="00C5446C" w:rsidP="00470967">
      <w:pPr>
        <w:pStyle w:val="ListParagraph"/>
        <w:numPr>
          <w:ilvl w:val="0"/>
          <w:numId w:val="47"/>
        </w:numPr>
        <w:spacing w:before="0" w:after="0"/>
        <w:rPr>
          <w:rFonts w:asciiTheme="minorHAnsi" w:hAnsiTheme="minorHAnsi" w:cstheme="minorHAnsi"/>
          <w:sz w:val="22"/>
          <w:szCs w:val="22"/>
        </w:rPr>
      </w:pPr>
      <w:r w:rsidRPr="00390954">
        <w:rPr>
          <w:rFonts w:asciiTheme="minorHAnsi" w:hAnsiTheme="minorHAnsi" w:cstheme="minorHAnsi"/>
          <w:sz w:val="22"/>
          <w:szCs w:val="22"/>
        </w:rPr>
        <w:t>Regia Autonomă Romsilva;</w:t>
      </w:r>
    </w:p>
    <w:p w14:paraId="69B6EA2D" w14:textId="77777777" w:rsidR="00C5446C" w:rsidRPr="00390954" w:rsidRDefault="00C5446C" w:rsidP="00470967">
      <w:pPr>
        <w:pStyle w:val="ListParagraph"/>
        <w:numPr>
          <w:ilvl w:val="0"/>
          <w:numId w:val="47"/>
        </w:numPr>
        <w:spacing w:before="0" w:after="0"/>
        <w:rPr>
          <w:rFonts w:asciiTheme="minorHAnsi" w:hAnsiTheme="minorHAnsi" w:cstheme="minorHAnsi"/>
          <w:sz w:val="22"/>
          <w:szCs w:val="22"/>
        </w:rPr>
      </w:pPr>
      <w:r w:rsidRPr="00390954">
        <w:rPr>
          <w:rFonts w:asciiTheme="minorHAnsi" w:hAnsiTheme="minorHAnsi" w:cstheme="minorHAnsi"/>
          <w:sz w:val="22"/>
          <w:szCs w:val="22"/>
        </w:rPr>
        <w:t>ONG-urile care activează în domeniul mediului</w:t>
      </w:r>
      <w:r>
        <w:rPr>
          <w:rFonts w:asciiTheme="minorHAnsi" w:hAnsiTheme="minorHAnsi" w:cstheme="minorHAnsi"/>
          <w:sz w:val="22"/>
          <w:szCs w:val="22"/>
        </w:rPr>
        <w:t>;</w:t>
      </w:r>
    </w:p>
    <w:p w14:paraId="2942B9F5" w14:textId="77777777" w:rsidR="00C5446C" w:rsidRPr="00390954" w:rsidRDefault="00C5446C" w:rsidP="00470967">
      <w:pPr>
        <w:numPr>
          <w:ilvl w:val="0"/>
          <w:numId w:val="47"/>
        </w:numPr>
        <w:tabs>
          <w:tab w:val="left" w:pos="284"/>
        </w:tabs>
        <w:spacing w:before="0" w:after="0" w:line="259" w:lineRule="auto"/>
        <w:contextualSpacing/>
        <w:jc w:val="both"/>
        <w:rPr>
          <w:rFonts w:asciiTheme="minorHAnsi" w:hAnsiTheme="minorHAnsi" w:cstheme="minorHAnsi"/>
          <w:sz w:val="22"/>
          <w:szCs w:val="22"/>
          <w:lang w:val="en-US"/>
        </w:rPr>
      </w:pPr>
      <w:r w:rsidRPr="00390954">
        <w:rPr>
          <w:rFonts w:asciiTheme="minorHAnsi" w:hAnsiTheme="minorHAnsi" w:cstheme="minorHAnsi"/>
          <w:sz w:val="22"/>
          <w:szCs w:val="22"/>
          <w:lang w:val="en-US"/>
        </w:rPr>
        <w:t xml:space="preserve">Consorțiile administrative înființate conform Legii 375/2022 pentru modificarea şi completarea </w:t>
      </w:r>
      <w:hyperlink w:history="1">
        <w:r w:rsidRPr="008D4A80">
          <w:rPr>
            <w:rFonts w:asciiTheme="minorHAnsi" w:hAnsiTheme="minorHAnsi" w:cstheme="minorHAnsi"/>
            <w:sz w:val="22"/>
            <w:szCs w:val="22"/>
            <w:lang w:val="en-US"/>
          </w:rPr>
          <w:t>Ordonanţei de urgenţă a Guvernului nr. 57/2019</w:t>
        </w:r>
      </w:hyperlink>
      <w:r w:rsidRPr="008D4A80">
        <w:rPr>
          <w:rFonts w:asciiTheme="minorHAnsi" w:hAnsiTheme="minorHAnsi" w:cstheme="minorHAnsi"/>
          <w:sz w:val="22"/>
          <w:szCs w:val="22"/>
          <w:lang w:val="en-US"/>
        </w:rPr>
        <w:t xml:space="preserve"> </w:t>
      </w:r>
      <w:r w:rsidRPr="00390954">
        <w:rPr>
          <w:rFonts w:asciiTheme="minorHAnsi" w:hAnsiTheme="minorHAnsi" w:cstheme="minorHAnsi"/>
          <w:sz w:val="22"/>
          <w:szCs w:val="22"/>
          <w:lang w:val="en-US"/>
        </w:rPr>
        <w:t>privind Codul administrative;</w:t>
      </w:r>
    </w:p>
    <w:p w14:paraId="7FE4BE46" w14:textId="77777777" w:rsidR="00C5446C" w:rsidRDefault="00C5446C" w:rsidP="00470967">
      <w:pPr>
        <w:numPr>
          <w:ilvl w:val="0"/>
          <w:numId w:val="47"/>
        </w:numPr>
        <w:spacing w:before="0" w:after="0" w:line="259" w:lineRule="auto"/>
        <w:jc w:val="both"/>
        <w:rPr>
          <w:rFonts w:asciiTheme="minorHAnsi" w:hAnsiTheme="minorHAnsi" w:cstheme="minorHAnsi"/>
          <w:sz w:val="22"/>
          <w:szCs w:val="22"/>
          <w:lang w:val="fr-BE"/>
        </w:rPr>
      </w:pPr>
      <w:r w:rsidRPr="00390954">
        <w:rPr>
          <w:rFonts w:asciiTheme="minorHAnsi" w:hAnsiTheme="minorHAnsi" w:cstheme="minorHAnsi"/>
          <w:sz w:val="22"/>
          <w:szCs w:val="22"/>
          <w:lang w:val="fr-BE"/>
        </w:rPr>
        <w:t xml:space="preserve">Parteneriatele între </w:t>
      </w:r>
      <w:r w:rsidRPr="00390954">
        <w:rPr>
          <w:rFonts w:asciiTheme="minorHAnsi" w:hAnsiTheme="minorHAnsi" w:cstheme="minorHAnsi"/>
          <w:sz w:val="22"/>
          <w:szCs w:val="22"/>
        </w:rPr>
        <w:t>Unitățile Administrativ Teritoriale Județ și Unități Administrativ Teritoriale Comună</w:t>
      </w:r>
      <w:r>
        <w:rPr>
          <w:rFonts w:asciiTheme="minorHAnsi" w:hAnsiTheme="minorHAnsi" w:cstheme="minorHAnsi"/>
          <w:sz w:val="22"/>
          <w:szCs w:val="22"/>
        </w:rPr>
        <w:t>/</w:t>
      </w:r>
      <w:r w:rsidRPr="00390954">
        <w:rPr>
          <w:rFonts w:asciiTheme="minorHAnsi" w:hAnsiTheme="minorHAnsi" w:cstheme="minorHAnsi"/>
          <w:sz w:val="22"/>
          <w:szCs w:val="22"/>
        </w:rPr>
        <w:t>Oraș</w:t>
      </w:r>
      <w:r>
        <w:rPr>
          <w:rFonts w:asciiTheme="minorHAnsi" w:hAnsiTheme="minorHAnsi" w:cstheme="minorHAnsi"/>
          <w:sz w:val="22"/>
          <w:szCs w:val="22"/>
        </w:rPr>
        <w:t>/</w:t>
      </w:r>
      <w:r w:rsidRPr="00390954">
        <w:rPr>
          <w:rFonts w:asciiTheme="minorHAnsi" w:hAnsiTheme="minorHAnsi" w:cstheme="minorHAnsi"/>
          <w:sz w:val="22"/>
          <w:szCs w:val="22"/>
        </w:rPr>
        <w:t>Municipiu</w:t>
      </w:r>
      <w:r w:rsidRPr="00390954">
        <w:rPr>
          <w:rFonts w:asciiTheme="minorHAnsi" w:hAnsiTheme="minorHAnsi" w:cstheme="minorHAnsi"/>
          <w:sz w:val="22"/>
          <w:szCs w:val="22"/>
          <w:lang w:val="fr-BE"/>
        </w:rPr>
        <w:t>, în conformitate cu prevederile legale</w:t>
      </w:r>
      <w:r>
        <w:rPr>
          <w:rFonts w:asciiTheme="minorHAnsi" w:hAnsiTheme="minorHAnsi" w:cstheme="minorHAnsi"/>
          <w:sz w:val="22"/>
          <w:szCs w:val="22"/>
          <w:lang w:val="fr-BE"/>
        </w:rPr>
        <w:t>.</w:t>
      </w:r>
    </w:p>
    <w:p w14:paraId="05646E35" w14:textId="77777777" w:rsidR="00F33E56" w:rsidRPr="002D1226" w:rsidRDefault="00C5446C" w:rsidP="00470967">
      <w:pPr>
        <w:numPr>
          <w:ilvl w:val="0"/>
          <w:numId w:val="47"/>
        </w:numPr>
        <w:spacing w:before="0" w:after="0" w:line="259" w:lineRule="auto"/>
        <w:jc w:val="both"/>
        <w:rPr>
          <w:rFonts w:asciiTheme="minorHAnsi" w:hAnsiTheme="minorHAnsi" w:cstheme="minorHAnsi"/>
          <w:sz w:val="22"/>
          <w:szCs w:val="22"/>
          <w:lang w:val="fr-BE"/>
        </w:rPr>
      </w:pPr>
      <w:r w:rsidRPr="002D1226">
        <w:rPr>
          <w:rFonts w:asciiTheme="minorHAnsi" w:hAnsiTheme="minorHAnsi" w:cstheme="minorHAnsi"/>
          <w:sz w:val="22"/>
          <w:szCs w:val="22"/>
          <w:lang w:val="fr-BE"/>
        </w:rPr>
        <w:t xml:space="preserve">Parteneriatele între </w:t>
      </w:r>
      <w:r w:rsidRPr="002D1226">
        <w:rPr>
          <w:rFonts w:asciiTheme="minorHAnsi" w:hAnsiTheme="minorHAnsi" w:cstheme="minorHAnsi"/>
          <w:sz w:val="22"/>
          <w:szCs w:val="22"/>
        </w:rPr>
        <w:t>Unitățile Administrativ Teritoriale Județ și ONG-urile care activează în domeniul mediului</w:t>
      </w:r>
      <w:r w:rsidRPr="002D1226">
        <w:rPr>
          <w:rFonts w:asciiTheme="minorHAnsi" w:hAnsiTheme="minorHAnsi" w:cstheme="minorHAnsi"/>
          <w:sz w:val="22"/>
          <w:szCs w:val="22"/>
          <w:lang w:val="fr-BE"/>
        </w:rPr>
        <w:t>, în conformitate cu prevederile legale.</w:t>
      </w:r>
    </w:p>
    <w:p w14:paraId="78E49495" w14:textId="035A3658" w:rsidR="00A246E8" w:rsidRDefault="00A246E8" w:rsidP="00A246E8">
      <w:pPr>
        <w:spacing w:before="0" w:after="0"/>
        <w:jc w:val="both"/>
        <w:rPr>
          <w:rFonts w:asciiTheme="minorHAnsi" w:eastAsiaTheme="minorHAnsi" w:hAnsiTheme="minorHAnsi" w:cstheme="minorHAnsi"/>
          <w:b/>
          <w:sz w:val="22"/>
          <w:szCs w:val="22"/>
          <w:lang w:val="en-GB"/>
        </w:rPr>
      </w:pPr>
    </w:p>
    <w:p w14:paraId="36E36D5D" w14:textId="77777777" w:rsidR="00FC6D2C" w:rsidRPr="002D1226" w:rsidRDefault="00FC6D2C" w:rsidP="00A246E8">
      <w:pPr>
        <w:spacing w:before="0" w:after="0"/>
        <w:jc w:val="both"/>
        <w:rPr>
          <w:rFonts w:asciiTheme="minorHAnsi" w:eastAsiaTheme="minorHAnsi" w:hAnsiTheme="minorHAnsi" w:cstheme="minorHAnsi"/>
          <w:b/>
          <w:sz w:val="22"/>
          <w:szCs w:val="22"/>
          <w:lang w:val="en-GB"/>
        </w:rPr>
      </w:pPr>
    </w:p>
    <w:p w14:paraId="74251435" w14:textId="77777777" w:rsidR="0020173D" w:rsidRPr="002D1226" w:rsidRDefault="00AC1353" w:rsidP="00AC1353">
      <w:pPr>
        <w:pStyle w:val="ListParagraph"/>
        <w:spacing w:before="0" w:after="0"/>
        <w:ind w:left="0"/>
        <w:jc w:val="both"/>
        <w:rPr>
          <w:rFonts w:asciiTheme="minorHAnsi" w:hAnsiTheme="minorHAnsi" w:cstheme="minorHAnsi"/>
          <w:b/>
          <w:bCs/>
          <w:sz w:val="22"/>
          <w:szCs w:val="22"/>
        </w:rPr>
      </w:pPr>
      <w:r w:rsidRPr="002D1226">
        <w:rPr>
          <w:rFonts w:asciiTheme="minorHAnsi" w:hAnsiTheme="minorHAnsi" w:cstheme="minorHAnsi"/>
          <w:b/>
          <w:bCs/>
          <w:sz w:val="22"/>
          <w:szCs w:val="22"/>
        </w:rPr>
        <w:lastRenderedPageBreak/>
        <w:t>5.1.3</w:t>
      </w:r>
      <w:r w:rsidR="00E8161E" w:rsidRPr="002D1226">
        <w:rPr>
          <w:rFonts w:asciiTheme="minorHAnsi" w:hAnsiTheme="minorHAnsi" w:cstheme="minorHAnsi"/>
          <w:b/>
          <w:bCs/>
          <w:sz w:val="22"/>
          <w:szCs w:val="22"/>
        </w:rPr>
        <w:t xml:space="preserve"> </w:t>
      </w:r>
      <w:r w:rsidR="0007627B" w:rsidRPr="002D1226">
        <w:rPr>
          <w:rFonts w:asciiTheme="minorHAnsi" w:hAnsiTheme="minorHAnsi" w:cstheme="minorHAnsi"/>
          <w:b/>
          <w:bCs/>
          <w:sz w:val="22"/>
          <w:szCs w:val="22"/>
        </w:rPr>
        <w:t>Categorii de parteneri eligibili</w:t>
      </w:r>
    </w:p>
    <w:p w14:paraId="4D852DAA" w14:textId="77777777" w:rsidR="00C5446C" w:rsidRPr="002D1226" w:rsidRDefault="00C5446C" w:rsidP="00470967">
      <w:pPr>
        <w:numPr>
          <w:ilvl w:val="0"/>
          <w:numId w:val="47"/>
        </w:numPr>
        <w:spacing w:before="0" w:after="0" w:line="259" w:lineRule="auto"/>
        <w:jc w:val="both"/>
        <w:rPr>
          <w:rFonts w:asciiTheme="minorHAnsi" w:hAnsiTheme="minorHAnsi" w:cstheme="minorHAnsi"/>
          <w:sz w:val="22"/>
          <w:szCs w:val="22"/>
          <w:lang w:val="fr-BE"/>
        </w:rPr>
      </w:pPr>
      <w:r w:rsidRPr="002D1226">
        <w:rPr>
          <w:rFonts w:asciiTheme="minorHAnsi" w:hAnsiTheme="minorHAnsi" w:cstheme="minorHAnsi"/>
          <w:sz w:val="22"/>
          <w:szCs w:val="22"/>
        </w:rPr>
        <w:t>Unități Administrativ Teritoriale Comună/Oraș/Municipiu;</w:t>
      </w:r>
    </w:p>
    <w:p w14:paraId="0935A8B4" w14:textId="77777777" w:rsidR="00C5446C" w:rsidRPr="002D1226" w:rsidRDefault="00C5446C" w:rsidP="00470967">
      <w:pPr>
        <w:numPr>
          <w:ilvl w:val="0"/>
          <w:numId w:val="47"/>
        </w:numPr>
        <w:spacing w:before="0" w:after="0" w:line="259" w:lineRule="auto"/>
        <w:jc w:val="both"/>
        <w:rPr>
          <w:rFonts w:asciiTheme="minorHAnsi" w:hAnsiTheme="minorHAnsi" w:cstheme="minorHAnsi"/>
          <w:sz w:val="22"/>
          <w:szCs w:val="22"/>
          <w:lang w:val="fr-BE"/>
        </w:rPr>
      </w:pPr>
      <w:r w:rsidRPr="002D1226">
        <w:rPr>
          <w:rFonts w:asciiTheme="minorHAnsi" w:hAnsiTheme="minorHAnsi" w:cstheme="minorHAnsi"/>
          <w:sz w:val="22"/>
          <w:szCs w:val="22"/>
        </w:rPr>
        <w:t>ONG-urile care activează în domeniul mediului</w:t>
      </w:r>
      <w:r w:rsidRPr="002D1226">
        <w:rPr>
          <w:rFonts w:asciiTheme="minorHAnsi" w:hAnsiTheme="minorHAnsi" w:cstheme="minorHAnsi"/>
          <w:sz w:val="22"/>
          <w:szCs w:val="22"/>
          <w:lang w:val="fr-BE"/>
        </w:rPr>
        <w:t>.</w:t>
      </w:r>
    </w:p>
    <w:p w14:paraId="6A95C1FA" w14:textId="77777777" w:rsidR="00FE2889" w:rsidRPr="00390954" w:rsidRDefault="00FE2889" w:rsidP="0020173D">
      <w:pPr>
        <w:spacing w:before="0" w:after="0"/>
        <w:jc w:val="both"/>
        <w:rPr>
          <w:rFonts w:asciiTheme="minorHAnsi" w:hAnsiTheme="minorHAnsi" w:cstheme="minorHAnsi"/>
          <w:bCs/>
          <w:sz w:val="22"/>
          <w:szCs w:val="22"/>
        </w:rPr>
      </w:pPr>
    </w:p>
    <w:p w14:paraId="0E3F83B1" w14:textId="77777777" w:rsidR="00D406A2" w:rsidRPr="00390954" w:rsidRDefault="00FE2889" w:rsidP="00FE2889">
      <w:pPr>
        <w:spacing w:before="0" w:after="0"/>
        <w:jc w:val="both"/>
        <w:rPr>
          <w:rFonts w:asciiTheme="minorHAnsi" w:hAnsiTheme="minorHAnsi" w:cstheme="minorHAnsi"/>
          <w:b/>
          <w:bCs/>
          <w:sz w:val="22"/>
          <w:szCs w:val="22"/>
        </w:rPr>
      </w:pPr>
      <w:r w:rsidRPr="00390954">
        <w:rPr>
          <w:rFonts w:asciiTheme="minorHAnsi" w:hAnsiTheme="minorHAnsi" w:cstheme="minorHAnsi"/>
          <w:b/>
          <w:bCs/>
          <w:sz w:val="22"/>
          <w:szCs w:val="22"/>
        </w:rPr>
        <w:t>5.1.4</w:t>
      </w:r>
      <w:r w:rsidR="00E8161E" w:rsidRPr="00390954">
        <w:rPr>
          <w:rFonts w:asciiTheme="minorHAnsi" w:hAnsiTheme="minorHAnsi" w:cstheme="minorHAnsi"/>
          <w:b/>
          <w:bCs/>
          <w:sz w:val="22"/>
          <w:szCs w:val="22"/>
        </w:rPr>
        <w:t xml:space="preserve"> </w:t>
      </w:r>
      <w:r w:rsidR="0007627B" w:rsidRPr="00390954">
        <w:rPr>
          <w:rFonts w:asciiTheme="minorHAnsi" w:hAnsiTheme="minorHAnsi" w:cstheme="minorHAnsi"/>
          <w:b/>
          <w:bCs/>
          <w:sz w:val="22"/>
          <w:szCs w:val="22"/>
        </w:rPr>
        <w:t xml:space="preserve">Reguli şi cerinţe privind parteneriatul </w:t>
      </w:r>
    </w:p>
    <w:p w14:paraId="35ABD80C" w14:textId="77777777" w:rsidR="00AE15E6" w:rsidRPr="00390954" w:rsidRDefault="00AE15E6" w:rsidP="0061679D">
      <w:pPr>
        <w:pStyle w:val="5Normal"/>
        <w:rPr>
          <w:rFonts w:asciiTheme="minorHAnsi" w:hAnsiTheme="minorHAnsi" w:cstheme="minorHAnsi"/>
          <w:sz w:val="22"/>
          <w:szCs w:val="22"/>
        </w:rPr>
      </w:pPr>
      <w:r w:rsidRPr="00390954">
        <w:rPr>
          <w:rFonts w:asciiTheme="minorHAnsi" w:hAnsiTheme="minorHAnsi" w:cstheme="minorHAnsi"/>
          <w:sz w:val="22"/>
          <w:szCs w:val="22"/>
        </w:rPr>
        <w:t xml:space="preserve">În cazul proiectelor implementate în parteneriat se va anexa în mod obligatoriu </w:t>
      </w:r>
      <w:r w:rsidR="00262C41">
        <w:rPr>
          <w:rFonts w:asciiTheme="minorHAnsi" w:hAnsiTheme="minorHAnsi" w:cstheme="minorHAnsi"/>
          <w:sz w:val="22"/>
          <w:szCs w:val="22"/>
        </w:rPr>
        <w:t>A</w:t>
      </w:r>
      <w:r w:rsidRPr="00390954">
        <w:rPr>
          <w:rFonts w:asciiTheme="minorHAnsi" w:hAnsiTheme="minorHAnsi" w:cstheme="minorHAnsi"/>
          <w:sz w:val="22"/>
          <w:szCs w:val="22"/>
        </w:rPr>
        <w:t>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w:t>
      </w:r>
      <w:r w:rsidR="00262C41">
        <w:rPr>
          <w:rFonts w:asciiTheme="minorHAnsi" w:hAnsiTheme="minorHAnsi" w:cstheme="minorHAnsi"/>
          <w:sz w:val="22"/>
          <w:szCs w:val="22"/>
        </w:rPr>
        <w:t xml:space="preserve">, </w:t>
      </w:r>
      <w:r w:rsidR="00262C41" w:rsidRPr="00390954">
        <w:rPr>
          <w:rFonts w:asciiTheme="minorHAnsi" w:hAnsiTheme="minorHAnsi" w:cstheme="minorHAnsi"/>
          <w:sz w:val="22"/>
          <w:szCs w:val="22"/>
          <w:lang w:val="en-US"/>
        </w:rPr>
        <w:t>modalitatea de cooperare între parteneri, atât în timpul cât şi ulterior implementării proiectului, pe durata operării obiectivului de investiţie</w:t>
      </w:r>
      <w:r w:rsidR="00262C41">
        <w:rPr>
          <w:rFonts w:asciiTheme="minorHAnsi" w:hAnsiTheme="minorHAnsi" w:cstheme="minorHAnsi"/>
          <w:sz w:val="22"/>
          <w:szCs w:val="22"/>
          <w:lang w:val="en-US"/>
        </w:rPr>
        <w:t xml:space="preserve"> etc</w:t>
      </w:r>
      <w:r w:rsidRPr="00390954">
        <w:rPr>
          <w:rFonts w:asciiTheme="minorHAnsi" w:hAnsiTheme="minorHAnsi" w:cstheme="minorHAnsi"/>
          <w:sz w:val="22"/>
          <w:szCs w:val="22"/>
        </w:rPr>
        <w:t xml:space="preserve">. Se va vedea modelul </w:t>
      </w:r>
      <w:r w:rsidR="00064299">
        <w:rPr>
          <w:rFonts w:asciiTheme="minorHAnsi" w:hAnsiTheme="minorHAnsi" w:cstheme="minorHAnsi"/>
          <w:sz w:val="22"/>
          <w:szCs w:val="22"/>
        </w:rPr>
        <w:t>A</w:t>
      </w:r>
      <w:r w:rsidRPr="00390954">
        <w:rPr>
          <w:rFonts w:asciiTheme="minorHAnsi" w:hAnsiTheme="minorHAnsi" w:cstheme="minorHAnsi"/>
          <w:sz w:val="22"/>
          <w:szCs w:val="22"/>
        </w:rPr>
        <w:t xml:space="preserve">cordului de </w:t>
      </w:r>
      <w:r w:rsidR="00064299">
        <w:rPr>
          <w:rFonts w:asciiTheme="minorHAnsi" w:hAnsiTheme="minorHAnsi" w:cstheme="minorHAnsi"/>
          <w:sz w:val="22"/>
          <w:szCs w:val="22"/>
        </w:rPr>
        <w:t>P</w:t>
      </w:r>
      <w:r w:rsidRPr="00390954">
        <w:rPr>
          <w:rFonts w:asciiTheme="minorHAnsi" w:hAnsiTheme="minorHAnsi" w:cstheme="minorHAnsi"/>
          <w:sz w:val="22"/>
          <w:szCs w:val="22"/>
        </w:rPr>
        <w:t>arteneriat anexat la ghid – Anexa 3 la prezentul ghid.</w:t>
      </w:r>
    </w:p>
    <w:p w14:paraId="1C8C076C" w14:textId="77777777" w:rsidR="00AE15E6" w:rsidRPr="00390954" w:rsidRDefault="00AE15E6" w:rsidP="0061679D">
      <w:pPr>
        <w:pStyle w:val="5Normal"/>
        <w:rPr>
          <w:rFonts w:asciiTheme="minorHAnsi" w:hAnsiTheme="minorHAnsi" w:cstheme="minorHAnsi"/>
          <w:sz w:val="22"/>
          <w:szCs w:val="22"/>
        </w:rPr>
      </w:pPr>
      <w:r w:rsidRPr="00390954">
        <w:rPr>
          <w:rFonts w:asciiTheme="minorHAnsi" w:hAnsiTheme="minorHAnsi" w:cstheme="minorHAnsi"/>
          <w:sz w:val="22"/>
          <w:szCs w:val="22"/>
        </w:rPr>
        <w:t xml:space="preserve">Membrii parteneriatului trebuie să respecte criteriile de eligibilitate și selectie pe tot parcursul procesului. </w:t>
      </w:r>
      <w:r w:rsidRPr="00390954">
        <w:rPr>
          <w:rFonts w:asciiTheme="minorHAnsi" w:hAnsiTheme="minorHAnsi" w:cstheme="minorHAnsi"/>
          <w:sz w:val="22"/>
          <w:szCs w:val="22"/>
          <w:lang w:val="fr-FR"/>
        </w:rPr>
        <w:t xml:space="preserve">Criteriile de eligibilitate ale solicitantului se aplică fiecărui partener din cadrul acordului de parteneriat, după cum este indicat în cadrul sectiunilor din prezentul ghid. </w:t>
      </w:r>
    </w:p>
    <w:p w14:paraId="43058384" w14:textId="77777777" w:rsidR="008F1D68" w:rsidRPr="00390954" w:rsidRDefault="008F1D68" w:rsidP="008F1D68">
      <w:pPr>
        <w:tabs>
          <w:tab w:val="left" w:pos="284"/>
        </w:tabs>
        <w:spacing w:before="0" w:after="0" w:line="259" w:lineRule="auto"/>
        <w:contextualSpacing/>
        <w:jc w:val="both"/>
        <w:rPr>
          <w:rFonts w:asciiTheme="minorHAnsi" w:hAnsiTheme="minorHAnsi" w:cstheme="minorHAnsi"/>
          <w:sz w:val="22"/>
          <w:szCs w:val="22"/>
          <w:lang w:val="en-US"/>
        </w:rPr>
      </w:pPr>
      <w:r w:rsidRPr="00390954">
        <w:rPr>
          <w:rFonts w:asciiTheme="minorHAnsi" w:hAnsiTheme="minorHAnsi" w:cstheme="minorHAnsi"/>
          <w:b/>
          <w:bCs/>
          <w:sz w:val="22"/>
          <w:szCs w:val="22"/>
          <w:lang w:val="en-US"/>
        </w:rPr>
        <w:t>Notă!</w:t>
      </w:r>
      <w:r w:rsidRPr="00390954">
        <w:rPr>
          <w:rFonts w:asciiTheme="minorHAnsi" w:hAnsiTheme="minorHAnsi" w:cstheme="minorHAnsi"/>
          <w:sz w:val="22"/>
          <w:szCs w:val="22"/>
          <w:lang w:val="en-US"/>
        </w:rPr>
        <w:t xml:space="preserve"> Referitor la parteneriate: </w:t>
      </w:r>
    </w:p>
    <w:p w14:paraId="45932B28" w14:textId="77777777" w:rsidR="008F1D68" w:rsidRPr="00390954" w:rsidRDefault="008F1D68" w:rsidP="00470967">
      <w:pPr>
        <w:pStyle w:val="ListParagraph"/>
        <w:numPr>
          <w:ilvl w:val="0"/>
          <w:numId w:val="49"/>
        </w:numPr>
        <w:tabs>
          <w:tab w:val="left" w:pos="284"/>
        </w:tabs>
        <w:spacing w:before="0" w:after="0" w:line="259" w:lineRule="auto"/>
        <w:jc w:val="both"/>
        <w:rPr>
          <w:rFonts w:asciiTheme="minorHAnsi" w:hAnsiTheme="minorHAnsi" w:cstheme="minorHAnsi"/>
          <w:sz w:val="22"/>
          <w:szCs w:val="22"/>
          <w:lang w:val="en-US"/>
        </w:rPr>
      </w:pPr>
      <w:r w:rsidRPr="00390954">
        <w:rPr>
          <w:rFonts w:asciiTheme="minorHAnsi" w:hAnsiTheme="minorHAnsi" w:cstheme="minorHAnsi"/>
          <w:sz w:val="22"/>
          <w:szCs w:val="22"/>
          <w:lang w:val="en-US"/>
        </w:rPr>
        <w:t>Liderul de parteneriat trebuie să fie reprezentat în mod obligatoriu de UAT Judeţ.</w:t>
      </w:r>
    </w:p>
    <w:p w14:paraId="39EB6CF5" w14:textId="77777777" w:rsidR="008F1D68" w:rsidRPr="00390954" w:rsidRDefault="008F1D68" w:rsidP="00470967">
      <w:pPr>
        <w:pStyle w:val="ListParagraph"/>
        <w:numPr>
          <w:ilvl w:val="0"/>
          <w:numId w:val="49"/>
        </w:numPr>
        <w:tabs>
          <w:tab w:val="left" w:pos="284"/>
        </w:tabs>
        <w:spacing w:before="0" w:after="0" w:line="259" w:lineRule="auto"/>
        <w:jc w:val="both"/>
        <w:rPr>
          <w:rFonts w:asciiTheme="minorHAnsi" w:hAnsiTheme="minorHAnsi" w:cstheme="minorHAnsi"/>
          <w:sz w:val="22"/>
          <w:szCs w:val="22"/>
          <w:lang w:val="en-US"/>
        </w:rPr>
      </w:pPr>
      <w:r w:rsidRPr="00390954">
        <w:rPr>
          <w:rFonts w:asciiTheme="minorHAnsi" w:hAnsiTheme="minorHAnsi" w:cstheme="minorHAnsi"/>
          <w:sz w:val="22"/>
          <w:szCs w:val="22"/>
          <w:lang w:val="en-US"/>
        </w:rPr>
        <w:t>Nu există restricții cu privire la numărul partenerilor.</w:t>
      </w:r>
    </w:p>
    <w:p w14:paraId="17BFBB2A" w14:textId="77777777" w:rsidR="008F1D68" w:rsidRPr="00390954" w:rsidRDefault="008F1D68" w:rsidP="00470967">
      <w:pPr>
        <w:pStyle w:val="ListParagraph"/>
        <w:numPr>
          <w:ilvl w:val="0"/>
          <w:numId w:val="49"/>
        </w:numPr>
        <w:tabs>
          <w:tab w:val="left" w:pos="284"/>
        </w:tabs>
        <w:spacing w:before="0" w:after="0" w:line="259" w:lineRule="auto"/>
        <w:jc w:val="both"/>
        <w:rPr>
          <w:rFonts w:asciiTheme="minorHAnsi" w:hAnsiTheme="minorHAnsi" w:cstheme="minorHAnsi"/>
          <w:sz w:val="22"/>
          <w:szCs w:val="22"/>
          <w:lang w:val="en-US"/>
        </w:rPr>
      </w:pPr>
      <w:r w:rsidRPr="00390954">
        <w:rPr>
          <w:rFonts w:asciiTheme="minorHAnsi" w:hAnsiTheme="minorHAnsi" w:cstheme="minorHAnsi"/>
          <w:sz w:val="22"/>
          <w:szCs w:val="22"/>
          <w:lang w:val="en-US"/>
        </w:rPr>
        <w:t>Liderul parteneriatului se va indica clar în toate documentele aferente proiectului.</w:t>
      </w:r>
    </w:p>
    <w:p w14:paraId="317BEAAA" w14:textId="77777777" w:rsidR="008F1D68" w:rsidRPr="00665D91" w:rsidRDefault="008F1D68" w:rsidP="00470967">
      <w:pPr>
        <w:pStyle w:val="ListParagraph"/>
        <w:numPr>
          <w:ilvl w:val="0"/>
          <w:numId w:val="49"/>
        </w:numPr>
        <w:tabs>
          <w:tab w:val="left" w:pos="284"/>
        </w:tabs>
        <w:spacing w:before="0" w:after="0" w:line="259" w:lineRule="auto"/>
        <w:jc w:val="both"/>
        <w:rPr>
          <w:rFonts w:asciiTheme="minorHAnsi" w:hAnsiTheme="minorHAnsi" w:cstheme="minorHAnsi"/>
          <w:sz w:val="22"/>
          <w:szCs w:val="22"/>
          <w:lang w:val="en-US"/>
        </w:rPr>
      </w:pPr>
      <w:r w:rsidRPr="00665D91">
        <w:rPr>
          <w:rFonts w:asciiTheme="minorHAnsi" w:hAnsiTheme="minorHAnsi" w:cstheme="minorHAnsi"/>
          <w:sz w:val="22"/>
          <w:szCs w:val="22"/>
          <w:lang w:val="en-US"/>
        </w:rPr>
        <w:t>Partenerii vor respecta întru totul legislația specifică și cea generală, inclusiv pe cea în domeniul achizițiilor publice, a protecției mediului, egalității de șanse, nediscriminării si accesibilității pentru persoanele cu dizabilităti.</w:t>
      </w:r>
    </w:p>
    <w:p w14:paraId="79E63C45" w14:textId="77777777" w:rsidR="008F1D68" w:rsidRDefault="008F1D68" w:rsidP="008F1D68">
      <w:pPr>
        <w:autoSpaceDN w:val="0"/>
        <w:spacing w:before="0" w:after="0"/>
        <w:jc w:val="both"/>
        <w:rPr>
          <w:rFonts w:asciiTheme="minorHAnsi" w:eastAsia="Times New Roman" w:hAnsiTheme="minorHAnsi" w:cstheme="minorHAnsi"/>
          <w:sz w:val="22"/>
          <w:szCs w:val="22"/>
        </w:rPr>
      </w:pPr>
    </w:p>
    <w:p w14:paraId="10A30BF8" w14:textId="77777777" w:rsidR="008F1D68" w:rsidRDefault="008F1D68" w:rsidP="008F1D68">
      <w:pPr>
        <w:spacing w:before="0" w:after="0"/>
        <w:jc w:val="both"/>
        <w:rPr>
          <w:rFonts w:asciiTheme="minorHAnsi" w:hAnsiTheme="minorHAnsi" w:cstheme="minorHAnsi"/>
          <w:sz w:val="22"/>
          <w:szCs w:val="22"/>
        </w:rPr>
      </w:pPr>
      <w:r w:rsidRPr="002D1226">
        <w:rPr>
          <w:rFonts w:asciiTheme="minorHAnsi" w:hAnsiTheme="minorHAnsi" w:cstheme="minorHAnsi"/>
          <w:sz w:val="22"/>
          <w:szCs w:val="22"/>
        </w:rPr>
        <w:t xml:space="preserve">În cazul unui parteneriat cu ONG-urile care activează în domeniul mediului, acordul de parteneriat încheiat în scopul implementării proiectului, va fi anexat la Cererea de finanţare, însoțit de dovada selectării transparente a partenerului, precum și de documentele ce dovedesc eligibilitatea partenerului. </w:t>
      </w:r>
    </w:p>
    <w:p w14:paraId="5A0EE7F5" w14:textId="77777777" w:rsidR="003154ED" w:rsidRPr="002D1226" w:rsidRDefault="003154ED" w:rsidP="008F1D68">
      <w:pPr>
        <w:spacing w:before="0" w:after="0"/>
        <w:jc w:val="both"/>
        <w:rPr>
          <w:rFonts w:asciiTheme="minorHAnsi" w:hAnsiTheme="minorHAnsi" w:cstheme="minorHAnsi"/>
          <w:sz w:val="22"/>
          <w:szCs w:val="22"/>
        </w:rPr>
      </w:pPr>
    </w:p>
    <w:p w14:paraId="08E58B0F" w14:textId="77777777" w:rsidR="008F1D68" w:rsidRPr="002D1226" w:rsidRDefault="008F1D68" w:rsidP="008F1D68">
      <w:pPr>
        <w:spacing w:before="0" w:after="0"/>
        <w:jc w:val="both"/>
        <w:rPr>
          <w:rFonts w:asciiTheme="minorHAnsi" w:hAnsiTheme="minorHAnsi" w:cstheme="minorHAnsi"/>
          <w:sz w:val="22"/>
          <w:szCs w:val="22"/>
        </w:rPr>
      </w:pPr>
      <w:r w:rsidRPr="002D1226">
        <w:rPr>
          <w:rFonts w:asciiTheme="minorHAnsi" w:hAnsiTheme="minorHAnsi" w:cstheme="minorHAnsi"/>
          <w:sz w:val="22"/>
          <w:szCs w:val="22"/>
        </w:rPr>
        <w:t xml:space="preserve">Entităţile de drept public vor stabili parteneriatele cu </w:t>
      </w:r>
      <w:bookmarkStart w:id="86" w:name="_Hlk137640617"/>
      <w:r w:rsidRPr="002D1226">
        <w:rPr>
          <w:rFonts w:asciiTheme="minorHAnsi" w:hAnsiTheme="minorHAnsi" w:cstheme="minorHAnsi"/>
          <w:sz w:val="22"/>
          <w:szCs w:val="22"/>
        </w:rPr>
        <w:t>entităţile de drept privat</w:t>
      </w:r>
      <w:bookmarkEnd w:id="86"/>
      <w:r w:rsidRPr="002D1226">
        <w:rPr>
          <w:rFonts w:asciiTheme="minorHAnsi" w:hAnsiTheme="minorHAnsi" w:cstheme="minorHAnsi"/>
          <w:sz w:val="22"/>
          <w:szCs w:val="22"/>
        </w:rPr>
        <w:t xml:space="preserve">, numai prin </w:t>
      </w:r>
      <w:bookmarkStart w:id="87" w:name="_Hlk137640584"/>
      <w:r w:rsidRPr="002D1226">
        <w:rPr>
          <w:rFonts w:asciiTheme="minorHAnsi" w:hAnsiTheme="minorHAnsi" w:cstheme="minorHAnsi"/>
          <w:sz w:val="22"/>
          <w:szCs w:val="22"/>
        </w:rPr>
        <w:t xml:space="preserve">aplicarea unei proceduri de selecţie a acestora, care respectă, cel puţin, principiile transparenţei, tratamentului legal, nediscriminării şi utilizării eficiente a fondurilor publice, în conformitate cu prevederile OUG nr.133/2021. </w:t>
      </w:r>
    </w:p>
    <w:bookmarkEnd w:id="87"/>
    <w:p w14:paraId="691464E3" w14:textId="77777777" w:rsidR="008F1D68" w:rsidRPr="002D1226" w:rsidRDefault="008F1D68" w:rsidP="008F1D68">
      <w:pPr>
        <w:spacing w:before="0" w:after="0"/>
        <w:jc w:val="both"/>
        <w:rPr>
          <w:rFonts w:asciiTheme="minorHAnsi" w:hAnsiTheme="minorHAnsi" w:cstheme="minorHAnsi"/>
          <w:sz w:val="22"/>
          <w:szCs w:val="22"/>
        </w:rPr>
      </w:pPr>
      <w:r w:rsidRPr="002D1226">
        <w:rPr>
          <w:rFonts w:asciiTheme="minorHAnsi" w:hAnsiTheme="minorHAnsi" w:cstheme="minorHAnsi"/>
          <w:sz w:val="22"/>
          <w:szCs w:val="22"/>
        </w:rPr>
        <w:t>Se vor respecta:</w:t>
      </w:r>
    </w:p>
    <w:p w14:paraId="4E6F3946" w14:textId="77777777" w:rsidR="008F1D68" w:rsidRPr="002D1226" w:rsidRDefault="008F1D68" w:rsidP="00470967">
      <w:pPr>
        <w:pStyle w:val="ListParagraph"/>
        <w:numPr>
          <w:ilvl w:val="0"/>
          <w:numId w:val="52"/>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2D1226">
        <w:rPr>
          <w:rFonts w:asciiTheme="minorHAnsi" w:eastAsia="Times New Roman" w:hAnsiTheme="minorHAnsi" w:cstheme="minorHAnsi"/>
          <w:sz w:val="22"/>
          <w:szCs w:val="22"/>
          <w:lang w:val="en-GB" w:eastAsia="en-GB"/>
        </w:rPr>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1BF4FFFC" w14:textId="77777777" w:rsidR="008F1D68" w:rsidRPr="002D1226" w:rsidRDefault="008F1D68" w:rsidP="00470967">
      <w:pPr>
        <w:pStyle w:val="ListParagraph"/>
        <w:numPr>
          <w:ilvl w:val="0"/>
          <w:numId w:val="52"/>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2D1226">
        <w:rPr>
          <w:rFonts w:asciiTheme="minorHAnsi" w:eastAsia="Times New Roman" w:hAnsiTheme="minorHAnsi" w:cstheme="minorHAnsi"/>
          <w:sz w:val="22"/>
          <w:szCs w:val="22"/>
          <w:lang w:val="en-GB" w:eastAsia="en-GB"/>
        </w:rPr>
        <w:t>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210D19F3" w14:textId="77777777" w:rsidR="00D406A2" w:rsidRPr="00390954" w:rsidRDefault="00D406A2" w:rsidP="0020173D">
      <w:pPr>
        <w:spacing w:before="0" w:after="0"/>
        <w:jc w:val="both"/>
        <w:rPr>
          <w:rFonts w:asciiTheme="minorHAnsi" w:hAnsiTheme="minorHAnsi" w:cstheme="minorHAnsi"/>
          <w:b/>
          <w:bCs/>
          <w:sz w:val="22"/>
          <w:szCs w:val="22"/>
        </w:rPr>
      </w:pPr>
    </w:p>
    <w:p w14:paraId="0EA949FC" w14:textId="77777777" w:rsidR="0007627B" w:rsidRPr="00390954" w:rsidRDefault="0007627B" w:rsidP="002E2411">
      <w:pPr>
        <w:pStyle w:val="Heading2"/>
        <w:rPr>
          <w:sz w:val="22"/>
          <w:szCs w:val="22"/>
        </w:rPr>
      </w:pPr>
      <w:bookmarkStart w:id="88" w:name="_Toc141971057"/>
      <w:r w:rsidRPr="00390954">
        <w:rPr>
          <w:sz w:val="22"/>
          <w:szCs w:val="22"/>
        </w:rPr>
        <w:lastRenderedPageBreak/>
        <w:t>Eligibilitatea activităţilor</w:t>
      </w:r>
      <w:bookmarkEnd w:id="88"/>
      <w:r w:rsidRPr="00390954">
        <w:rPr>
          <w:sz w:val="22"/>
          <w:szCs w:val="22"/>
        </w:rPr>
        <w:t xml:space="preserve"> </w:t>
      </w:r>
      <w:r w:rsidR="00D02690" w:rsidRPr="00390954">
        <w:rPr>
          <w:sz w:val="22"/>
          <w:szCs w:val="22"/>
        </w:rPr>
        <w:t xml:space="preserve"> </w:t>
      </w:r>
    </w:p>
    <w:p w14:paraId="0F87FFB3" w14:textId="77777777" w:rsidR="00E211D8" w:rsidRPr="00390954" w:rsidRDefault="00E211D8" w:rsidP="00470967">
      <w:pPr>
        <w:pStyle w:val="Heading3"/>
        <w:numPr>
          <w:ilvl w:val="2"/>
          <w:numId w:val="15"/>
        </w:numPr>
        <w:rPr>
          <w:rFonts w:asciiTheme="minorHAnsi" w:hAnsiTheme="minorHAnsi" w:cstheme="minorHAnsi"/>
          <w:i w:val="0"/>
          <w:sz w:val="22"/>
          <w:szCs w:val="22"/>
        </w:rPr>
      </w:pPr>
      <w:bookmarkStart w:id="89" w:name="_Toc32568959"/>
      <w:bookmarkStart w:id="90" w:name="_Toc141971058"/>
      <w:r w:rsidRPr="00390954">
        <w:rPr>
          <w:rFonts w:asciiTheme="minorHAnsi" w:hAnsiTheme="minorHAnsi" w:cstheme="minorHAnsi"/>
          <w:i w:val="0"/>
          <w:sz w:val="22"/>
          <w:szCs w:val="22"/>
        </w:rPr>
        <w:t>Cerinţe generale privind eligibilitatea activităţilor</w:t>
      </w:r>
      <w:bookmarkEnd w:id="90"/>
      <w:r w:rsidRPr="00390954">
        <w:rPr>
          <w:rFonts w:asciiTheme="minorHAnsi" w:hAnsiTheme="minorHAnsi" w:cstheme="minorHAnsi"/>
          <w:i w:val="0"/>
          <w:sz w:val="22"/>
          <w:szCs w:val="22"/>
        </w:rPr>
        <w:t xml:space="preserve"> </w:t>
      </w:r>
    </w:p>
    <w:p w14:paraId="6F691D83" w14:textId="77777777" w:rsidR="008228A8" w:rsidRDefault="008228A8" w:rsidP="007E25E6">
      <w:pPr>
        <w:jc w:val="both"/>
        <w:rPr>
          <w:rFonts w:asciiTheme="minorHAnsi" w:eastAsia="Times New Roman" w:hAnsiTheme="minorHAnsi" w:cstheme="minorHAnsi"/>
          <w:bCs/>
          <w:iCs/>
          <w:sz w:val="22"/>
          <w:szCs w:val="22"/>
        </w:rPr>
      </w:pPr>
      <w:bookmarkStart w:id="91" w:name="_Hlk129699244"/>
      <w:r w:rsidRPr="00390954">
        <w:rPr>
          <w:rFonts w:asciiTheme="minorHAnsi" w:eastAsia="Times New Roman" w:hAnsiTheme="minorHAnsi" w:cstheme="minorHAnsi"/>
          <w:bCs/>
          <w:iCs/>
          <w:sz w:val="22"/>
          <w:szCs w:val="22"/>
        </w:rPr>
        <w:t xml:space="preserve">Pentru a fi eligibil proiectul trebuie să se încadreze în obiectivele priorității de investiții </w:t>
      </w:r>
      <w:r w:rsidR="007E25E6" w:rsidRPr="00390954">
        <w:rPr>
          <w:rFonts w:asciiTheme="minorHAnsi" w:eastAsia="Times New Roman" w:hAnsiTheme="minorHAnsi" w:cstheme="minorHAnsi"/>
          <w:bCs/>
          <w:iCs/>
          <w:sz w:val="22"/>
          <w:szCs w:val="22"/>
        </w:rPr>
        <w:t>2,</w:t>
      </w:r>
      <w:r w:rsidR="007E25E6" w:rsidRPr="00390954">
        <w:rPr>
          <w:rFonts w:asciiTheme="minorHAnsi" w:eastAsia="Times New Roman" w:hAnsiTheme="minorHAnsi" w:cstheme="minorHAnsi"/>
          <w:color w:val="000000"/>
          <w:sz w:val="22"/>
          <w:szCs w:val="22"/>
        </w:rPr>
        <w:t xml:space="preserve"> Obiectiv specific 2.</w:t>
      </w:r>
      <w:r w:rsidR="008B1AF5" w:rsidRPr="00390954">
        <w:rPr>
          <w:rFonts w:asciiTheme="minorHAnsi" w:eastAsia="Times New Roman" w:hAnsiTheme="minorHAnsi" w:cstheme="minorHAnsi"/>
          <w:color w:val="000000"/>
          <w:sz w:val="22"/>
          <w:szCs w:val="22"/>
        </w:rPr>
        <w:t>4</w:t>
      </w:r>
      <w:r w:rsidR="007E25E6" w:rsidRPr="00390954">
        <w:rPr>
          <w:rFonts w:asciiTheme="minorHAnsi" w:eastAsia="Times New Roman" w:hAnsiTheme="minorHAnsi" w:cstheme="minorHAnsi"/>
          <w:color w:val="000000"/>
          <w:sz w:val="22"/>
          <w:szCs w:val="22"/>
        </w:rPr>
        <w:t xml:space="preserve">, </w:t>
      </w:r>
      <w:r w:rsidR="007E25E6" w:rsidRPr="00390954">
        <w:rPr>
          <w:rFonts w:asciiTheme="minorHAnsi" w:hAnsiTheme="minorHAnsi" w:cstheme="minorHAnsi"/>
          <w:sz w:val="22"/>
          <w:szCs w:val="22"/>
        </w:rPr>
        <w:t xml:space="preserve"> </w:t>
      </w:r>
      <w:r w:rsidR="007E25E6" w:rsidRPr="00390954">
        <w:rPr>
          <w:rFonts w:asciiTheme="minorHAnsi" w:eastAsia="Times New Roman" w:hAnsiTheme="minorHAnsi" w:cstheme="minorHAnsi"/>
          <w:bCs/>
          <w:iCs/>
          <w:sz w:val="22"/>
          <w:szCs w:val="22"/>
        </w:rPr>
        <w:t>Actiunea 2.</w:t>
      </w:r>
      <w:r w:rsidR="008B1AF5" w:rsidRPr="00390954">
        <w:rPr>
          <w:rFonts w:asciiTheme="minorHAnsi" w:eastAsia="Times New Roman" w:hAnsiTheme="minorHAnsi" w:cstheme="minorHAnsi"/>
          <w:bCs/>
          <w:iCs/>
          <w:sz w:val="22"/>
          <w:szCs w:val="22"/>
        </w:rPr>
        <w:t>3</w:t>
      </w:r>
      <w:r w:rsidR="00612A8A" w:rsidRPr="00390954">
        <w:rPr>
          <w:rFonts w:asciiTheme="minorHAnsi" w:eastAsia="Times New Roman" w:hAnsiTheme="minorHAnsi" w:cstheme="minorHAnsi"/>
          <w:bCs/>
          <w:iCs/>
          <w:sz w:val="22"/>
          <w:szCs w:val="22"/>
        </w:rPr>
        <w:t xml:space="preserve"> </w:t>
      </w:r>
      <w:r w:rsidR="007E25E6" w:rsidRPr="00390954">
        <w:rPr>
          <w:rFonts w:asciiTheme="minorHAnsi" w:eastAsia="Times New Roman" w:hAnsiTheme="minorHAnsi" w:cstheme="minorHAnsi"/>
          <w:bCs/>
          <w:iCs/>
          <w:sz w:val="22"/>
          <w:szCs w:val="22"/>
        </w:rPr>
        <w:t xml:space="preserve">- </w:t>
      </w:r>
      <w:r w:rsidR="008B1AF5" w:rsidRPr="00390954">
        <w:rPr>
          <w:rFonts w:asciiTheme="minorHAnsi" w:eastAsia="Times New Roman" w:hAnsiTheme="minorHAnsi" w:cstheme="minorHAnsi"/>
          <w:bCs/>
          <w:iCs/>
          <w:sz w:val="22"/>
          <w:szCs w:val="22"/>
        </w:rPr>
        <w:t xml:space="preserve"> Dezvoltarea de perdele forestiere de-a lungul drumurilor județene</w:t>
      </w:r>
      <w:r w:rsidR="007E25E6" w:rsidRPr="00390954">
        <w:rPr>
          <w:rFonts w:asciiTheme="minorHAnsi" w:eastAsia="Times New Roman" w:hAnsiTheme="minorHAnsi" w:cstheme="minorHAnsi"/>
          <w:bCs/>
          <w:iCs/>
          <w:sz w:val="22"/>
          <w:szCs w:val="22"/>
        </w:rPr>
        <w:t xml:space="preserve">,  </w:t>
      </w:r>
      <w:r w:rsidRPr="00390954">
        <w:rPr>
          <w:rFonts w:asciiTheme="minorHAnsi" w:eastAsia="Times New Roman" w:hAnsiTheme="minorHAnsi" w:cstheme="minorHAnsi"/>
          <w:bCs/>
          <w:iCs/>
          <w:sz w:val="22"/>
          <w:szCs w:val="22"/>
        </w:rPr>
        <w:t>finanțate prin PR SE 2021-2027</w:t>
      </w:r>
      <w:r w:rsidR="007E25E6" w:rsidRPr="00390954">
        <w:rPr>
          <w:rFonts w:asciiTheme="minorHAnsi" w:eastAsia="Times New Roman" w:hAnsiTheme="minorHAnsi" w:cstheme="minorHAnsi"/>
          <w:bCs/>
          <w:iCs/>
          <w:sz w:val="22"/>
          <w:szCs w:val="22"/>
        </w:rPr>
        <w:t>.</w:t>
      </w:r>
      <w:bookmarkEnd w:id="91"/>
    </w:p>
    <w:p w14:paraId="2E9E203B" w14:textId="77777777" w:rsidR="008B1AF5" w:rsidRDefault="008B1AF5" w:rsidP="008B1AF5">
      <w:pPr>
        <w:spacing w:before="0" w:after="0"/>
        <w:contextualSpacing/>
        <w:jc w:val="both"/>
        <w:rPr>
          <w:rFonts w:asciiTheme="minorHAnsi" w:eastAsia="Times New Roman" w:hAnsiTheme="minorHAnsi" w:cstheme="minorHAnsi"/>
          <w:bCs/>
          <w:sz w:val="22"/>
          <w:szCs w:val="22"/>
        </w:rPr>
      </w:pPr>
      <w:r w:rsidRPr="00390954">
        <w:rPr>
          <w:rFonts w:asciiTheme="minorHAnsi" w:eastAsia="Times New Roman" w:hAnsiTheme="minorHAnsi" w:cstheme="minorHAnsi"/>
          <w:bCs/>
          <w:sz w:val="22"/>
          <w:szCs w:val="22"/>
        </w:rPr>
        <w:t xml:space="preserve">Concordanţa cu documentele strategice relevante </w:t>
      </w:r>
    </w:p>
    <w:p w14:paraId="034731CF" w14:textId="77777777" w:rsidR="0007263C" w:rsidRPr="00390954" w:rsidRDefault="0007263C" w:rsidP="008B1AF5">
      <w:pPr>
        <w:spacing w:before="0" w:after="0"/>
        <w:contextualSpacing/>
        <w:jc w:val="both"/>
        <w:rPr>
          <w:rFonts w:asciiTheme="minorHAnsi" w:eastAsia="Times New Roman" w:hAnsiTheme="minorHAnsi" w:cstheme="minorHAnsi"/>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8B1AF5" w:rsidRPr="00390954" w14:paraId="258850C3" w14:textId="77777777" w:rsidTr="003154ED">
        <w:trPr>
          <w:trHeight w:val="350"/>
        </w:trPr>
        <w:tc>
          <w:tcPr>
            <w:tcW w:w="9039" w:type="dxa"/>
            <w:shd w:val="clear" w:color="auto" w:fill="auto"/>
          </w:tcPr>
          <w:p w14:paraId="5D4E726B" w14:textId="77777777" w:rsidR="008B1AF5" w:rsidRPr="00390954" w:rsidRDefault="008B1AF5" w:rsidP="008B1AF5">
            <w:pPr>
              <w:spacing w:before="0" w:after="0"/>
              <w:jc w:val="both"/>
              <w:rPr>
                <w:rFonts w:asciiTheme="minorHAnsi" w:hAnsiTheme="minorHAnsi" w:cstheme="minorHAnsi"/>
                <w:bCs/>
                <w:sz w:val="22"/>
                <w:szCs w:val="22"/>
                <w:lang w:val="en-GB"/>
              </w:rPr>
            </w:pPr>
            <w:bookmarkStart w:id="92" w:name="_Hlk93065627"/>
            <w:r w:rsidRPr="00390954">
              <w:rPr>
                <w:rFonts w:asciiTheme="minorHAnsi" w:hAnsiTheme="minorHAnsi" w:cstheme="minorHAnsi"/>
                <w:bCs/>
                <w:sz w:val="22"/>
                <w:szCs w:val="22"/>
                <w:lang w:val="en-GB"/>
              </w:rPr>
              <w:t>Documente strategice relevante, exemple:</w:t>
            </w:r>
          </w:p>
        </w:tc>
      </w:tr>
      <w:tr w:rsidR="008B1AF5" w:rsidRPr="00390954" w14:paraId="77AF8546" w14:textId="77777777" w:rsidTr="006E5210">
        <w:trPr>
          <w:trHeight w:val="1047"/>
        </w:trPr>
        <w:tc>
          <w:tcPr>
            <w:tcW w:w="9039" w:type="dxa"/>
            <w:shd w:val="clear" w:color="auto" w:fill="auto"/>
          </w:tcPr>
          <w:p w14:paraId="798F03CE" w14:textId="77777777" w:rsidR="008B1AF5" w:rsidRPr="00390954" w:rsidRDefault="008B1AF5" w:rsidP="00470967">
            <w:pPr>
              <w:numPr>
                <w:ilvl w:val="0"/>
                <w:numId w:val="38"/>
              </w:numPr>
              <w:spacing w:before="0" w:after="0" w:line="259" w:lineRule="auto"/>
              <w:jc w:val="both"/>
              <w:rPr>
                <w:rFonts w:asciiTheme="minorHAnsi" w:hAnsiTheme="minorHAnsi" w:cstheme="minorHAnsi"/>
                <w:bCs/>
                <w:i/>
                <w:sz w:val="22"/>
                <w:szCs w:val="22"/>
                <w:lang w:val="en-GB"/>
              </w:rPr>
            </w:pPr>
            <w:r w:rsidRPr="00390954">
              <w:rPr>
                <w:rFonts w:asciiTheme="minorHAnsi" w:hAnsiTheme="minorHAnsi" w:cstheme="minorHAnsi"/>
                <w:bCs/>
                <w:i/>
                <w:sz w:val="22"/>
                <w:szCs w:val="22"/>
                <w:lang w:val="fr-BE"/>
              </w:rPr>
              <w:t>Programul naţional de realizare a perdelelor forestiere pentru protecţia autostrăzilor şi drumurilor naţionale ;</w:t>
            </w:r>
          </w:p>
          <w:p w14:paraId="7E91F429" w14:textId="77777777" w:rsidR="008B1AF5" w:rsidRPr="00390954" w:rsidRDefault="008B1AF5" w:rsidP="00470967">
            <w:pPr>
              <w:numPr>
                <w:ilvl w:val="0"/>
                <w:numId w:val="38"/>
              </w:numPr>
              <w:spacing w:before="0" w:after="0" w:line="259" w:lineRule="auto"/>
              <w:jc w:val="both"/>
              <w:rPr>
                <w:rFonts w:asciiTheme="minorHAnsi" w:hAnsiTheme="minorHAnsi" w:cstheme="minorHAnsi"/>
                <w:bCs/>
                <w:i/>
                <w:sz w:val="22"/>
                <w:szCs w:val="22"/>
                <w:lang w:val="en-GB"/>
              </w:rPr>
            </w:pPr>
            <w:r w:rsidRPr="00390954">
              <w:rPr>
                <w:rFonts w:asciiTheme="minorHAnsi" w:hAnsiTheme="minorHAnsi" w:cstheme="minorHAnsi"/>
                <w:bCs/>
                <w:i/>
                <w:sz w:val="22"/>
                <w:szCs w:val="22"/>
                <w:lang w:val="en-GB"/>
              </w:rPr>
              <w:t>Strategia de dezvoltare locală;</w:t>
            </w:r>
          </w:p>
          <w:p w14:paraId="4050D2B0" w14:textId="77777777" w:rsidR="008B1AF5" w:rsidRPr="00390954" w:rsidRDefault="008B1AF5" w:rsidP="00470967">
            <w:pPr>
              <w:numPr>
                <w:ilvl w:val="0"/>
                <w:numId w:val="38"/>
              </w:numPr>
              <w:spacing w:before="0" w:after="0" w:line="259" w:lineRule="auto"/>
              <w:jc w:val="both"/>
              <w:rPr>
                <w:rFonts w:asciiTheme="minorHAnsi" w:hAnsiTheme="minorHAnsi" w:cstheme="minorHAnsi"/>
                <w:bCs/>
                <w:i/>
                <w:sz w:val="22"/>
                <w:szCs w:val="22"/>
                <w:lang w:val="en-GB"/>
              </w:rPr>
            </w:pPr>
            <w:r w:rsidRPr="00390954">
              <w:rPr>
                <w:rFonts w:asciiTheme="minorHAnsi" w:hAnsiTheme="minorHAnsi" w:cstheme="minorHAnsi"/>
                <w:bCs/>
                <w:i/>
                <w:sz w:val="22"/>
                <w:szCs w:val="22"/>
                <w:lang w:val="en-GB"/>
              </w:rPr>
              <w:t>Strategia de dezvoltare județeană.</w:t>
            </w:r>
          </w:p>
        </w:tc>
      </w:tr>
      <w:bookmarkEnd w:id="92"/>
    </w:tbl>
    <w:p w14:paraId="2398B861" w14:textId="77777777" w:rsidR="008B1AF5" w:rsidRPr="00390954" w:rsidRDefault="008B1AF5" w:rsidP="008B1AF5">
      <w:pPr>
        <w:spacing w:before="0" w:after="0"/>
        <w:contextualSpacing/>
        <w:jc w:val="both"/>
        <w:rPr>
          <w:rFonts w:asciiTheme="minorHAnsi" w:hAnsiTheme="minorHAnsi" w:cstheme="minorHAnsi"/>
          <w:bCs/>
          <w:sz w:val="22"/>
          <w:szCs w:val="22"/>
          <w:lang w:val="en-US"/>
        </w:rPr>
      </w:pPr>
    </w:p>
    <w:p w14:paraId="34E63516" w14:textId="77777777" w:rsidR="008B1AF5" w:rsidRPr="00390954" w:rsidRDefault="008B1AF5" w:rsidP="008B1AF5">
      <w:pPr>
        <w:spacing w:before="0" w:after="0"/>
        <w:contextualSpacing/>
        <w:jc w:val="both"/>
        <w:rPr>
          <w:rFonts w:asciiTheme="minorHAnsi" w:hAnsiTheme="minorHAnsi" w:cstheme="minorHAnsi"/>
          <w:bCs/>
          <w:sz w:val="22"/>
          <w:szCs w:val="22"/>
          <w:lang w:val="en-US"/>
        </w:rPr>
      </w:pPr>
      <w:r w:rsidRPr="00390954">
        <w:rPr>
          <w:rFonts w:asciiTheme="minorHAnsi" w:hAnsiTheme="minorHAnsi" w:cstheme="minorHAnsi"/>
          <w:bCs/>
          <w:sz w:val="22"/>
          <w:szCs w:val="22"/>
          <w:lang w:val="fr-BE"/>
        </w:rPr>
        <w:t xml:space="preserve">Pentru îndeplinirea criteriului de eligibilitate este obligatorie încadrarea în cel puţin un document strategic relevant. </w:t>
      </w:r>
      <w:r w:rsidRPr="00390954">
        <w:rPr>
          <w:rFonts w:asciiTheme="minorHAnsi" w:hAnsiTheme="minorHAnsi" w:cstheme="minorHAnsi"/>
          <w:bCs/>
          <w:sz w:val="22"/>
          <w:szCs w:val="22"/>
          <w:lang w:val="en-US"/>
        </w:rPr>
        <w:t>În acest sens se vor depune următoarele documente:</w:t>
      </w:r>
    </w:p>
    <w:p w14:paraId="7E8F4A48" w14:textId="77777777" w:rsidR="008B1AF5" w:rsidRPr="00390954" w:rsidRDefault="008B1AF5" w:rsidP="00470967">
      <w:pPr>
        <w:numPr>
          <w:ilvl w:val="1"/>
          <w:numId w:val="38"/>
        </w:numPr>
        <w:spacing w:before="0" w:after="0" w:line="259" w:lineRule="auto"/>
        <w:ind w:left="0" w:firstLine="142"/>
        <w:contextualSpacing/>
        <w:jc w:val="both"/>
        <w:rPr>
          <w:rFonts w:asciiTheme="minorHAnsi" w:hAnsiTheme="minorHAnsi" w:cstheme="minorHAnsi"/>
          <w:bCs/>
          <w:sz w:val="22"/>
          <w:szCs w:val="22"/>
          <w:lang w:val="en-US"/>
        </w:rPr>
      </w:pPr>
      <w:r w:rsidRPr="00390954">
        <w:rPr>
          <w:rFonts w:asciiTheme="minorHAnsi" w:hAnsiTheme="minorHAnsi" w:cstheme="minorHAnsi"/>
          <w:bCs/>
          <w:sz w:val="22"/>
          <w:szCs w:val="22"/>
          <w:lang w:val="en-US"/>
        </w:rPr>
        <w:t>extras din documentul strategic relevant care include măsuri de înființare a perdelelor forestiere;</w:t>
      </w:r>
    </w:p>
    <w:p w14:paraId="5A219C53" w14:textId="77777777" w:rsidR="00755DFC" w:rsidRPr="00390954" w:rsidRDefault="008B1AF5" w:rsidP="00470967">
      <w:pPr>
        <w:numPr>
          <w:ilvl w:val="1"/>
          <w:numId w:val="38"/>
        </w:numPr>
        <w:spacing w:before="0" w:after="0" w:line="259" w:lineRule="auto"/>
        <w:ind w:left="709" w:hanging="567"/>
        <w:contextualSpacing/>
        <w:jc w:val="both"/>
        <w:rPr>
          <w:rFonts w:asciiTheme="minorHAnsi" w:hAnsiTheme="minorHAnsi" w:cstheme="minorHAnsi"/>
          <w:bCs/>
          <w:sz w:val="22"/>
          <w:szCs w:val="22"/>
          <w:lang w:val="fr-BE"/>
        </w:rPr>
      </w:pPr>
      <w:r w:rsidRPr="00390954">
        <w:rPr>
          <w:rFonts w:asciiTheme="minorHAnsi" w:hAnsiTheme="minorHAnsi" w:cstheme="minorHAnsi"/>
          <w:bCs/>
          <w:sz w:val="22"/>
          <w:szCs w:val="22"/>
          <w:lang w:val="fr-BE"/>
        </w:rPr>
        <w:t>hotărârea Consiliului Local/Consiliului Judetean de aprobare a respectivului/elor</w:t>
      </w:r>
      <w:r w:rsidR="00755DFC" w:rsidRPr="00390954">
        <w:rPr>
          <w:rFonts w:asciiTheme="minorHAnsi" w:hAnsiTheme="minorHAnsi" w:cstheme="minorHAnsi"/>
          <w:bCs/>
          <w:sz w:val="22"/>
          <w:szCs w:val="22"/>
          <w:lang w:val="fr-BE"/>
        </w:rPr>
        <w:t xml:space="preserve"> </w:t>
      </w:r>
      <w:r w:rsidRPr="00390954">
        <w:rPr>
          <w:rFonts w:asciiTheme="minorHAnsi" w:hAnsiTheme="minorHAnsi" w:cstheme="minorHAnsi"/>
          <w:bCs/>
          <w:sz w:val="22"/>
          <w:szCs w:val="22"/>
          <w:lang w:val="fr-BE"/>
        </w:rPr>
        <w:t xml:space="preserve">document/e </w:t>
      </w:r>
    </w:p>
    <w:p w14:paraId="5676F2D8" w14:textId="77777777" w:rsidR="008B1AF5" w:rsidRPr="00390954" w:rsidRDefault="008B1AF5" w:rsidP="00755DFC">
      <w:pPr>
        <w:spacing w:before="0" w:after="0" w:line="259" w:lineRule="auto"/>
        <w:ind w:left="142"/>
        <w:contextualSpacing/>
        <w:jc w:val="both"/>
        <w:rPr>
          <w:rFonts w:asciiTheme="minorHAnsi" w:hAnsiTheme="minorHAnsi" w:cstheme="minorHAnsi"/>
          <w:bCs/>
          <w:sz w:val="22"/>
          <w:szCs w:val="22"/>
          <w:lang w:val="fr-BE"/>
        </w:rPr>
      </w:pPr>
      <w:r w:rsidRPr="00390954">
        <w:rPr>
          <w:rFonts w:asciiTheme="minorHAnsi" w:hAnsiTheme="minorHAnsi" w:cstheme="minorHAnsi"/>
          <w:bCs/>
          <w:sz w:val="22"/>
          <w:szCs w:val="22"/>
          <w:lang w:val="fr-BE"/>
        </w:rPr>
        <w:t xml:space="preserve">strategic/e relevant/e. </w:t>
      </w:r>
    </w:p>
    <w:p w14:paraId="2C4F2861" w14:textId="77777777" w:rsidR="008B1AF5" w:rsidRPr="00390954" w:rsidRDefault="008B1AF5" w:rsidP="008B1AF5">
      <w:pPr>
        <w:spacing w:before="0" w:after="0"/>
        <w:contextualSpacing/>
        <w:jc w:val="both"/>
        <w:rPr>
          <w:rFonts w:asciiTheme="minorHAnsi" w:hAnsiTheme="minorHAnsi" w:cstheme="minorHAnsi"/>
          <w:bCs/>
          <w:sz w:val="22"/>
          <w:szCs w:val="22"/>
          <w:lang w:val="fr-BE"/>
        </w:rPr>
      </w:pPr>
    </w:p>
    <w:p w14:paraId="73CCD7E5" w14:textId="77777777" w:rsidR="008B1AF5" w:rsidRPr="00390954" w:rsidRDefault="008B1AF5" w:rsidP="008B1AF5">
      <w:pPr>
        <w:spacing w:before="0" w:after="0"/>
        <w:contextualSpacing/>
        <w:jc w:val="both"/>
        <w:rPr>
          <w:rFonts w:asciiTheme="minorHAnsi" w:hAnsiTheme="minorHAnsi" w:cstheme="minorHAnsi"/>
          <w:sz w:val="22"/>
          <w:szCs w:val="22"/>
          <w:lang w:val="en-US"/>
        </w:rPr>
      </w:pPr>
      <w:r w:rsidRPr="00390954">
        <w:rPr>
          <w:rFonts w:asciiTheme="minorHAnsi" w:hAnsiTheme="minorHAnsi" w:cstheme="minorHAnsi"/>
          <w:bCs/>
          <w:sz w:val="22"/>
          <w:szCs w:val="22"/>
          <w:lang w:val="en-US"/>
        </w:rPr>
        <w:t>Documentele amintite nu vor fi evaluate, ele vor fi verificate doar în privinţa aspectelor mai sus-menţionate</w:t>
      </w:r>
      <w:r w:rsidRPr="00390954">
        <w:rPr>
          <w:rFonts w:asciiTheme="minorHAnsi" w:hAnsiTheme="minorHAnsi" w:cstheme="minorHAnsi"/>
          <w:sz w:val="22"/>
          <w:szCs w:val="22"/>
          <w:lang w:val="en-US"/>
        </w:rPr>
        <w:t xml:space="preserve">.  </w:t>
      </w:r>
    </w:p>
    <w:p w14:paraId="1483510C" w14:textId="77777777" w:rsidR="00E61B2B" w:rsidRPr="00390954" w:rsidRDefault="00E61B2B" w:rsidP="008B1AF5">
      <w:pPr>
        <w:spacing w:before="0" w:after="0"/>
        <w:contextualSpacing/>
        <w:jc w:val="both"/>
        <w:rPr>
          <w:rFonts w:asciiTheme="minorHAnsi" w:hAnsiTheme="minorHAnsi" w:cstheme="minorHAnsi"/>
          <w:sz w:val="22"/>
          <w:szCs w:val="22"/>
          <w:lang w:val="en-US"/>
        </w:rPr>
      </w:pPr>
    </w:p>
    <w:p w14:paraId="0CC8FFB8" w14:textId="77777777" w:rsidR="00543B2A" w:rsidRDefault="00E211D8" w:rsidP="00470967">
      <w:pPr>
        <w:pStyle w:val="Heading3"/>
        <w:numPr>
          <w:ilvl w:val="2"/>
          <w:numId w:val="15"/>
        </w:numPr>
        <w:rPr>
          <w:rFonts w:asciiTheme="minorHAnsi" w:hAnsiTheme="minorHAnsi" w:cstheme="minorHAnsi"/>
          <w:i w:val="0"/>
          <w:sz w:val="22"/>
          <w:szCs w:val="22"/>
        </w:rPr>
      </w:pPr>
      <w:bookmarkStart w:id="93" w:name="_Toc141971059"/>
      <w:r w:rsidRPr="00390954">
        <w:rPr>
          <w:rFonts w:asciiTheme="minorHAnsi" w:hAnsiTheme="minorHAnsi" w:cstheme="minorHAnsi"/>
          <w:i w:val="0"/>
          <w:sz w:val="22"/>
          <w:szCs w:val="22"/>
        </w:rPr>
        <w:t>Activităţi eligibile</w:t>
      </w:r>
      <w:bookmarkEnd w:id="93"/>
      <w:r w:rsidRPr="00390954">
        <w:rPr>
          <w:rFonts w:asciiTheme="minorHAnsi" w:hAnsiTheme="minorHAnsi" w:cstheme="minorHAnsi"/>
          <w:i w:val="0"/>
          <w:sz w:val="22"/>
          <w:szCs w:val="22"/>
        </w:rPr>
        <w:t xml:space="preserve"> </w:t>
      </w:r>
    </w:p>
    <w:p w14:paraId="1606FED4" w14:textId="77777777" w:rsidR="00543B2A" w:rsidRPr="00390954"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2"/>
          <w:szCs w:val="22"/>
        </w:rPr>
      </w:pPr>
      <w:bookmarkStart w:id="94" w:name="_Hlk141968083"/>
      <w:bookmarkEnd w:id="89"/>
      <w:r w:rsidRPr="00390954">
        <w:rPr>
          <w:rFonts w:asciiTheme="minorHAnsi" w:eastAsia="Times New Roman" w:hAnsiTheme="minorHAnsi" w:cstheme="minorHAnsi"/>
          <w:bCs/>
          <w:iCs/>
          <w:sz w:val="22"/>
          <w:szCs w:val="22"/>
        </w:rPr>
        <w:t>Ac</w:t>
      </w:r>
      <w:r w:rsidR="008228A8" w:rsidRPr="00390954">
        <w:rPr>
          <w:rFonts w:asciiTheme="minorHAnsi" w:eastAsia="Times New Roman" w:hAnsiTheme="minorHAnsi" w:cstheme="minorHAnsi"/>
          <w:bCs/>
          <w:iCs/>
          <w:sz w:val="22"/>
          <w:szCs w:val="22"/>
        </w:rPr>
        <w:t>tivitățile</w:t>
      </w:r>
      <w:r w:rsidRPr="00390954">
        <w:rPr>
          <w:rFonts w:asciiTheme="minorHAnsi" w:eastAsia="Times New Roman" w:hAnsiTheme="minorHAnsi" w:cstheme="minorHAnsi"/>
          <w:bCs/>
          <w:iCs/>
          <w:sz w:val="22"/>
          <w:szCs w:val="22"/>
        </w:rPr>
        <w:t xml:space="preserve"> sprijinite în cadrul acestei </w:t>
      </w:r>
      <w:r w:rsidR="00543B2A" w:rsidRPr="00390954">
        <w:rPr>
          <w:rFonts w:asciiTheme="minorHAnsi" w:eastAsia="Times New Roman" w:hAnsiTheme="minorHAnsi" w:cstheme="minorHAnsi"/>
          <w:bCs/>
          <w:iCs/>
          <w:sz w:val="22"/>
          <w:szCs w:val="22"/>
        </w:rPr>
        <w:t>actiuni</w:t>
      </w:r>
      <w:r w:rsidRPr="00390954">
        <w:rPr>
          <w:rFonts w:asciiTheme="minorHAnsi" w:eastAsia="Times New Roman" w:hAnsiTheme="minorHAnsi" w:cstheme="minorHAnsi"/>
          <w:bCs/>
          <w:iCs/>
          <w:sz w:val="22"/>
          <w:szCs w:val="22"/>
        </w:rPr>
        <w:t xml:space="preserve"> vizează:</w:t>
      </w:r>
    </w:p>
    <w:p w14:paraId="256ABB59" w14:textId="77777777" w:rsidR="004A47D5" w:rsidRPr="00390954" w:rsidRDefault="003E19A9" w:rsidP="00470967">
      <w:pPr>
        <w:pStyle w:val="ListParagraph"/>
        <w:numPr>
          <w:ilvl w:val="0"/>
          <w:numId w:val="53"/>
        </w:numPr>
        <w:autoSpaceDE w:val="0"/>
        <w:autoSpaceDN w:val="0"/>
        <w:adjustRightInd w:val="0"/>
        <w:spacing w:before="0" w:after="0"/>
        <w:jc w:val="both"/>
        <w:rPr>
          <w:rFonts w:asciiTheme="minorHAnsi" w:hAnsiTheme="minorHAnsi" w:cstheme="minorHAnsi"/>
          <w:sz w:val="22"/>
          <w:szCs w:val="22"/>
        </w:rPr>
      </w:pPr>
      <w:r w:rsidRPr="00390954">
        <w:rPr>
          <w:rFonts w:asciiTheme="minorHAnsi" w:hAnsiTheme="minorHAnsi" w:cstheme="minorHAnsi"/>
          <w:sz w:val="22"/>
          <w:szCs w:val="22"/>
        </w:rPr>
        <w:t>elaborarea documentațiilor tehnice;</w:t>
      </w:r>
    </w:p>
    <w:p w14:paraId="0AA1FEE1" w14:textId="77777777" w:rsidR="003E19A9" w:rsidRDefault="003E19A9" w:rsidP="00470967">
      <w:pPr>
        <w:pStyle w:val="ListParagraph"/>
        <w:numPr>
          <w:ilvl w:val="0"/>
          <w:numId w:val="53"/>
        </w:numPr>
        <w:autoSpaceDE w:val="0"/>
        <w:autoSpaceDN w:val="0"/>
        <w:adjustRightInd w:val="0"/>
        <w:spacing w:before="0" w:after="0"/>
        <w:jc w:val="both"/>
        <w:rPr>
          <w:rFonts w:asciiTheme="minorHAnsi" w:hAnsiTheme="minorHAnsi" w:cstheme="minorHAnsi"/>
          <w:sz w:val="22"/>
          <w:szCs w:val="22"/>
        </w:rPr>
      </w:pPr>
      <w:r w:rsidRPr="00390954">
        <w:rPr>
          <w:rFonts w:asciiTheme="minorHAnsi" w:hAnsiTheme="minorHAnsi" w:cstheme="minorHAnsi"/>
          <w:sz w:val="22"/>
          <w:szCs w:val="22"/>
        </w:rPr>
        <w:t xml:space="preserve">achiziția de teren în limita a 10% din </w:t>
      </w:r>
      <w:r w:rsidR="00E61B2B" w:rsidRPr="00390954">
        <w:rPr>
          <w:rFonts w:asciiTheme="minorHAnsi" w:hAnsiTheme="minorHAnsi" w:cstheme="minorHAnsi"/>
          <w:sz w:val="22"/>
          <w:szCs w:val="22"/>
        </w:rPr>
        <w:t>costul investitiei de baz</w:t>
      </w:r>
      <w:r w:rsidR="00755DFC" w:rsidRPr="00390954">
        <w:rPr>
          <w:rFonts w:asciiTheme="minorHAnsi" w:hAnsiTheme="minorHAnsi" w:cstheme="minorHAnsi"/>
          <w:sz w:val="22"/>
          <w:szCs w:val="22"/>
        </w:rPr>
        <w:t>ă</w:t>
      </w:r>
      <w:r w:rsidR="00FC0DDD">
        <w:rPr>
          <w:rFonts w:asciiTheme="minorHAnsi" w:hAnsiTheme="minorHAnsi" w:cstheme="minorHAnsi"/>
          <w:sz w:val="22"/>
          <w:szCs w:val="22"/>
        </w:rPr>
        <w:t xml:space="preserve">, </w:t>
      </w:r>
      <w:r w:rsidR="000A4529">
        <w:rPr>
          <w:rFonts w:asciiTheme="minorHAnsi" w:hAnsiTheme="minorHAnsi" w:cstheme="minorHAnsi"/>
          <w:sz w:val="22"/>
          <w:szCs w:val="22"/>
        </w:rPr>
        <w:t>dac</w:t>
      </w:r>
      <w:r w:rsidR="003154ED">
        <w:rPr>
          <w:rFonts w:asciiTheme="minorHAnsi" w:hAnsiTheme="minorHAnsi" w:cstheme="minorHAnsi"/>
          <w:sz w:val="22"/>
          <w:szCs w:val="22"/>
        </w:rPr>
        <w:t>ă</w:t>
      </w:r>
      <w:r w:rsidR="000A4529">
        <w:rPr>
          <w:rFonts w:asciiTheme="minorHAnsi" w:hAnsiTheme="minorHAnsi" w:cstheme="minorHAnsi"/>
          <w:sz w:val="22"/>
          <w:szCs w:val="22"/>
        </w:rPr>
        <w:t xml:space="preserve"> este cazul</w:t>
      </w:r>
      <w:r w:rsidR="000A4529" w:rsidRPr="00390954">
        <w:rPr>
          <w:rFonts w:asciiTheme="minorHAnsi" w:hAnsiTheme="minorHAnsi" w:cstheme="minorHAnsi"/>
          <w:sz w:val="22"/>
          <w:szCs w:val="22"/>
        </w:rPr>
        <w:t>;</w:t>
      </w:r>
    </w:p>
    <w:p w14:paraId="03BBC466" w14:textId="77777777" w:rsidR="00031519" w:rsidRPr="00390954" w:rsidRDefault="00031519" w:rsidP="00470967">
      <w:pPr>
        <w:pStyle w:val="ListParagraph"/>
        <w:numPr>
          <w:ilvl w:val="0"/>
          <w:numId w:val="53"/>
        </w:numPr>
        <w:autoSpaceDE w:val="0"/>
        <w:autoSpaceDN w:val="0"/>
        <w:adjustRightInd w:val="0"/>
        <w:spacing w:before="0" w:after="0"/>
        <w:jc w:val="both"/>
        <w:rPr>
          <w:rFonts w:asciiTheme="minorHAnsi" w:hAnsiTheme="minorHAnsi" w:cstheme="minorHAnsi"/>
          <w:sz w:val="22"/>
          <w:szCs w:val="22"/>
        </w:rPr>
      </w:pPr>
      <w:r w:rsidRPr="00031519">
        <w:rPr>
          <w:rFonts w:asciiTheme="minorHAnsi" w:hAnsiTheme="minorHAnsi" w:cstheme="minorHAnsi"/>
          <w:sz w:val="22"/>
          <w:szCs w:val="22"/>
        </w:rPr>
        <w:t>lucr</w:t>
      </w:r>
      <w:r w:rsidR="003154ED">
        <w:rPr>
          <w:rFonts w:asciiTheme="minorHAnsi" w:hAnsiTheme="minorHAnsi" w:cstheme="minorHAnsi"/>
          <w:sz w:val="22"/>
          <w:szCs w:val="22"/>
        </w:rPr>
        <w:t>ă</w:t>
      </w:r>
      <w:r w:rsidRPr="00031519">
        <w:rPr>
          <w:rFonts w:asciiTheme="minorHAnsi" w:hAnsiTheme="minorHAnsi" w:cstheme="minorHAnsi"/>
          <w:sz w:val="22"/>
          <w:szCs w:val="22"/>
        </w:rPr>
        <w:t>ri de preg</w:t>
      </w:r>
      <w:r w:rsidR="003154ED">
        <w:rPr>
          <w:rFonts w:asciiTheme="minorHAnsi" w:hAnsiTheme="minorHAnsi" w:cstheme="minorHAnsi"/>
          <w:sz w:val="22"/>
          <w:szCs w:val="22"/>
        </w:rPr>
        <w:t>ă</w:t>
      </w:r>
      <w:r w:rsidRPr="00031519">
        <w:rPr>
          <w:rFonts w:asciiTheme="minorHAnsi" w:hAnsiTheme="minorHAnsi" w:cstheme="minorHAnsi"/>
          <w:sz w:val="22"/>
          <w:szCs w:val="22"/>
        </w:rPr>
        <w:t xml:space="preserve">tire a terenului </w:t>
      </w:r>
      <w:r w:rsidR="003154ED">
        <w:rPr>
          <w:rFonts w:asciiTheme="minorHAnsi" w:hAnsiTheme="minorHAnsi" w:cstheme="minorHAnsi"/>
          <w:sz w:val="22"/>
          <w:szCs w:val="22"/>
        </w:rPr>
        <w:t>ş</w:t>
      </w:r>
      <w:r w:rsidRPr="00031519">
        <w:rPr>
          <w:rFonts w:asciiTheme="minorHAnsi" w:hAnsiTheme="minorHAnsi" w:cstheme="minorHAnsi"/>
          <w:sz w:val="22"/>
          <w:szCs w:val="22"/>
        </w:rPr>
        <w:t>i lucrarea solului</w:t>
      </w:r>
      <w:r w:rsidR="003154ED">
        <w:rPr>
          <w:rFonts w:asciiTheme="minorHAnsi" w:hAnsiTheme="minorHAnsi" w:cstheme="minorHAnsi"/>
          <w:sz w:val="22"/>
          <w:szCs w:val="22"/>
        </w:rPr>
        <w:t>;</w:t>
      </w:r>
    </w:p>
    <w:p w14:paraId="556A3B8B" w14:textId="318AE30B" w:rsidR="008104C8" w:rsidRDefault="005062D2" w:rsidP="00470967">
      <w:pPr>
        <w:pStyle w:val="ListParagraph"/>
        <w:numPr>
          <w:ilvl w:val="0"/>
          <w:numId w:val="53"/>
        </w:numPr>
        <w:autoSpaceDE w:val="0"/>
        <w:autoSpaceDN w:val="0"/>
        <w:adjustRightInd w:val="0"/>
        <w:spacing w:before="0" w:after="0"/>
        <w:jc w:val="both"/>
        <w:rPr>
          <w:rFonts w:asciiTheme="minorHAnsi" w:hAnsiTheme="minorHAnsi" w:cstheme="minorHAnsi"/>
          <w:sz w:val="22"/>
          <w:szCs w:val="22"/>
        </w:rPr>
      </w:pPr>
      <w:r w:rsidRPr="00DB4C67">
        <w:rPr>
          <w:rFonts w:ascii="Calibri" w:hAnsi="Calibri"/>
          <w:sz w:val="22"/>
          <w:szCs w:val="22"/>
        </w:rPr>
        <w:t>lucrări de înființare a plantației</w:t>
      </w:r>
      <w:r>
        <w:rPr>
          <w:rFonts w:ascii="Calibri" w:hAnsi="Calibri"/>
          <w:sz w:val="22"/>
          <w:szCs w:val="22"/>
        </w:rPr>
        <w:t xml:space="preserve">, </w:t>
      </w:r>
      <w:r w:rsidR="009F083B" w:rsidRPr="00390954">
        <w:rPr>
          <w:rFonts w:asciiTheme="minorHAnsi" w:hAnsiTheme="minorHAnsi" w:cstheme="minorHAnsi"/>
          <w:sz w:val="22"/>
          <w:szCs w:val="22"/>
        </w:rPr>
        <w:t>achiziționarea puieților forestieri</w:t>
      </w:r>
      <w:r w:rsidR="008104C8">
        <w:rPr>
          <w:rFonts w:asciiTheme="minorHAnsi" w:hAnsiTheme="minorHAnsi" w:cstheme="minorHAnsi"/>
          <w:sz w:val="22"/>
          <w:szCs w:val="22"/>
        </w:rPr>
        <w:t>;</w:t>
      </w:r>
    </w:p>
    <w:p w14:paraId="677B3011" w14:textId="77777777" w:rsidR="000A4529" w:rsidRDefault="000A4529" w:rsidP="00470967">
      <w:pPr>
        <w:pStyle w:val="ListParagraph"/>
        <w:numPr>
          <w:ilvl w:val="0"/>
          <w:numId w:val="53"/>
        </w:numPr>
        <w:autoSpaceDE w:val="0"/>
        <w:autoSpaceDN w:val="0"/>
        <w:adjustRightInd w:val="0"/>
        <w:spacing w:before="0" w:after="0"/>
        <w:jc w:val="both"/>
        <w:rPr>
          <w:rFonts w:asciiTheme="minorHAnsi" w:hAnsiTheme="minorHAnsi" w:cstheme="minorHAnsi"/>
          <w:sz w:val="22"/>
          <w:szCs w:val="22"/>
        </w:rPr>
      </w:pPr>
      <w:r>
        <w:rPr>
          <w:rFonts w:asciiTheme="minorHAnsi" w:hAnsiTheme="minorHAnsi" w:cstheme="minorHAnsi"/>
          <w:sz w:val="22"/>
          <w:szCs w:val="22"/>
        </w:rPr>
        <w:t>m</w:t>
      </w:r>
      <w:r w:rsidR="003154ED">
        <w:rPr>
          <w:rFonts w:asciiTheme="minorHAnsi" w:hAnsiTheme="minorHAnsi" w:cstheme="minorHAnsi"/>
          <w:sz w:val="22"/>
          <w:szCs w:val="22"/>
        </w:rPr>
        <w:t>ă</w:t>
      </w:r>
      <w:r>
        <w:rPr>
          <w:rFonts w:asciiTheme="minorHAnsi" w:hAnsiTheme="minorHAnsi" w:cstheme="minorHAnsi"/>
          <w:sz w:val="22"/>
          <w:szCs w:val="22"/>
        </w:rPr>
        <w:t>suri de protec</w:t>
      </w:r>
      <w:r w:rsidR="003154ED">
        <w:rPr>
          <w:rFonts w:asciiTheme="minorHAnsi" w:hAnsiTheme="minorHAnsi" w:cstheme="minorHAnsi"/>
          <w:sz w:val="22"/>
          <w:szCs w:val="22"/>
        </w:rPr>
        <w:t>ţ</w:t>
      </w:r>
      <w:r>
        <w:rPr>
          <w:rFonts w:asciiTheme="minorHAnsi" w:hAnsiTheme="minorHAnsi" w:cstheme="minorHAnsi"/>
          <w:sz w:val="22"/>
          <w:szCs w:val="22"/>
        </w:rPr>
        <w:t>ie a biodiversit</w:t>
      </w:r>
      <w:r w:rsidR="003154ED">
        <w:rPr>
          <w:rFonts w:asciiTheme="minorHAnsi" w:hAnsiTheme="minorHAnsi" w:cstheme="minorHAnsi"/>
          <w:sz w:val="22"/>
          <w:szCs w:val="22"/>
        </w:rPr>
        <w:t>ăţ</w:t>
      </w:r>
      <w:r>
        <w:rPr>
          <w:rFonts w:asciiTheme="minorHAnsi" w:hAnsiTheme="minorHAnsi" w:cstheme="minorHAnsi"/>
          <w:sz w:val="22"/>
          <w:szCs w:val="22"/>
        </w:rPr>
        <w:t>ii</w:t>
      </w:r>
      <w:r w:rsidR="003154ED">
        <w:rPr>
          <w:rFonts w:asciiTheme="minorHAnsi" w:hAnsiTheme="minorHAnsi" w:cstheme="minorHAnsi"/>
          <w:sz w:val="22"/>
          <w:szCs w:val="22"/>
        </w:rPr>
        <w:t>;</w:t>
      </w:r>
    </w:p>
    <w:p w14:paraId="7BEFDD94" w14:textId="77777777" w:rsidR="00031519" w:rsidRDefault="00031519" w:rsidP="00470967">
      <w:pPr>
        <w:pStyle w:val="ListParagraph"/>
        <w:numPr>
          <w:ilvl w:val="0"/>
          <w:numId w:val="53"/>
        </w:numPr>
        <w:autoSpaceDE w:val="0"/>
        <w:autoSpaceDN w:val="0"/>
        <w:adjustRightInd w:val="0"/>
        <w:spacing w:before="0" w:after="0"/>
        <w:jc w:val="both"/>
        <w:rPr>
          <w:rFonts w:asciiTheme="minorHAnsi" w:hAnsiTheme="minorHAnsi" w:cstheme="minorHAnsi"/>
          <w:sz w:val="22"/>
          <w:szCs w:val="22"/>
        </w:rPr>
      </w:pPr>
      <w:r w:rsidRPr="00031519">
        <w:rPr>
          <w:rFonts w:asciiTheme="minorHAnsi" w:hAnsiTheme="minorHAnsi" w:cstheme="minorHAnsi"/>
          <w:sz w:val="22"/>
          <w:szCs w:val="22"/>
        </w:rPr>
        <w:t>m</w:t>
      </w:r>
      <w:r w:rsidR="003154ED">
        <w:rPr>
          <w:rFonts w:asciiTheme="minorHAnsi" w:hAnsiTheme="minorHAnsi" w:cstheme="minorHAnsi"/>
          <w:sz w:val="22"/>
          <w:szCs w:val="22"/>
        </w:rPr>
        <w:t>ă</w:t>
      </w:r>
      <w:r w:rsidRPr="00031519">
        <w:rPr>
          <w:rFonts w:asciiTheme="minorHAnsi" w:hAnsiTheme="minorHAnsi" w:cstheme="minorHAnsi"/>
          <w:sz w:val="22"/>
          <w:szCs w:val="22"/>
        </w:rPr>
        <w:t>suri de con</w:t>
      </w:r>
      <w:r w:rsidR="003154ED">
        <w:rPr>
          <w:rFonts w:asciiTheme="minorHAnsi" w:hAnsiTheme="minorHAnsi" w:cstheme="minorHAnsi"/>
          <w:sz w:val="22"/>
          <w:szCs w:val="22"/>
        </w:rPr>
        <w:t>ş</w:t>
      </w:r>
      <w:r w:rsidRPr="00031519">
        <w:rPr>
          <w:rFonts w:asciiTheme="minorHAnsi" w:hAnsiTheme="minorHAnsi" w:cstheme="minorHAnsi"/>
          <w:sz w:val="22"/>
          <w:szCs w:val="22"/>
        </w:rPr>
        <w:t>tientizare a popula</w:t>
      </w:r>
      <w:r w:rsidR="003154ED">
        <w:rPr>
          <w:rFonts w:asciiTheme="minorHAnsi" w:hAnsiTheme="minorHAnsi" w:cstheme="minorHAnsi"/>
          <w:sz w:val="22"/>
          <w:szCs w:val="22"/>
        </w:rPr>
        <w:t>ţ</w:t>
      </w:r>
      <w:r w:rsidRPr="00031519">
        <w:rPr>
          <w:rFonts w:asciiTheme="minorHAnsi" w:hAnsiTheme="minorHAnsi" w:cstheme="minorHAnsi"/>
          <w:sz w:val="22"/>
          <w:szCs w:val="22"/>
        </w:rPr>
        <w:t xml:space="preserve">iei </w:t>
      </w:r>
      <w:r w:rsidR="003154ED">
        <w:rPr>
          <w:rFonts w:asciiTheme="minorHAnsi" w:hAnsiTheme="minorHAnsi" w:cstheme="minorHAnsi"/>
          <w:sz w:val="22"/>
          <w:szCs w:val="22"/>
        </w:rPr>
        <w:t>î</w:t>
      </w:r>
      <w:r w:rsidRPr="00031519">
        <w:rPr>
          <w:rFonts w:asciiTheme="minorHAnsi" w:hAnsiTheme="minorHAnsi" w:cstheme="minorHAnsi"/>
          <w:sz w:val="22"/>
          <w:szCs w:val="22"/>
        </w:rPr>
        <w:t>n domeniul protec</w:t>
      </w:r>
      <w:r w:rsidR="003154ED">
        <w:rPr>
          <w:rFonts w:asciiTheme="minorHAnsi" w:hAnsiTheme="minorHAnsi" w:cstheme="minorHAnsi"/>
          <w:sz w:val="22"/>
          <w:szCs w:val="22"/>
        </w:rPr>
        <w:t>ţ</w:t>
      </w:r>
      <w:r w:rsidRPr="00031519">
        <w:rPr>
          <w:rFonts w:asciiTheme="minorHAnsi" w:hAnsiTheme="minorHAnsi" w:cstheme="minorHAnsi"/>
          <w:sz w:val="22"/>
          <w:szCs w:val="22"/>
        </w:rPr>
        <w:t>iei mediului</w:t>
      </w:r>
      <w:r w:rsidR="003154ED">
        <w:rPr>
          <w:rFonts w:asciiTheme="minorHAnsi" w:hAnsiTheme="minorHAnsi" w:cstheme="minorHAnsi"/>
          <w:sz w:val="22"/>
          <w:szCs w:val="22"/>
        </w:rPr>
        <w:t>;</w:t>
      </w:r>
    </w:p>
    <w:p w14:paraId="3C147C10" w14:textId="77777777" w:rsidR="000A4529" w:rsidRDefault="000A4529" w:rsidP="00470967">
      <w:pPr>
        <w:pStyle w:val="ListParagraph"/>
        <w:numPr>
          <w:ilvl w:val="0"/>
          <w:numId w:val="53"/>
        </w:numPr>
        <w:autoSpaceDE w:val="0"/>
        <w:autoSpaceDN w:val="0"/>
        <w:adjustRightInd w:val="0"/>
        <w:spacing w:before="0" w:after="0"/>
        <w:jc w:val="both"/>
        <w:rPr>
          <w:rFonts w:asciiTheme="minorHAnsi" w:hAnsiTheme="minorHAnsi" w:cstheme="minorHAnsi"/>
          <w:sz w:val="22"/>
          <w:szCs w:val="22"/>
        </w:rPr>
      </w:pPr>
      <w:r>
        <w:rPr>
          <w:rFonts w:asciiTheme="minorHAnsi" w:hAnsiTheme="minorHAnsi" w:cstheme="minorHAnsi"/>
          <w:sz w:val="22"/>
          <w:szCs w:val="22"/>
        </w:rPr>
        <w:t>activit</w:t>
      </w:r>
      <w:r w:rsidR="003154ED">
        <w:rPr>
          <w:rFonts w:asciiTheme="minorHAnsi" w:hAnsiTheme="minorHAnsi" w:cstheme="minorHAnsi"/>
          <w:sz w:val="22"/>
          <w:szCs w:val="22"/>
        </w:rPr>
        <w:t>ăţ</w:t>
      </w:r>
      <w:r>
        <w:rPr>
          <w:rFonts w:asciiTheme="minorHAnsi" w:hAnsiTheme="minorHAnsi" w:cstheme="minorHAnsi"/>
          <w:sz w:val="22"/>
          <w:szCs w:val="22"/>
        </w:rPr>
        <w:t>i de cooperare teritorial</w:t>
      </w:r>
      <w:r w:rsidR="003154ED">
        <w:rPr>
          <w:rFonts w:asciiTheme="minorHAnsi" w:hAnsiTheme="minorHAnsi" w:cstheme="minorHAnsi"/>
          <w:sz w:val="22"/>
          <w:szCs w:val="22"/>
        </w:rPr>
        <w:t>ă</w:t>
      </w:r>
      <w:r>
        <w:rPr>
          <w:rFonts w:asciiTheme="minorHAnsi" w:hAnsiTheme="minorHAnsi" w:cstheme="minorHAnsi"/>
          <w:sz w:val="22"/>
          <w:szCs w:val="22"/>
        </w:rPr>
        <w:t xml:space="preserve"> european</w:t>
      </w:r>
      <w:r w:rsidR="003154ED">
        <w:rPr>
          <w:rFonts w:asciiTheme="minorHAnsi" w:hAnsiTheme="minorHAnsi" w:cstheme="minorHAnsi"/>
          <w:sz w:val="22"/>
          <w:szCs w:val="22"/>
        </w:rPr>
        <w:t>ă</w:t>
      </w:r>
      <w:r w:rsidR="00FC0DDD">
        <w:rPr>
          <w:rFonts w:asciiTheme="minorHAnsi" w:hAnsiTheme="minorHAnsi" w:cstheme="minorHAnsi"/>
          <w:sz w:val="22"/>
          <w:szCs w:val="22"/>
        </w:rPr>
        <w:t>.</w:t>
      </w:r>
    </w:p>
    <w:p w14:paraId="78E8510B" w14:textId="77777777" w:rsidR="008104C8" w:rsidRDefault="008104C8" w:rsidP="008104C8">
      <w:pPr>
        <w:autoSpaceDE w:val="0"/>
        <w:autoSpaceDN w:val="0"/>
        <w:adjustRightInd w:val="0"/>
        <w:spacing w:before="0" w:after="0"/>
        <w:jc w:val="both"/>
        <w:rPr>
          <w:rFonts w:asciiTheme="minorHAnsi" w:hAnsiTheme="minorHAnsi" w:cstheme="minorHAnsi"/>
          <w:sz w:val="22"/>
          <w:szCs w:val="22"/>
        </w:rPr>
      </w:pPr>
    </w:p>
    <w:p w14:paraId="037A0E08" w14:textId="77777777" w:rsidR="008104C8" w:rsidRPr="002D1226" w:rsidRDefault="008104C8" w:rsidP="008104C8">
      <w:pPr>
        <w:autoSpaceDE w:val="0"/>
        <w:autoSpaceDN w:val="0"/>
        <w:adjustRightInd w:val="0"/>
        <w:spacing w:before="0" w:after="0"/>
        <w:jc w:val="both"/>
        <w:rPr>
          <w:rFonts w:asciiTheme="minorHAnsi" w:hAnsiTheme="minorHAnsi" w:cstheme="minorHAnsi"/>
          <w:sz w:val="22"/>
          <w:szCs w:val="22"/>
        </w:rPr>
      </w:pPr>
      <w:r w:rsidRPr="002D1226">
        <w:rPr>
          <w:rFonts w:asciiTheme="minorHAnsi" w:hAnsiTheme="minorHAnsi" w:cstheme="minorHAnsi"/>
          <w:sz w:val="22"/>
          <w:szCs w:val="22"/>
        </w:rPr>
        <w:t>Activități auxiliare (</w:t>
      </w:r>
      <w:r w:rsidR="003154ED">
        <w:rPr>
          <w:rFonts w:asciiTheme="minorHAnsi" w:hAnsiTheme="minorHAnsi" w:cstheme="minorHAnsi"/>
          <w:sz w:val="22"/>
          <w:szCs w:val="22"/>
        </w:rPr>
        <w:t>î</w:t>
      </w:r>
      <w:r w:rsidRPr="002D1226">
        <w:rPr>
          <w:rFonts w:asciiTheme="minorHAnsi" w:hAnsiTheme="minorHAnsi" w:cstheme="minorHAnsi"/>
          <w:sz w:val="22"/>
          <w:szCs w:val="22"/>
        </w:rPr>
        <w:t>n limita a 10% din valoarea investi</w:t>
      </w:r>
      <w:r w:rsidR="003154ED">
        <w:rPr>
          <w:rFonts w:asciiTheme="minorHAnsi" w:hAnsiTheme="minorHAnsi" w:cstheme="minorHAnsi"/>
          <w:sz w:val="22"/>
          <w:szCs w:val="22"/>
        </w:rPr>
        <w:t>ţ</w:t>
      </w:r>
      <w:r w:rsidRPr="002D1226">
        <w:rPr>
          <w:rFonts w:asciiTheme="minorHAnsi" w:hAnsiTheme="minorHAnsi" w:cstheme="minorHAnsi"/>
          <w:sz w:val="22"/>
          <w:szCs w:val="22"/>
        </w:rPr>
        <w:t>iei de bază):</w:t>
      </w:r>
    </w:p>
    <w:p w14:paraId="4306B254" w14:textId="77777777" w:rsidR="005062D2" w:rsidRPr="00EF7670" w:rsidRDefault="005062D2" w:rsidP="00470967">
      <w:pPr>
        <w:pStyle w:val="ListParagraph"/>
        <w:numPr>
          <w:ilvl w:val="0"/>
          <w:numId w:val="53"/>
        </w:numPr>
        <w:autoSpaceDE w:val="0"/>
        <w:autoSpaceDN w:val="0"/>
        <w:adjustRightInd w:val="0"/>
        <w:spacing w:before="0" w:after="0"/>
        <w:jc w:val="both"/>
        <w:rPr>
          <w:rFonts w:ascii="Calibri" w:hAnsi="Calibri"/>
          <w:sz w:val="22"/>
          <w:szCs w:val="22"/>
        </w:rPr>
      </w:pPr>
      <w:r w:rsidRPr="00BB10A4">
        <w:rPr>
          <w:rFonts w:ascii="Calibri" w:hAnsi="Calibri"/>
          <w:sz w:val="22"/>
          <w:szCs w:val="22"/>
        </w:rPr>
        <w:t xml:space="preserve">depozitarea și tratarea </w:t>
      </w:r>
      <w:r w:rsidRPr="00EF7670">
        <w:rPr>
          <w:rFonts w:ascii="Calibri" w:hAnsi="Calibri"/>
          <w:sz w:val="22"/>
          <w:szCs w:val="22"/>
        </w:rPr>
        <w:t>puieților cu materiale de prevenție și protecție necesare;</w:t>
      </w:r>
    </w:p>
    <w:p w14:paraId="72F418A1" w14:textId="77777777" w:rsidR="005062D2" w:rsidRPr="00EF7670" w:rsidRDefault="005062D2" w:rsidP="00470967">
      <w:pPr>
        <w:numPr>
          <w:ilvl w:val="0"/>
          <w:numId w:val="53"/>
        </w:numPr>
        <w:autoSpaceDE w:val="0"/>
        <w:autoSpaceDN w:val="0"/>
        <w:adjustRightInd w:val="0"/>
        <w:spacing w:before="0" w:after="0"/>
        <w:rPr>
          <w:rFonts w:ascii="Calibri" w:hAnsi="Calibri"/>
          <w:sz w:val="22"/>
          <w:szCs w:val="22"/>
          <w:lang w:eastAsia="ro-RO"/>
        </w:rPr>
      </w:pPr>
      <w:r w:rsidRPr="00EF7670">
        <w:rPr>
          <w:rFonts w:ascii="Calibri" w:hAnsi="Calibri"/>
          <w:sz w:val="22"/>
          <w:szCs w:val="22"/>
          <w:lang w:eastAsia="ro-RO"/>
        </w:rPr>
        <w:t xml:space="preserve">lucrări de prevenire şi combatere a bolilor şi dăunătorilor, executarea controlului anual al regenerărilor - inventarierea anuală -, </w:t>
      </w:r>
    </w:p>
    <w:p w14:paraId="1961C9B5" w14:textId="77777777" w:rsidR="005062D2" w:rsidRPr="00EF7670" w:rsidRDefault="005062D2" w:rsidP="00470967">
      <w:pPr>
        <w:numPr>
          <w:ilvl w:val="0"/>
          <w:numId w:val="53"/>
        </w:numPr>
        <w:autoSpaceDE w:val="0"/>
        <w:autoSpaceDN w:val="0"/>
        <w:adjustRightInd w:val="0"/>
        <w:spacing w:before="0" w:after="0"/>
        <w:rPr>
          <w:rFonts w:ascii="Calibri" w:hAnsi="Calibri"/>
          <w:sz w:val="22"/>
          <w:szCs w:val="22"/>
          <w:lang w:eastAsia="ro-RO"/>
        </w:rPr>
      </w:pPr>
      <w:r w:rsidRPr="00EF7670">
        <w:rPr>
          <w:rFonts w:ascii="Calibri" w:hAnsi="Calibri"/>
          <w:sz w:val="22"/>
          <w:szCs w:val="22"/>
          <w:lang w:eastAsia="ro-RO"/>
        </w:rPr>
        <w:t>lucrări pedoameliorative: aplicarea de amendamente şi administrarea îngrăşămintelor organice şi/sau chimice;</w:t>
      </w:r>
    </w:p>
    <w:p w14:paraId="5783E9E9" w14:textId="27C1E0B3" w:rsidR="005062D2" w:rsidRPr="00EF7670" w:rsidRDefault="005062D2" w:rsidP="00470967">
      <w:pPr>
        <w:numPr>
          <w:ilvl w:val="0"/>
          <w:numId w:val="53"/>
        </w:numPr>
        <w:autoSpaceDE w:val="0"/>
        <w:autoSpaceDN w:val="0"/>
        <w:adjustRightInd w:val="0"/>
        <w:spacing w:before="0" w:after="0"/>
        <w:rPr>
          <w:rFonts w:ascii="Calibri" w:hAnsi="Calibri"/>
          <w:sz w:val="22"/>
          <w:szCs w:val="22"/>
        </w:rPr>
      </w:pPr>
      <w:r w:rsidRPr="00EF7670">
        <w:rPr>
          <w:rFonts w:ascii="Calibri" w:hAnsi="Calibri"/>
          <w:sz w:val="22"/>
          <w:szCs w:val="22"/>
          <w:lang w:eastAsia="ro-RO"/>
        </w:rPr>
        <w:t>lucrări silvotehnice specifice de întreţinere a perdelelor forestiere (mobilizarea manuală şi mecanizată a solului, descopleşirea de specii ierboase şi lemnoase)</w:t>
      </w:r>
      <w:r>
        <w:rPr>
          <w:rFonts w:ascii="Calibri" w:hAnsi="Calibri"/>
          <w:sz w:val="22"/>
          <w:szCs w:val="22"/>
          <w:lang w:eastAsia="ro-RO"/>
        </w:rPr>
        <w:t>.</w:t>
      </w:r>
    </w:p>
    <w:bookmarkEnd w:id="94"/>
    <w:p w14:paraId="19DBD406" w14:textId="77777777" w:rsidR="0042316A" w:rsidRPr="000A4529" w:rsidRDefault="0042316A" w:rsidP="000A4529">
      <w:pPr>
        <w:autoSpaceDE w:val="0"/>
        <w:autoSpaceDN w:val="0"/>
        <w:adjustRightInd w:val="0"/>
        <w:spacing w:before="0" w:after="0"/>
        <w:jc w:val="both"/>
        <w:rPr>
          <w:rFonts w:asciiTheme="minorHAnsi" w:hAnsiTheme="minorHAnsi" w:cstheme="minorHAnsi"/>
          <w:sz w:val="22"/>
          <w:szCs w:val="22"/>
        </w:rPr>
      </w:pPr>
    </w:p>
    <w:p w14:paraId="2161A959" w14:textId="77777777" w:rsidR="008B278C" w:rsidRDefault="000F37FF" w:rsidP="000F37FF">
      <w:pPr>
        <w:spacing w:before="0" w:after="0"/>
        <w:jc w:val="both"/>
        <w:rPr>
          <w:rFonts w:asciiTheme="minorHAnsi" w:eastAsia="Times New Roman" w:hAnsiTheme="minorHAnsi" w:cstheme="minorHAnsi"/>
          <w:sz w:val="22"/>
          <w:szCs w:val="22"/>
        </w:rPr>
      </w:pPr>
      <w:r w:rsidRPr="00390954">
        <w:rPr>
          <w:rFonts w:asciiTheme="minorHAnsi" w:eastAsia="Times New Roman" w:hAnsiTheme="minorHAnsi" w:cstheme="minorHAnsi"/>
          <w:sz w:val="22"/>
          <w:szCs w:val="22"/>
        </w:rPr>
        <w:lastRenderedPageBreak/>
        <w:t xml:space="preserve">Activităţile eligibile propuse în cadrul proiectelor reprezintă obligaţii contractuale ce vor fi monitorizate pe parcursul implementării proiectului şi după finalizarea implementării proiectului. </w:t>
      </w:r>
    </w:p>
    <w:p w14:paraId="3AAA7387" w14:textId="77777777" w:rsidR="001E5E3F" w:rsidRDefault="001E5E3F" w:rsidP="00661E19">
      <w:pPr>
        <w:rPr>
          <w:rFonts w:asciiTheme="minorHAnsi" w:hAnsiTheme="minorHAnsi" w:cstheme="minorHAnsi"/>
          <w:sz w:val="22"/>
          <w:szCs w:val="22"/>
        </w:rPr>
      </w:pPr>
      <w:r w:rsidRPr="00661E19">
        <w:rPr>
          <w:rFonts w:asciiTheme="minorHAnsi" w:hAnsiTheme="minorHAnsi" w:cstheme="minorHAnsi"/>
          <w:sz w:val="22"/>
          <w:szCs w:val="22"/>
        </w:rPr>
        <w:t>În situaţia în care nu este argumentată/justificată/evidenţiată modalitatea în care</w:t>
      </w:r>
      <w:r w:rsidR="00661E19">
        <w:rPr>
          <w:rFonts w:asciiTheme="minorHAnsi" w:hAnsiTheme="minorHAnsi" w:cstheme="minorHAnsi"/>
          <w:sz w:val="22"/>
          <w:szCs w:val="22"/>
        </w:rPr>
        <w:t xml:space="preserve"> a</w:t>
      </w:r>
      <w:r w:rsidRPr="00661E19">
        <w:rPr>
          <w:rFonts w:asciiTheme="minorHAnsi" w:hAnsiTheme="minorHAnsi" w:cstheme="minorHAnsi"/>
          <w:sz w:val="22"/>
          <w:szCs w:val="22"/>
        </w:rPr>
        <w:t>ctivităţile/</w:t>
      </w:r>
      <w:r w:rsidR="00661E19">
        <w:rPr>
          <w:rFonts w:asciiTheme="minorHAnsi" w:hAnsiTheme="minorHAnsi" w:cstheme="minorHAnsi"/>
          <w:sz w:val="22"/>
          <w:szCs w:val="22"/>
        </w:rPr>
        <w:t xml:space="preserve"> </w:t>
      </w:r>
      <w:r w:rsidRPr="00661E19">
        <w:rPr>
          <w:rFonts w:asciiTheme="minorHAnsi" w:hAnsiTheme="minorHAnsi" w:cstheme="minorHAnsi"/>
          <w:sz w:val="22"/>
          <w:szCs w:val="22"/>
        </w:rPr>
        <w:t>subactivităţile individuale contribuie la atingerea obiectivelor proiectului, acestea pot fi considerate neeligibile.</w:t>
      </w:r>
    </w:p>
    <w:p w14:paraId="381EE4B9" w14:textId="77777777" w:rsidR="00661E19" w:rsidRDefault="00661E19" w:rsidP="00661E19">
      <w:pPr>
        <w:rPr>
          <w:rFonts w:asciiTheme="minorHAnsi" w:hAnsiTheme="minorHAnsi" w:cstheme="minorHAnsi"/>
          <w:sz w:val="22"/>
          <w:szCs w:val="22"/>
        </w:rPr>
      </w:pPr>
      <w:r w:rsidRPr="00661E19">
        <w:rPr>
          <w:rFonts w:asciiTheme="minorHAnsi" w:hAnsiTheme="minorHAnsi" w:cstheme="minorHAnsi"/>
          <w:sz w:val="22"/>
          <w:szCs w:val="22"/>
        </w:rPr>
        <w:t>Există posibilitatea ca un proiect să conţină inclusiv activităţi neeligibile (iar cheltuielile aferente să fie considerate neeligibile), însă acestea trebuie să contribuie la atingerea obiectivelor și la asigurarea sustenabilității proiectului finanțat</w:t>
      </w:r>
      <w:r>
        <w:rPr>
          <w:rFonts w:asciiTheme="minorHAnsi" w:hAnsiTheme="minorHAnsi" w:cstheme="minorHAnsi"/>
          <w:sz w:val="22"/>
          <w:szCs w:val="22"/>
        </w:rPr>
        <w:t>.</w:t>
      </w:r>
    </w:p>
    <w:p w14:paraId="14396F84" w14:textId="77777777" w:rsidR="008B278C" w:rsidRDefault="008B278C" w:rsidP="000F37FF">
      <w:pPr>
        <w:spacing w:before="0" w:after="0"/>
        <w:jc w:val="both"/>
        <w:rPr>
          <w:rFonts w:asciiTheme="minorHAnsi" w:eastAsia="Times New Roman" w:hAnsiTheme="minorHAnsi" w:cstheme="minorHAnsi"/>
          <w:sz w:val="22"/>
          <w:szCs w:val="22"/>
        </w:rPr>
      </w:pPr>
      <w:r w:rsidRPr="00390954">
        <w:rPr>
          <w:rFonts w:asciiTheme="minorHAnsi" w:eastAsia="Times New Roman" w:hAnsiTheme="minorHAnsi" w:cstheme="minorHAnsi"/>
          <w:sz w:val="22"/>
          <w:szCs w:val="22"/>
        </w:rPr>
        <w:t xml:space="preserve">Implementarea și asigurarea durabilității intervențiilor va avea în vedere prevederile legislației naționale (Legea 289/2002 privind perdelele forestiere de protecţie, Legea 213/2013, Ordinul de ministru nr. 636/2002 privind aprobarea </w:t>
      </w:r>
      <w:r w:rsidRPr="00C2668B">
        <w:rPr>
          <w:rFonts w:asciiTheme="minorHAnsi" w:eastAsia="Times New Roman" w:hAnsiTheme="minorHAnsi" w:cstheme="minorHAnsi"/>
          <w:i/>
          <w:iCs/>
          <w:sz w:val="22"/>
          <w:szCs w:val="22"/>
        </w:rPr>
        <w:t>Îndrumărilor tehnice silvice pentru înfiinţarea, îngrijirea şi conducerea vegetaţiei forestiere din perdelele forestiere de protecţie</w:t>
      </w:r>
      <w:r w:rsidRPr="00390954">
        <w:rPr>
          <w:rFonts w:asciiTheme="minorHAnsi" w:eastAsia="Times New Roman" w:hAnsiTheme="minorHAnsi" w:cstheme="minorHAnsi"/>
          <w:sz w:val="22"/>
          <w:szCs w:val="22"/>
        </w:rPr>
        <w:t xml:space="preserve">), precum și asigurarea protejării ecosistemelor locale. Implementarea intervențiilor nu vor impacta </w:t>
      </w:r>
      <w:r w:rsidR="00C2668B">
        <w:rPr>
          <w:rFonts w:asciiTheme="minorHAnsi" w:eastAsia="Times New Roman" w:hAnsiTheme="minorHAnsi" w:cstheme="minorHAnsi"/>
          <w:sz w:val="22"/>
          <w:szCs w:val="22"/>
        </w:rPr>
        <w:t>ș</w:t>
      </w:r>
      <w:r w:rsidRPr="00390954">
        <w:rPr>
          <w:rFonts w:asciiTheme="minorHAnsi" w:eastAsia="Times New Roman" w:hAnsiTheme="minorHAnsi" w:cstheme="minorHAnsi"/>
          <w:sz w:val="22"/>
          <w:szCs w:val="22"/>
        </w:rPr>
        <w:t>i/sau vor avea un impact pozitiv asupra siturilor Natura 2000 (dac</w:t>
      </w:r>
      <w:r w:rsidR="003154ED">
        <w:rPr>
          <w:rFonts w:asciiTheme="minorHAnsi" w:eastAsia="Times New Roman" w:hAnsiTheme="minorHAnsi" w:cstheme="minorHAnsi"/>
          <w:sz w:val="22"/>
          <w:szCs w:val="22"/>
        </w:rPr>
        <w:t>ă</w:t>
      </w:r>
      <w:r w:rsidRPr="00390954">
        <w:rPr>
          <w:rFonts w:asciiTheme="minorHAnsi" w:eastAsia="Times New Roman" w:hAnsiTheme="minorHAnsi" w:cstheme="minorHAnsi"/>
          <w:sz w:val="22"/>
          <w:szCs w:val="22"/>
        </w:rPr>
        <w:t xml:space="preserve"> acestea exist</w:t>
      </w:r>
      <w:r w:rsidR="00755DFC" w:rsidRPr="00390954">
        <w:rPr>
          <w:rFonts w:asciiTheme="minorHAnsi" w:eastAsia="Times New Roman" w:hAnsiTheme="minorHAnsi" w:cstheme="minorHAnsi"/>
          <w:sz w:val="22"/>
          <w:szCs w:val="22"/>
        </w:rPr>
        <w:t>ă</w:t>
      </w:r>
      <w:r w:rsidRPr="00390954">
        <w:rPr>
          <w:rFonts w:asciiTheme="minorHAnsi" w:eastAsia="Times New Roman" w:hAnsiTheme="minorHAnsi" w:cstheme="minorHAnsi"/>
          <w:sz w:val="22"/>
          <w:szCs w:val="22"/>
        </w:rPr>
        <w:t xml:space="preserve"> </w:t>
      </w:r>
      <w:r w:rsidR="00755DFC" w:rsidRPr="00390954">
        <w:rPr>
          <w:rFonts w:asciiTheme="minorHAnsi" w:eastAsia="Times New Roman" w:hAnsiTheme="minorHAnsi" w:cstheme="minorHAnsi"/>
          <w:sz w:val="22"/>
          <w:szCs w:val="22"/>
        </w:rPr>
        <w:t>î</w:t>
      </w:r>
      <w:r w:rsidRPr="00390954">
        <w:rPr>
          <w:rFonts w:asciiTheme="minorHAnsi" w:eastAsia="Times New Roman" w:hAnsiTheme="minorHAnsi" w:cstheme="minorHAnsi"/>
          <w:sz w:val="22"/>
          <w:szCs w:val="22"/>
        </w:rPr>
        <w:t>n arealul de implementare a proiectelor).</w:t>
      </w:r>
    </w:p>
    <w:p w14:paraId="7A77DA6A" w14:textId="77777777" w:rsidR="00FC19AF" w:rsidRPr="00FC19AF" w:rsidRDefault="00FC19AF" w:rsidP="000F37FF">
      <w:pPr>
        <w:spacing w:before="0" w:after="0"/>
        <w:jc w:val="both"/>
        <w:rPr>
          <w:rFonts w:asciiTheme="minorHAnsi" w:hAnsiTheme="minorHAnsi" w:cstheme="minorHAnsi"/>
          <w:sz w:val="22"/>
          <w:szCs w:val="22"/>
          <w:shd w:val="clear" w:color="auto" w:fill="F7F7F9"/>
        </w:rPr>
      </w:pPr>
    </w:p>
    <w:p w14:paraId="63030EF0" w14:textId="77777777" w:rsidR="00FC19AF" w:rsidRPr="003154ED" w:rsidRDefault="00FC19AF" w:rsidP="000F37FF">
      <w:pPr>
        <w:spacing w:before="0" w:after="0"/>
        <w:jc w:val="both"/>
        <w:rPr>
          <w:rFonts w:asciiTheme="minorHAnsi" w:eastAsia="Times New Roman" w:hAnsiTheme="minorHAnsi" w:cstheme="minorHAnsi"/>
          <w:sz w:val="22"/>
          <w:szCs w:val="22"/>
        </w:rPr>
      </w:pPr>
      <w:r w:rsidRPr="003154ED">
        <w:rPr>
          <w:rFonts w:asciiTheme="minorHAnsi" w:eastAsia="Times New Roman" w:hAnsiTheme="minorHAnsi" w:cstheme="minorHAnsi"/>
          <w:sz w:val="22"/>
          <w:szCs w:val="22"/>
        </w:rPr>
        <w:t>Speciile forestiere folosite trebuie să corespundă din mai multe puncte de vedere următoarelor criterii:</w:t>
      </w:r>
    </w:p>
    <w:p w14:paraId="076105E7" w14:textId="77777777" w:rsidR="00FC19AF" w:rsidRPr="003154ED" w:rsidRDefault="00FC19AF" w:rsidP="00470967">
      <w:pPr>
        <w:pStyle w:val="ListParagraph"/>
        <w:numPr>
          <w:ilvl w:val="0"/>
          <w:numId w:val="70"/>
        </w:numPr>
        <w:spacing w:before="0" w:after="0"/>
        <w:jc w:val="both"/>
        <w:rPr>
          <w:rFonts w:asciiTheme="minorHAnsi" w:eastAsia="Times New Roman" w:hAnsiTheme="minorHAnsi" w:cstheme="minorHAnsi"/>
          <w:sz w:val="22"/>
          <w:szCs w:val="22"/>
        </w:rPr>
      </w:pPr>
      <w:r w:rsidRPr="003154ED">
        <w:rPr>
          <w:rFonts w:asciiTheme="minorHAnsi" w:eastAsia="Times New Roman" w:hAnsiTheme="minorHAnsi" w:cstheme="minorHAnsi"/>
          <w:sz w:val="22"/>
          <w:szCs w:val="22"/>
        </w:rPr>
        <w:t>să corespundă din punct de vedere staţional;</w:t>
      </w:r>
    </w:p>
    <w:p w14:paraId="302C13EF" w14:textId="77777777" w:rsidR="00FC19AF" w:rsidRPr="003154ED" w:rsidRDefault="00FC19AF" w:rsidP="00470967">
      <w:pPr>
        <w:pStyle w:val="ListParagraph"/>
        <w:numPr>
          <w:ilvl w:val="0"/>
          <w:numId w:val="70"/>
        </w:numPr>
        <w:spacing w:before="0" w:after="0"/>
        <w:jc w:val="both"/>
        <w:rPr>
          <w:rFonts w:asciiTheme="minorHAnsi" w:eastAsia="Times New Roman" w:hAnsiTheme="minorHAnsi" w:cstheme="minorHAnsi"/>
          <w:sz w:val="22"/>
          <w:szCs w:val="22"/>
        </w:rPr>
      </w:pPr>
      <w:r w:rsidRPr="003154ED">
        <w:rPr>
          <w:rFonts w:asciiTheme="minorHAnsi" w:eastAsia="Times New Roman" w:hAnsiTheme="minorHAnsi" w:cstheme="minorHAnsi"/>
          <w:sz w:val="22"/>
          <w:szCs w:val="22"/>
        </w:rPr>
        <w:t>să aibă o creştere cât mai rapidă, astfel încât perdeaua să devină funcţională într-o perioadă cât mai scurtă de timp;</w:t>
      </w:r>
    </w:p>
    <w:p w14:paraId="26058753" w14:textId="77777777" w:rsidR="00FC19AF" w:rsidRPr="003154ED" w:rsidRDefault="00FC19AF" w:rsidP="00470967">
      <w:pPr>
        <w:pStyle w:val="ListParagraph"/>
        <w:numPr>
          <w:ilvl w:val="0"/>
          <w:numId w:val="70"/>
        </w:numPr>
        <w:spacing w:before="0" w:after="0"/>
        <w:jc w:val="both"/>
        <w:rPr>
          <w:rFonts w:asciiTheme="minorHAnsi" w:eastAsia="Times New Roman" w:hAnsiTheme="minorHAnsi" w:cstheme="minorHAnsi"/>
          <w:sz w:val="22"/>
          <w:szCs w:val="22"/>
        </w:rPr>
      </w:pPr>
      <w:r w:rsidRPr="003154ED">
        <w:rPr>
          <w:rFonts w:asciiTheme="minorHAnsi" w:eastAsia="Times New Roman" w:hAnsiTheme="minorHAnsi" w:cstheme="minorHAnsi"/>
          <w:sz w:val="22"/>
          <w:szCs w:val="22"/>
        </w:rPr>
        <w:t>să fie longevive şi să asigure o bună regenerare naturală;</w:t>
      </w:r>
    </w:p>
    <w:p w14:paraId="3D254A47" w14:textId="77777777" w:rsidR="00FC19AF" w:rsidRPr="003154ED" w:rsidRDefault="00FC19AF" w:rsidP="00470967">
      <w:pPr>
        <w:pStyle w:val="ListParagraph"/>
        <w:numPr>
          <w:ilvl w:val="0"/>
          <w:numId w:val="70"/>
        </w:numPr>
        <w:spacing w:before="0" w:after="0"/>
        <w:jc w:val="both"/>
        <w:rPr>
          <w:rFonts w:asciiTheme="minorHAnsi" w:eastAsia="Times New Roman" w:hAnsiTheme="minorHAnsi" w:cstheme="minorHAnsi"/>
          <w:sz w:val="22"/>
          <w:szCs w:val="22"/>
        </w:rPr>
      </w:pPr>
      <w:r w:rsidRPr="003154ED">
        <w:rPr>
          <w:rFonts w:asciiTheme="minorHAnsi" w:eastAsia="Times New Roman" w:hAnsiTheme="minorHAnsi" w:cstheme="minorHAnsi"/>
          <w:sz w:val="22"/>
          <w:szCs w:val="22"/>
        </w:rPr>
        <w:t xml:space="preserve">să nu adăpostească dăunători ai culturilor agricole din </w:t>
      </w:r>
      <w:r w:rsidR="00696E51" w:rsidRPr="003154ED">
        <w:rPr>
          <w:rFonts w:asciiTheme="minorHAnsi" w:eastAsia="Times New Roman" w:hAnsiTheme="minorHAnsi" w:cstheme="minorHAnsi"/>
          <w:sz w:val="22"/>
          <w:szCs w:val="22"/>
        </w:rPr>
        <w:t>vecinătate</w:t>
      </w:r>
      <w:r w:rsidRPr="003154ED">
        <w:rPr>
          <w:rFonts w:asciiTheme="minorHAnsi" w:eastAsia="Times New Roman" w:hAnsiTheme="minorHAnsi" w:cstheme="minorHAnsi"/>
          <w:sz w:val="22"/>
          <w:szCs w:val="22"/>
        </w:rPr>
        <w:t>.</w:t>
      </w:r>
    </w:p>
    <w:p w14:paraId="5A9F5870" w14:textId="77777777" w:rsidR="00FC19AF" w:rsidRPr="003154ED" w:rsidRDefault="00FC19AF" w:rsidP="000F37FF">
      <w:pPr>
        <w:spacing w:before="0" w:after="0"/>
        <w:jc w:val="both"/>
        <w:rPr>
          <w:rFonts w:asciiTheme="minorHAnsi" w:eastAsia="Times New Roman" w:hAnsiTheme="minorHAnsi" w:cstheme="minorHAnsi"/>
          <w:sz w:val="22"/>
          <w:szCs w:val="22"/>
        </w:rPr>
      </w:pPr>
    </w:p>
    <w:p w14:paraId="2E10A7F1" w14:textId="77777777" w:rsidR="00FC19AF" w:rsidRPr="003154ED" w:rsidRDefault="00FC19AF" w:rsidP="000F37FF">
      <w:pPr>
        <w:spacing w:before="0" w:after="0"/>
        <w:jc w:val="both"/>
        <w:rPr>
          <w:rFonts w:asciiTheme="minorHAnsi" w:eastAsia="Times New Roman" w:hAnsiTheme="minorHAnsi" w:cstheme="minorHAnsi"/>
          <w:sz w:val="22"/>
          <w:szCs w:val="22"/>
        </w:rPr>
      </w:pPr>
      <w:r w:rsidRPr="003154ED">
        <w:rPr>
          <w:rFonts w:asciiTheme="minorHAnsi" w:eastAsia="Times New Roman" w:hAnsiTheme="minorHAnsi" w:cstheme="minorHAnsi"/>
          <w:sz w:val="22"/>
          <w:szCs w:val="22"/>
        </w:rPr>
        <w:t>Speciile forestiere se vor alege şi se vor asocia, dup</w:t>
      </w:r>
      <w:r w:rsidR="00C2668B">
        <w:rPr>
          <w:rFonts w:asciiTheme="minorHAnsi" w:eastAsia="Times New Roman" w:hAnsiTheme="minorHAnsi" w:cstheme="minorHAnsi"/>
          <w:sz w:val="22"/>
          <w:szCs w:val="22"/>
        </w:rPr>
        <w:t>ă</w:t>
      </w:r>
      <w:r w:rsidRPr="003154ED">
        <w:rPr>
          <w:rFonts w:asciiTheme="minorHAnsi" w:eastAsia="Times New Roman" w:hAnsiTheme="minorHAnsi" w:cstheme="minorHAnsi"/>
          <w:sz w:val="22"/>
          <w:szCs w:val="22"/>
        </w:rPr>
        <w:t xml:space="preserve"> caz, ţinându-se cont de:</w:t>
      </w:r>
    </w:p>
    <w:p w14:paraId="50078791" w14:textId="77777777" w:rsidR="00FC19AF" w:rsidRPr="003154ED" w:rsidRDefault="00FC19AF" w:rsidP="00470967">
      <w:pPr>
        <w:pStyle w:val="ListParagraph"/>
        <w:numPr>
          <w:ilvl w:val="0"/>
          <w:numId w:val="53"/>
        </w:numPr>
        <w:spacing w:before="0" w:after="0"/>
        <w:jc w:val="both"/>
        <w:rPr>
          <w:rFonts w:asciiTheme="minorHAnsi" w:eastAsia="Times New Roman" w:hAnsiTheme="minorHAnsi" w:cstheme="minorHAnsi"/>
          <w:sz w:val="22"/>
          <w:szCs w:val="22"/>
        </w:rPr>
      </w:pPr>
      <w:r w:rsidRPr="003154ED">
        <w:rPr>
          <w:rFonts w:asciiTheme="minorHAnsi" w:eastAsia="Times New Roman" w:hAnsiTheme="minorHAnsi" w:cstheme="minorHAnsi"/>
          <w:sz w:val="22"/>
          <w:szCs w:val="22"/>
        </w:rPr>
        <w:t>pretenţiile acestora faţă de condiţiile staţionale, urmărindu-se obţinerea efectului protectiv maxim în timp cât mai scurt şi pentru o perioada cât mai lungă, orientativ din Lista speciilor din </w:t>
      </w:r>
      <w:hyperlink r:id="rId13" w:history="1">
        <w:r w:rsidRPr="003154ED">
          <w:rPr>
            <w:rFonts w:eastAsia="Times New Roman"/>
          </w:rPr>
          <w:t>Anexa nr.1</w:t>
        </w:r>
      </w:hyperlink>
      <w:r w:rsidRPr="003154ED">
        <w:rPr>
          <w:rFonts w:asciiTheme="minorHAnsi" w:eastAsia="Times New Roman" w:hAnsiTheme="minorHAnsi" w:cstheme="minorHAnsi"/>
          <w:sz w:val="22"/>
          <w:szCs w:val="22"/>
        </w:rPr>
        <w:t xml:space="preserve"> la Ordinul de ministru nr. 636/2002 privind aprobarea Îndrumărilor tehnice silvice pentru înfiinţarea, îngrijirea şi conducerea vegetaţiei forestiere din perdelele forestiere de protecţie;</w:t>
      </w:r>
    </w:p>
    <w:p w14:paraId="4BE8964C" w14:textId="77777777" w:rsidR="00FC19AF" w:rsidRPr="003154ED" w:rsidRDefault="00FC19AF" w:rsidP="00470967">
      <w:pPr>
        <w:pStyle w:val="ListParagraph"/>
        <w:numPr>
          <w:ilvl w:val="0"/>
          <w:numId w:val="53"/>
        </w:numPr>
        <w:spacing w:before="0" w:after="0"/>
        <w:jc w:val="both"/>
        <w:rPr>
          <w:rFonts w:asciiTheme="minorHAnsi" w:eastAsia="Times New Roman" w:hAnsiTheme="minorHAnsi" w:cstheme="minorHAnsi"/>
          <w:sz w:val="22"/>
          <w:szCs w:val="22"/>
        </w:rPr>
      </w:pPr>
      <w:r w:rsidRPr="003154ED">
        <w:rPr>
          <w:rFonts w:asciiTheme="minorHAnsi" w:eastAsia="Times New Roman" w:hAnsiTheme="minorHAnsi" w:cstheme="minorHAnsi"/>
          <w:sz w:val="22"/>
          <w:szCs w:val="22"/>
        </w:rPr>
        <w:t>Perdelele forestiere de protecţie a căilor de comunicaţie, având rolul de a acumula zăpada în interiorul şi la adăpostul lor, vor fi formate din specii cu ramificaţie bogată, cu frunziş des.</w:t>
      </w:r>
    </w:p>
    <w:p w14:paraId="34DACC88" w14:textId="77777777" w:rsidR="00FC19AF" w:rsidRPr="00FC19AF" w:rsidRDefault="00FC19AF" w:rsidP="000F37FF">
      <w:pPr>
        <w:spacing w:before="0" w:after="0"/>
        <w:jc w:val="both"/>
        <w:rPr>
          <w:rFonts w:asciiTheme="minorHAnsi" w:eastAsia="Times New Roman" w:hAnsiTheme="minorHAnsi" w:cstheme="minorHAnsi"/>
          <w:sz w:val="22"/>
          <w:szCs w:val="22"/>
        </w:rPr>
      </w:pPr>
    </w:p>
    <w:p w14:paraId="48E55EF6" w14:textId="77777777" w:rsidR="008B278C" w:rsidRPr="00390954" w:rsidRDefault="008B278C" w:rsidP="008B278C">
      <w:pPr>
        <w:spacing w:before="0" w:after="0"/>
        <w:jc w:val="both"/>
        <w:rPr>
          <w:rFonts w:asciiTheme="minorHAnsi" w:eastAsia="Times New Roman" w:hAnsiTheme="minorHAnsi" w:cstheme="minorHAnsi"/>
          <w:sz w:val="22"/>
          <w:szCs w:val="22"/>
        </w:rPr>
      </w:pPr>
      <w:r w:rsidRPr="00390954">
        <w:rPr>
          <w:rFonts w:asciiTheme="minorHAnsi" w:eastAsia="Times New Roman" w:hAnsiTheme="minorHAnsi" w:cstheme="minorHAnsi"/>
          <w:sz w:val="22"/>
          <w:szCs w:val="22"/>
        </w:rPr>
        <w:t>Conform art. 7, alin (7) din Legea 289/2002, avizarea documentaţiilor tehnico-economice pentru înfiinţarea perdelelor forestiere de protecţie se face de comisia tehnico-economică constituită la nivelul autorităţii publice centrale care răspunde de silvicultură.</w:t>
      </w:r>
    </w:p>
    <w:p w14:paraId="2278F03D" w14:textId="77777777" w:rsidR="008B278C" w:rsidRPr="00390954" w:rsidRDefault="008B278C" w:rsidP="008B278C">
      <w:pPr>
        <w:spacing w:before="0" w:after="0"/>
        <w:jc w:val="both"/>
        <w:rPr>
          <w:rFonts w:asciiTheme="minorHAnsi" w:eastAsia="Times New Roman" w:hAnsiTheme="minorHAnsi" w:cstheme="minorHAnsi"/>
          <w:sz w:val="22"/>
          <w:szCs w:val="22"/>
        </w:rPr>
      </w:pPr>
      <w:r w:rsidRPr="00827C77">
        <w:rPr>
          <w:rFonts w:asciiTheme="minorHAnsi" w:eastAsia="Times New Roman" w:hAnsiTheme="minorHAnsi" w:cstheme="minorHAnsi"/>
          <w:sz w:val="22"/>
          <w:szCs w:val="22"/>
        </w:rPr>
        <w:t xml:space="preserve">Compoziția de </w:t>
      </w:r>
      <w:r w:rsidR="00CA5892" w:rsidRPr="00827C77">
        <w:rPr>
          <w:rFonts w:asciiTheme="minorHAnsi" w:eastAsia="Times New Roman" w:hAnsiTheme="minorHAnsi" w:cstheme="minorHAnsi"/>
          <w:sz w:val="22"/>
          <w:szCs w:val="22"/>
        </w:rPr>
        <w:t>împadurire</w:t>
      </w:r>
      <w:r w:rsidRPr="00827C77">
        <w:rPr>
          <w:rFonts w:asciiTheme="minorHAnsi" w:eastAsia="Times New Roman" w:hAnsiTheme="minorHAnsi" w:cstheme="minorHAnsi"/>
          <w:sz w:val="22"/>
          <w:szCs w:val="22"/>
        </w:rPr>
        <w:t xml:space="preserve"> din cadrul fiecarui </w:t>
      </w:r>
      <w:bookmarkStart w:id="95" w:name="_Hlk141255013"/>
      <w:r w:rsidRPr="00827C77">
        <w:rPr>
          <w:rFonts w:asciiTheme="minorHAnsi" w:eastAsia="Times New Roman" w:hAnsiTheme="minorHAnsi" w:cstheme="minorHAnsi"/>
          <w:sz w:val="22"/>
          <w:szCs w:val="22"/>
        </w:rPr>
        <w:t xml:space="preserve">proiect tehnic de </w:t>
      </w:r>
      <w:r w:rsidR="0042316A" w:rsidRPr="00827C77">
        <w:rPr>
          <w:rFonts w:asciiTheme="minorHAnsi" w:eastAsia="Times New Roman" w:hAnsiTheme="minorHAnsi" w:cstheme="minorHAnsi"/>
          <w:sz w:val="22"/>
          <w:szCs w:val="22"/>
        </w:rPr>
        <w:t>î</w:t>
      </w:r>
      <w:r w:rsidR="0046137D" w:rsidRPr="00827C77">
        <w:rPr>
          <w:rFonts w:asciiTheme="minorHAnsi" w:eastAsia="Times New Roman" w:hAnsiTheme="minorHAnsi" w:cstheme="minorHAnsi"/>
          <w:sz w:val="22"/>
          <w:szCs w:val="22"/>
        </w:rPr>
        <w:t>nfiin</w:t>
      </w:r>
      <w:r w:rsidR="0042316A" w:rsidRPr="00827C77">
        <w:rPr>
          <w:rFonts w:asciiTheme="minorHAnsi" w:eastAsia="Times New Roman" w:hAnsiTheme="minorHAnsi" w:cstheme="minorHAnsi"/>
          <w:sz w:val="22"/>
          <w:szCs w:val="22"/>
        </w:rPr>
        <w:t>ţ</w:t>
      </w:r>
      <w:r w:rsidR="0046137D" w:rsidRPr="00827C77">
        <w:rPr>
          <w:rFonts w:asciiTheme="minorHAnsi" w:eastAsia="Times New Roman" w:hAnsiTheme="minorHAnsi" w:cstheme="minorHAnsi"/>
          <w:sz w:val="22"/>
          <w:szCs w:val="22"/>
        </w:rPr>
        <w:t>are a perdelelor forestiere</w:t>
      </w:r>
      <w:r w:rsidRPr="00827C77">
        <w:rPr>
          <w:rFonts w:asciiTheme="minorHAnsi" w:eastAsia="Times New Roman" w:hAnsiTheme="minorHAnsi" w:cstheme="minorHAnsi"/>
          <w:sz w:val="22"/>
          <w:szCs w:val="22"/>
        </w:rPr>
        <w:t xml:space="preserve"> </w:t>
      </w:r>
      <w:bookmarkEnd w:id="95"/>
      <w:r w:rsidRPr="00827C77">
        <w:rPr>
          <w:rFonts w:asciiTheme="minorHAnsi" w:eastAsia="Times New Roman" w:hAnsiTheme="minorHAnsi" w:cstheme="minorHAnsi"/>
          <w:sz w:val="22"/>
          <w:szCs w:val="22"/>
        </w:rPr>
        <w:t>se elaboreaz</w:t>
      </w:r>
      <w:r w:rsidR="0042316A" w:rsidRPr="00827C77">
        <w:rPr>
          <w:rFonts w:asciiTheme="minorHAnsi" w:eastAsia="Times New Roman" w:hAnsiTheme="minorHAnsi" w:cstheme="minorHAnsi"/>
          <w:sz w:val="22"/>
          <w:szCs w:val="22"/>
        </w:rPr>
        <w:t xml:space="preserve">ă </w:t>
      </w:r>
      <w:r w:rsidRPr="00827C77">
        <w:rPr>
          <w:rFonts w:asciiTheme="minorHAnsi" w:eastAsia="Times New Roman" w:hAnsiTheme="minorHAnsi" w:cstheme="minorHAnsi"/>
          <w:sz w:val="22"/>
          <w:szCs w:val="22"/>
        </w:rPr>
        <w:t xml:space="preserve">pe baza condițiilor pedostaționale existente în teren și descrise în proiect, ținând cont de prevederile Normelor tehnice aprobate prin OM 636/2002, în cazul perdelelor forestiere de protecție. În cadrul compozițiilor de </w:t>
      </w:r>
      <w:r w:rsidR="00033DA0" w:rsidRPr="00827C77">
        <w:rPr>
          <w:rFonts w:asciiTheme="minorHAnsi" w:eastAsia="Times New Roman" w:hAnsiTheme="minorHAnsi" w:cstheme="minorHAnsi"/>
          <w:sz w:val="22"/>
          <w:szCs w:val="22"/>
        </w:rPr>
        <w:t>plantare</w:t>
      </w:r>
      <w:r w:rsidRPr="00827C77">
        <w:rPr>
          <w:rFonts w:asciiTheme="minorHAnsi" w:eastAsia="Times New Roman" w:hAnsiTheme="minorHAnsi" w:cstheme="minorHAnsi"/>
          <w:sz w:val="22"/>
          <w:szCs w:val="22"/>
        </w:rPr>
        <w:t xml:space="preserve"> fundamentate de proiectant, vor fi utilizate doar speciile din lista prevăzută la anexa nr. </w:t>
      </w:r>
      <w:r w:rsidR="00827C77" w:rsidRPr="00827C77">
        <w:rPr>
          <w:rFonts w:asciiTheme="minorHAnsi" w:eastAsia="Times New Roman" w:hAnsiTheme="minorHAnsi" w:cstheme="minorHAnsi"/>
          <w:sz w:val="22"/>
          <w:szCs w:val="22"/>
        </w:rPr>
        <w:t>1.</w:t>
      </w:r>
      <w:r w:rsidR="00827C77">
        <w:rPr>
          <w:rFonts w:asciiTheme="minorHAnsi" w:eastAsia="Times New Roman" w:hAnsiTheme="minorHAnsi" w:cstheme="minorHAnsi"/>
          <w:sz w:val="22"/>
          <w:szCs w:val="22"/>
        </w:rPr>
        <w:t xml:space="preserve"> </w:t>
      </w:r>
    </w:p>
    <w:p w14:paraId="14A52B14" w14:textId="77777777" w:rsidR="000F37FF" w:rsidRPr="00390954" w:rsidRDefault="000F37FF" w:rsidP="000F37FF">
      <w:pPr>
        <w:jc w:val="both"/>
        <w:rPr>
          <w:rFonts w:asciiTheme="minorHAnsi" w:hAnsiTheme="minorHAnsi" w:cstheme="minorHAnsi"/>
          <w:sz w:val="22"/>
          <w:szCs w:val="22"/>
        </w:rPr>
      </w:pPr>
      <w:r w:rsidRPr="00390954">
        <w:rPr>
          <w:rFonts w:asciiTheme="minorHAnsi" w:hAnsiTheme="minorHAnsi" w:cstheme="minorHAnsi"/>
          <w:sz w:val="22"/>
          <w:szCs w:val="22"/>
        </w:rPr>
        <w:t>Acțiunea 2.</w:t>
      </w:r>
      <w:r w:rsidR="00E82FDE" w:rsidRPr="00390954">
        <w:rPr>
          <w:rFonts w:asciiTheme="minorHAnsi" w:hAnsiTheme="minorHAnsi" w:cstheme="minorHAnsi"/>
          <w:sz w:val="22"/>
          <w:szCs w:val="22"/>
        </w:rPr>
        <w:t>3</w:t>
      </w:r>
      <w:r w:rsidRPr="00390954">
        <w:rPr>
          <w:rFonts w:asciiTheme="minorHAnsi" w:hAnsiTheme="minorHAnsi" w:cstheme="minorHAnsi"/>
          <w:sz w:val="22"/>
          <w:szCs w:val="22"/>
        </w:rPr>
        <w:t xml:space="preserve"> a fost evaluată ca fiind compatibilă cu principiul DNSH în baza Orientărilor tehnice privind aplicarea DNSH emise conform Regulamentului privind mecanismul de redresare și reziliență</w:t>
      </w:r>
      <w:r w:rsidR="003154ED">
        <w:rPr>
          <w:rFonts w:asciiTheme="minorHAnsi" w:hAnsiTheme="minorHAnsi" w:cstheme="minorHAnsi"/>
          <w:sz w:val="22"/>
          <w:szCs w:val="22"/>
        </w:rPr>
        <w:t>.</w:t>
      </w:r>
    </w:p>
    <w:p w14:paraId="1F726CB8" w14:textId="77777777" w:rsidR="000F37FF" w:rsidRPr="00390954" w:rsidRDefault="000F37FF" w:rsidP="000F37FF">
      <w:pPr>
        <w:autoSpaceDE w:val="0"/>
        <w:autoSpaceDN w:val="0"/>
        <w:adjustRightInd w:val="0"/>
        <w:spacing w:before="0" w:after="0"/>
        <w:jc w:val="both"/>
        <w:rPr>
          <w:rFonts w:asciiTheme="minorHAnsi" w:hAnsiTheme="minorHAnsi" w:cstheme="minorHAnsi"/>
          <w:sz w:val="22"/>
          <w:szCs w:val="22"/>
          <w:lang w:val="en-GB" w:eastAsia="ro-RO"/>
        </w:rPr>
      </w:pPr>
      <w:r w:rsidRPr="00390954">
        <w:rPr>
          <w:rFonts w:asciiTheme="minorHAnsi" w:hAnsiTheme="minorHAnsi" w:cstheme="minorHAnsi"/>
          <w:sz w:val="22"/>
          <w:szCs w:val="22"/>
          <w:lang w:val="en-GB" w:eastAsia="ro-RO"/>
        </w:rPr>
        <w:lastRenderedPageBreak/>
        <w:t>După cum s-a menţionat, toate criteriile de eligibilitate menţionate în prezentul ghid se verifică doar pentru activităţile eligibile prevăzute în proiect, iar realizarea activităţilor neeligibile se află în răspunderea solicitantului.</w:t>
      </w:r>
    </w:p>
    <w:p w14:paraId="03C18924" w14:textId="77777777" w:rsidR="000F37FF" w:rsidRPr="00390954" w:rsidRDefault="000F37FF" w:rsidP="00D02690">
      <w:pPr>
        <w:suppressAutoHyphens/>
        <w:autoSpaceDN w:val="0"/>
        <w:spacing w:before="0" w:after="0"/>
        <w:contextualSpacing/>
        <w:jc w:val="both"/>
        <w:textAlignment w:val="baseline"/>
        <w:rPr>
          <w:rFonts w:asciiTheme="minorHAnsi" w:eastAsia="Times New Roman" w:hAnsiTheme="minorHAnsi" w:cstheme="minorHAnsi"/>
          <w:b/>
          <w:iCs/>
          <w:sz w:val="22"/>
          <w:szCs w:val="22"/>
        </w:rPr>
      </w:pPr>
    </w:p>
    <w:p w14:paraId="32B6E9B2" w14:textId="77777777" w:rsidR="00E211D8" w:rsidRPr="00661E19" w:rsidRDefault="00E211D8" w:rsidP="00470967">
      <w:pPr>
        <w:pStyle w:val="Heading3"/>
        <w:numPr>
          <w:ilvl w:val="2"/>
          <w:numId w:val="15"/>
        </w:numPr>
        <w:rPr>
          <w:i w:val="0"/>
          <w:iCs/>
        </w:rPr>
      </w:pPr>
      <w:bookmarkStart w:id="96" w:name="_Toc99376151"/>
      <w:bookmarkStart w:id="97" w:name="_Toc141971060"/>
      <w:r w:rsidRPr="00661E19">
        <w:rPr>
          <w:i w:val="0"/>
          <w:iCs/>
        </w:rPr>
        <w:t>Activitatea de bază</w:t>
      </w:r>
      <w:bookmarkEnd w:id="97"/>
      <w:r w:rsidR="00AE648D" w:rsidRPr="00661E19">
        <w:rPr>
          <w:i w:val="0"/>
          <w:iCs/>
        </w:rPr>
        <w:t xml:space="preserve"> </w:t>
      </w:r>
    </w:p>
    <w:p w14:paraId="2E300D4F" w14:textId="77777777" w:rsidR="00AE648D" w:rsidRPr="00ED25B8" w:rsidRDefault="00AE648D" w:rsidP="00AE648D">
      <w:pPr>
        <w:spacing w:before="0" w:after="0"/>
        <w:rPr>
          <w:rFonts w:asciiTheme="minorHAnsi" w:hAnsiTheme="minorHAnsi" w:cstheme="minorHAnsi"/>
          <w:sz w:val="22"/>
          <w:szCs w:val="22"/>
        </w:rPr>
      </w:pPr>
    </w:p>
    <w:p w14:paraId="047B59A8" w14:textId="77777777" w:rsidR="00ED25B8" w:rsidRPr="002D1226" w:rsidRDefault="00ED25B8" w:rsidP="00ED25B8">
      <w:pPr>
        <w:autoSpaceDE w:val="0"/>
        <w:autoSpaceDN w:val="0"/>
        <w:adjustRightInd w:val="0"/>
        <w:jc w:val="both"/>
        <w:rPr>
          <w:rFonts w:asciiTheme="minorHAnsi" w:hAnsiTheme="minorHAnsi" w:cstheme="minorHAnsi"/>
          <w:color w:val="000000"/>
          <w:sz w:val="22"/>
          <w:szCs w:val="22"/>
          <w:lang w:eastAsia="ro-RO"/>
        </w:rPr>
      </w:pPr>
      <w:r w:rsidRPr="002D1226">
        <w:rPr>
          <w:rFonts w:asciiTheme="minorHAnsi" w:hAnsiTheme="minorHAnsi" w:cstheme="minorHAnsi"/>
          <w:color w:val="000000"/>
          <w:sz w:val="22"/>
          <w:szCs w:val="22"/>
          <w:lang w:eastAsia="ro-RO"/>
        </w:rPr>
        <w:t xml:space="preserve">Activitatea de bază din cadrul proiectului este activitatea sau pachetul de activităţi declarate de către beneficiar ca fiind principale sau de referinţă pentru un proiect, care se verifică de către autoritatea de management, în etapa de contractare, la momentul întocmirii planului de monitorizare a proiectului şi care trebuie să respecte următoarele condiţii cumulative: </w:t>
      </w:r>
    </w:p>
    <w:p w14:paraId="0B2B403A" w14:textId="77777777" w:rsidR="00ED25B8" w:rsidRPr="002D1226" w:rsidRDefault="00ED25B8" w:rsidP="00ED25B8">
      <w:pPr>
        <w:autoSpaceDE w:val="0"/>
        <w:autoSpaceDN w:val="0"/>
        <w:adjustRightInd w:val="0"/>
        <w:ind w:left="708"/>
        <w:jc w:val="both"/>
        <w:rPr>
          <w:rFonts w:asciiTheme="minorHAnsi" w:hAnsiTheme="minorHAnsi" w:cstheme="minorHAnsi"/>
          <w:sz w:val="22"/>
          <w:szCs w:val="22"/>
          <w:lang w:eastAsia="ro-RO"/>
        </w:rPr>
      </w:pPr>
      <w:r w:rsidRPr="002D1226">
        <w:rPr>
          <w:rFonts w:asciiTheme="minorHAnsi" w:hAnsiTheme="minorHAnsi" w:cstheme="minorHAnsi"/>
          <w:sz w:val="22"/>
          <w:szCs w:val="22"/>
          <w:lang w:eastAsia="ro-RO"/>
        </w:rPr>
        <w:t xml:space="preserve">(i) are legătură directă cu obiectul proiectului pentru care se acordă finanţarea şi contribuie în mod direct şi semnificativ la realizarea obiectivelor şi la obţinerea rezultatelor acestuia; </w:t>
      </w:r>
    </w:p>
    <w:p w14:paraId="154B9B68" w14:textId="77777777" w:rsidR="00ED25B8" w:rsidRPr="002D1226" w:rsidRDefault="00ED25B8" w:rsidP="00ED25B8">
      <w:pPr>
        <w:autoSpaceDE w:val="0"/>
        <w:autoSpaceDN w:val="0"/>
        <w:adjustRightInd w:val="0"/>
        <w:ind w:left="708"/>
        <w:jc w:val="both"/>
        <w:rPr>
          <w:rFonts w:asciiTheme="minorHAnsi" w:hAnsiTheme="minorHAnsi" w:cstheme="minorHAnsi"/>
          <w:sz w:val="22"/>
          <w:szCs w:val="22"/>
          <w:lang w:eastAsia="ro-RO"/>
        </w:rPr>
      </w:pPr>
      <w:r w:rsidRPr="002D1226">
        <w:rPr>
          <w:rFonts w:asciiTheme="minorHAnsi" w:hAnsiTheme="minorHAnsi" w:cstheme="minorHAnsi"/>
          <w:sz w:val="22"/>
          <w:szCs w:val="22"/>
          <w:lang w:eastAsia="ro-RO"/>
        </w:rPr>
        <w:t xml:space="preserve">(ii) se regăseşte în cererea de finanţare sub forma activităţilor eligibile obligatorii specificate în Ghidul solicitantului; </w:t>
      </w:r>
    </w:p>
    <w:p w14:paraId="1095B050" w14:textId="77777777" w:rsidR="00ED25B8" w:rsidRPr="002D1226" w:rsidRDefault="00ED25B8" w:rsidP="00ED25B8">
      <w:pPr>
        <w:autoSpaceDE w:val="0"/>
        <w:autoSpaceDN w:val="0"/>
        <w:adjustRightInd w:val="0"/>
        <w:ind w:left="708"/>
        <w:jc w:val="both"/>
        <w:rPr>
          <w:rFonts w:asciiTheme="minorHAnsi" w:hAnsiTheme="minorHAnsi" w:cstheme="minorHAnsi"/>
          <w:sz w:val="22"/>
          <w:szCs w:val="22"/>
          <w:lang w:eastAsia="ro-RO"/>
        </w:rPr>
      </w:pPr>
      <w:r w:rsidRPr="002D1226">
        <w:rPr>
          <w:rFonts w:asciiTheme="minorHAnsi" w:hAnsiTheme="minorHAnsi" w:cstheme="minorHAnsi"/>
          <w:sz w:val="22"/>
          <w:szCs w:val="22"/>
          <w:lang w:eastAsia="ro-RO"/>
        </w:rPr>
        <w:t xml:space="preserve">(iii) nu face parte din activităţile conexe, aşa cum sunt acestea definite în Ghidul solicitantului; </w:t>
      </w:r>
    </w:p>
    <w:p w14:paraId="5999A422" w14:textId="77777777" w:rsidR="00ED25B8" w:rsidRPr="00ED25B8" w:rsidRDefault="00ED25B8" w:rsidP="00ED25B8">
      <w:pPr>
        <w:ind w:left="708"/>
        <w:jc w:val="both"/>
        <w:rPr>
          <w:rFonts w:asciiTheme="minorHAnsi" w:hAnsiTheme="minorHAnsi" w:cstheme="minorHAnsi"/>
          <w:sz w:val="22"/>
          <w:szCs w:val="22"/>
          <w:lang w:eastAsia="ro-RO"/>
        </w:rPr>
      </w:pPr>
      <w:r w:rsidRPr="002D1226">
        <w:rPr>
          <w:rFonts w:asciiTheme="minorHAnsi" w:hAnsiTheme="minorHAnsi" w:cstheme="minorHAnsi"/>
          <w:sz w:val="22"/>
          <w:szCs w:val="22"/>
          <w:lang w:eastAsia="ro-RO"/>
        </w:rPr>
        <w:t>(iv) bugetul estimat alocat activităţii sau pachetului de activităţi reprezintă minimum 50% din bugetul eligibil al proiectului.</w:t>
      </w:r>
    </w:p>
    <w:p w14:paraId="763A9998" w14:textId="77777777" w:rsidR="00AE648D" w:rsidRPr="00390954" w:rsidRDefault="00AE648D" w:rsidP="00AE648D">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În conformitate cu definiția</w:t>
      </w:r>
      <w:r w:rsidRPr="00390954">
        <w:rPr>
          <w:rFonts w:asciiTheme="minorHAnsi" w:hAnsiTheme="minorHAnsi" w:cstheme="minorHAnsi"/>
          <w:i/>
          <w:iCs/>
          <w:sz w:val="22"/>
          <w:szCs w:val="22"/>
        </w:rPr>
        <w:t xml:space="preserve"> </w:t>
      </w:r>
      <w:r w:rsidRPr="00390954">
        <w:rPr>
          <w:rFonts w:asciiTheme="minorHAnsi" w:hAnsiTheme="minorHAnsi" w:cstheme="minorHAnsi"/>
          <w:sz w:val="22"/>
          <w:szCs w:val="22"/>
        </w:rPr>
        <w:t xml:space="preserve">menționată în secțiunea 1.3 la prezentul Ghid, acțiunile sprijinite în cadrul prezentului apel sunt cele menționate în secțiunea 5.2.2. </w:t>
      </w:r>
      <w:r w:rsidRPr="00262C41">
        <w:rPr>
          <w:rFonts w:asciiTheme="minorHAnsi" w:hAnsiTheme="minorHAnsi" w:cstheme="minorHAnsi"/>
          <w:sz w:val="22"/>
          <w:szCs w:val="22"/>
        </w:rPr>
        <w:t>Activități eligibile</w:t>
      </w:r>
      <w:r w:rsidR="004A3659" w:rsidRPr="00262C41">
        <w:rPr>
          <w:rFonts w:asciiTheme="minorHAnsi" w:hAnsiTheme="minorHAnsi" w:cstheme="minorHAnsi"/>
          <w:sz w:val="22"/>
          <w:szCs w:val="22"/>
        </w:rPr>
        <w:t>.</w:t>
      </w:r>
    </w:p>
    <w:p w14:paraId="412355FA" w14:textId="77777777" w:rsidR="00AE648D" w:rsidRPr="00262C41" w:rsidRDefault="00AE648D" w:rsidP="005018E9">
      <w:pPr>
        <w:spacing w:before="0" w:after="0"/>
        <w:jc w:val="both"/>
        <w:rPr>
          <w:rFonts w:asciiTheme="minorHAnsi" w:hAnsiTheme="minorHAnsi" w:cstheme="minorHAnsi"/>
          <w:b/>
          <w:bCs/>
          <w:sz w:val="22"/>
          <w:szCs w:val="22"/>
        </w:rPr>
      </w:pPr>
    </w:p>
    <w:p w14:paraId="03A6381B" w14:textId="77777777" w:rsidR="00E211D8" w:rsidRPr="00262C41" w:rsidRDefault="00E211D8" w:rsidP="00470967">
      <w:pPr>
        <w:pStyle w:val="Heading3"/>
        <w:numPr>
          <w:ilvl w:val="2"/>
          <w:numId w:val="15"/>
        </w:numPr>
        <w:rPr>
          <w:rFonts w:asciiTheme="minorHAnsi" w:hAnsiTheme="minorHAnsi" w:cstheme="minorHAnsi"/>
          <w:i w:val="0"/>
          <w:sz w:val="22"/>
          <w:szCs w:val="22"/>
        </w:rPr>
      </w:pPr>
      <w:bookmarkStart w:id="98" w:name="_Toc141971061"/>
      <w:r w:rsidRPr="00262C41">
        <w:rPr>
          <w:rFonts w:asciiTheme="minorHAnsi" w:hAnsiTheme="minorHAnsi" w:cstheme="minorHAnsi"/>
          <w:i w:val="0"/>
          <w:sz w:val="22"/>
          <w:szCs w:val="22"/>
        </w:rPr>
        <w:t>Activităţi</w:t>
      </w:r>
      <w:r w:rsidR="00E10AEC" w:rsidRPr="00262C41">
        <w:rPr>
          <w:rFonts w:asciiTheme="minorHAnsi" w:hAnsiTheme="minorHAnsi" w:cstheme="minorHAnsi"/>
          <w:i w:val="0"/>
          <w:sz w:val="22"/>
          <w:szCs w:val="22"/>
        </w:rPr>
        <w:t>/proiecte</w:t>
      </w:r>
      <w:r w:rsidRPr="00262C41">
        <w:rPr>
          <w:rFonts w:asciiTheme="minorHAnsi" w:hAnsiTheme="minorHAnsi" w:cstheme="minorHAnsi"/>
          <w:i w:val="0"/>
          <w:sz w:val="22"/>
          <w:szCs w:val="22"/>
        </w:rPr>
        <w:t xml:space="preserve"> neeligibile</w:t>
      </w:r>
      <w:bookmarkEnd w:id="98"/>
      <w:r w:rsidR="0020173D" w:rsidRPr="00262C41">
        <w:rPr>
          <w:rFonts w:asciiTheme="minorHAnsi" w:hAnsiTheme="minorHAnsi" w:cstheme="minorHAnsi"/>
          <w:i w:val="0"/>
          <w:sz w:val="22"/>
          <w:szCs w:val="22"/>
        </w:rPr>
        <w:t xml:space="preserve"> </w:t>
      </w:r>
    </w:p>
    <w:p w14:paraId="1AC326F2" w14:textId="77777777" w:rsidR="004455EE" w:rsidRPr="00262C41" w:rsidRDefault="004455EE" w:rsidP="004455EE">
      <w:pPr>
        <w:spacing w:before="0" w:after="0"/>
        <w:jc w:val="both"/>
        <w:rPr>
          <w:rFonts w:asciiTheme="minorHAnsi" w:eastAsiaTheme="minorHAnsi" w:hAnsiTheme="minorHAnsi" w:cstheme="minorHAnsi"/>
          <w:b/>
          <w:bCs/>
          <w:sz w:val="22"/>
          <w:szCs w:val="22"/>
        </w:rPr>
      </w:pPr>
    </w:p>
    <w:p w14:paraId="4BB9E229" w14:textId="77777777" w:rsidR="004455EE" w:rsidRPr="00262C41" w:rsidRDefault="00381044" w:rsidP="00470967">
      <w:pPr>
        <w:numPr>
          <w:ilvl w:val="0"/>
          <w:numId w:val="31"/>
        </w:numPr>
        <w:spacing w:before="0" w:after="0" w:line="276" w:lineRule="auto"/>
        <w:contextualSpacing/>
        <w:jc w:val="both"/>
        <w:rPr>
          <w:rFonts w:asciiTheme="minorHAnsi" w:hAnsiTheme="minorHAnsi" w:cstheme="minorHAnsi"/>
          <w:sz w:val="22"/>
          <w:szCs w:val="22"/>
        </w:rPr>
      </w:pPr>
      <w:r w:rsidRPr="00262C41">
        <w:rPr>
          <w:rFonts w:asciiTheme="minorHAnsi" w:hAnsiTheme="minorHAnsi" w:cstheme="minorHAnsi"/>
          <w:sz w:val="22"/>
          <w:szCs w:val="22"/>
        </w:rPr>
        <w:t>p</w:t>
      </w:r>
      <w:r w:rsidR="004455EE" w:rsidRPr="00262C41">
        <w:rPr>
          <w:rFonts w:asciiTheme="minorHAnsi" w:hAnsiTheme="minorHAnsi" w:cstheme="minorHAnsi"/>
          <w:sz w:val="22"/>
          <w:szCs w:val="22"/>
        </w:rPr>
        <w:t xml:space="preserve">roiectele care intră sub incidența ajutorului de stat; </w:t>
      </w:r>
    </w:p>
    <w:p w14:paraId="35262D57" w14:textId="77777777" w:rsidR="004455EE" w:rsidRPr="00262C41" w:rsidRDefault="00381044" w:rsidP="00470967">
      <w:pPr>
        <w:numPr>
          <w:ilvl w:val="0"/>
          <w:numId w:val="31"/>
        </w:numPr>
        <w:spacing w:before="0" w:after="0" w:line="276" w:lineRule="auto"/>
        <w:contextualSpacing/>
        <w:jc w:val="both"/>
        <w:rPr>
          <w:rFonts w:asciiTheme="minorHAnsi" w:hAnsiTheme="minorHAnsi" w:cstheme="minorHAnsi"/>
          <w:sz w:val="22"/>
          <w:szCs w:val="22"/>
        </w:rPr>
      </w:pPr>
      <w:r w:rsidRPr="00262C41">
        <w:rPr>
          <w:rFonts w:asciiTheme="minorHAnsi" w:hAnsiTheme="minorHAnsi" w:cstheme="minorHAnsi"/>
          <w:sz w:val="22"/>
          <w:szCs w:val="22"/>
        </w:rPr>
        <w:t>p</w:t>
      </w:r>
      <w:r w:rsidR="004455EE" w:rsidRPr="00262C41">
        <w:rPr>
          <w:rFonts w:asciiTheme="minorHAnsi" w:hAnsiTheme="minorHAnsi" w:cstheme="minorHAnsi"/>
          <w:sz w:val="22"/>
          <w:szCs w:val="22"/>
        </w:rPr>
        <w:t xml:space="preserve">roiectele care propun lucrări de decontaminare a siturilor poluate; </w:t>
      </w:r>
    </w:p>
    <w:p w14:paraId="14A63268" w14:textId="77777777" w:rsidR="004455EE" w:rsidRPr="00262C41" w:rsidRDefault="00381044" w:rsidP="00470967">
      <w:pPr>
        <w:numPr>
          <w:ilvl w:val="0"/>
          <w:numId w:val="31"/>
        </w:numPr>
        <w:spacing w:before="0" w:after="0" w:line="276" w:lineRule="auto"/>
        <w:contextualSpacing/>
        <w:jc w:val="both"/>
        <w:rPr>
          <w:rFonts w:asciiTheme="minorHAnsi" w:hAnsiTheme="minorHAnsi" w:cstheme="minorHAnsi"/>
          <w:sz w:val="22"/>
          <w:szCs w:val="22"/>
        </w:rPr>
      </w:pPr>
      <w:r w:rsidRPr="00262C41">
        <w:rPr>
          <w:rFonts w:asciiTheme="minorHAnsi" w:hAnsiTheme="minorHAnsi" w:cstheme="minorHAnsi"/>
          <w:sz w:val="22"/>
          <w:szCs w:val="22"/>
        </w:rPr>
        <w:t>p</w:t>
      </w:r>
      <w:r w:rsidR="004455EE" w:rsidRPr="00262C41">
        <w:rPr>
          <w:rFonts w:asciiTheme="minorHAnsi" w:hAnsiTheme="minorHAnsi" w:cstheme="minorHAnsi"/>
          <w:sz w:val="22"/>
          <w:szCs w:val="22"/>
        </w:rPr>
        <w:t>roiectele care propun activități realizate în vederea desfășurării de activități economice, în scopul obținerii de venituri, prin cedarea oricăruia dintre obiecte/ bunuri către o terță parte în perioada de durabilitate; </w:t>
      </w:r>
    </w:p>
    <w:p w14:paraId="46E8846A" w14:textId="77777777" w:rsidR="004455EE" w:rsidRPr="00262C41" w:rsidRDefault="00381044" w:rsidP="00470967">
      <w:pPr>
        <w:numPr>
          <w:ilvl w:val="0"/>
          <w:numId w:val="31"/>
        </w:numPr>
        <w:spacing w:before="0" w:after="0" w:line="276" w:lineRule="auto"/>
        <w:contextualSpacing/>
        <w:jc w:val="both"/>
        <w:rPr>
          <w:rFonts w:asciiTheme="minorHAnsi" w:hAnsiTheme="minorHAnsi" w:cstheme="minorHAnsi"/>
          <w:sz w:val="22"/>
          <w:szCs w:val="22"/>
        </w:rPr>
      </w:pPr>
      <w:r w:rsidRPr="00262C41">
        <w:rPr>
          <w:rFonts w:asciiTheme="minorHAnsi" w:hAnsiTheme="minorHAnsi" w:cstheme="minorHAnsi"/>
          <w:sz w:val="22"/>
          <w:szCs w:val="22"/>
        </w:rPr>
        <w:t>p</w:t>
      </w:r>
      <w:r w:rsidR="004455EE" w:rsidRPr="00262C41">
        <w:rPr>
          <w:rFonts w:asciiTheme="minorHAnsi" w:hAnsiTheme="minorHAnsi" w:cstheme="minorHAnsi"/>
          <w:sz w:val="22"/>
          <w:szCs w:val="22"/>
        </w:rPr>
        <w:t>roiectele finalizate care potrivit art.2 al RDC, (Regulamentul (UE) nr. 2021/1060), pct. 37, reprezintă proiectele care au fost încheiate în mod fizic sau implementate integral și pentru care toate plățile aferente au fost efectuate de beneficiar, iar contribuția publică relevantă a fost plătită beneficiarilor;</w:t>
      </w:r>
    </w:p>
    <w:p w14:paraId="612CBF08" w14:textId="77777777" w:rsidR="004455EE" w:rsidRPr="00262C41" w:rsidRDefault="00381044" w:rsidP="00470967">
      <w:pPr>
        <w:numPr>
          <w:ilvl w:val="0"/>
          <w:numId w:val="31"/>
        </w:numPr>
        <w:spacing w:before="0" w:after="0" w:line="276" w:lineRule="auto"/>
        <w:contextualSpacing/>
        <w:jc w:val="both"/>
        <w:rPr>
          <w:rFonts w:asciiTheme="minorHAnsi" w:hAnsiTheme="minorHAnsi" w:cstheme="minorHAnsi"/>
          <w:sz w:val="22"/>
          <w:szCs w:val="22"/>
        </w:rPr>
      </w:pPr>
      <w:r w:rsidRPr="00262C41">
        <w:rPr>
          <w:rFonts w:asciiTheme="minorHAnsi" w:hAnsiTheme="minorHAnsi" w:cstheme="minorHAnsi"/>
          <w:sz w:val="22"/>
          <w:szCs w:val="22"/>
        </w:rPr>
        <w:t>a</w:t>
      </w:r>
      <w:r w:rsidR="004455EE" w:rsidRPr="00262C41">
        <w:rPr>
          <w:rFonts w:asciiTheme="minorHAnsi" w:hAnsiTheme="minorHAnsi" w:cstheme="minorHAnsi"/>
          <w:sz w:val="22"/>
          <w:szCs w:val="22"/>
        </w:rPr>
        <w:t xml:space="preserve">ctivități de amenajare de pepiniere și sere; </w:t>
      </w:r>
    </w:p>
    <w:p w14:paraId="0CA97EA9" w14:textId="77777777" w:rsidR="004455EE" w:rsidRPr="00262C41" w:rsidRDefault="00381044" w:rsidP="00470967">
      <w:pPr>
        <w:numPr>
          <w:ilvl w:val="0"/>
          <w:numId w:val="31"/>
        </w:numPr>
        <w:spacing w:before="0" w:after="0" w:line="276" w:lineRule="auto"/>
        <w:contextualSpacing/>
        <w:jc w:val="both"/>
        <w:rPr>
          <w:rFonts w:asciiTheme="minorHAnsi" w:hAnsiTheme="minorHAnsi" w:cstheme="minorHAnsi"/>
          <w:sz w:val="22"/>
          <w:szCs w:val="22"/>
        </w:rPr>
      </w:pPr>
      <w:r w:rsidRPr="00262C41">
        <w:rPr>
          <w:rFonts w:asciiTheme="minorHAnsi" w:hAnsiTheme="minorHAnsi" w:cstheme="minorHAnsi"/>
          <w:sz w:val="22"/>
          <w:szCs w:val="22"/>
        </w:rPr>
        <w:t>a</w:t>
      </w:r>
      <w:r w:rsidR="004455EE" w:rsidRPr="00262C41">
        <w:rPr>
          <w:rFonts w:asciiTheme="minorHAnsi" w:hAnsiTheme="minorHAnsi" w:cstheme="minorHAnsi"/>
          <w:sz w:val="22"/>
          <w:szCs w:val="22"/>
        </w:rPr>
        <w:t xml:space="preserve">ctivități de realizare a fâșiilor plantate de-a lungul căilor de circulație situate între carosabil și parcele adiacente, pentru care există riscul ca amenajarea în viitor a acceselor la proprietăți să conducă la diminuarea suprafețelor de spații verzi; </w:t>
      </w:r>
    </w:p>
    <w:p w14:paraId="5D6CCA52" w14:textId="77777777" w:rsidR="004455EE" w:rsidRPr="00262C41" w:rsidRDefault="00381044" w:rsidP="00470967">
      <w:pPr>
        <w:numPr>
          <w:ilvl w:val="0"/>
          <w:numId w:val="31"/>
        </w:numPr>
        <w:spacing w:before="0" w:after="0" w:line="276" w:lineRule="auto"/>
        <w:contextualSpacing/>
        <w:jc w:val="both"/>
        <w:rPr>
          <w:rFonts w:asciiTheme="minorHAnsi" w:hAnsiTheme="minorHAnsi" w:cstheme="minorHAnsi"/>
          <w:sz w:val="22"/>
          <w:szCs w:val="22"/>
        </w:rPr>
      </w:pPr>
      <w:r w:rsidRPr="00262C41">
        <w:rPr>
          <w:rFonts w:asciiTheme="minorHAnsi" w:hAnsiTheme="minorHAnsi" w:cstheme="minorHAnsi"/>
          <w:sz w:val="22"/>
          <w:szCs w:val="22"/>
        </w:rPr>
        <w:t>a</w:t>
      </w:r>
      <w:r w:rsidR="004455EE" w:rsidRPr="00262C41">
        <w:rPr>
          <w:rFonts w:asciiTheme="minorHAnsi" w:hAnsiTheme="minorHAnsi" w:cstheme="minorHAnsi"/>
          <w:sz w:val="22"/>
          <w:szCs w:val="22"/>
        </w:rPr>
        <w:t>ctivități de regularizări de cursuri de apă, îndiguiri etc.</w:t>
      </w:r>
    </w:p>
    <w:p w14:paraId="319A9D15" w14:textId="77777777" w:rsidR="008D5C71" w:rsidRPr="00390954" w:rsidRDefault="008D5C71" w:rsidP="003D2422">
      <w:pPr>
        <w:spacing w:before="0" w:after="0"/>
        <w:jc w:val="both"/>
        <w:rPr>
          <w:rFonts w:asciiTheme="minorHAnsi" w:hAnsiTheme="minorHAnsi" w:cstheme="minorHAnsi"/>
          <w:b/>
          <w:bCs/>
          <w:color w:val="FF0000"/>
          <w:sz w:val="22"/>
          <w:szCs w:val="22"/>
        </w:rPr>
      </w:pPr>
    </w:p>
    <w:p w14:paraId="1388FAAF" w14:textId="77777777" w:rsidR="008D5C71" w:rsidRDefault="008D5C71" w:rsidP="002E2411">
      <w:pPr>
        <w:pStyle w:val="Heading2"/>
        <w:rPr>
          <w:sz w:val="22"/>
          <w:szCs w:val="22"/>
        </w:rPr>
      </w:pPr>
      <w:bookmarkStart w:id="99" w:name="_Toc141971062"/>
      <w:r w:rsidRPr="00390954">
        <w:rPr>
          <w:sz w:val="22"/>
          <w:szCs w:val="22"/>
        </w:rPr>
        <w:lastRenderedPageBreak/>
        <w:t>Eligibilitatea cheltuielilor</w:t>
      </w:r>
      <w:bookmarkEnd w:id="99"/>
      <w:r w:rsidRPr="00390954">
        <w:rPr>
          <w:sz w:val="22"/>
          <w:szCs w:val="22"/>
        </w:rPr>
        <w:t xml:space="preserve"> </w:t>
      </w:r>
    </w:p>
    <w:p w14:paraId="0905CD11" w14:textId="77777777" w:rsidR="00ED25B8" w:rsidRPr="002D1226" w:rsidRDefault="00ED25B8" w:rsidP="00ED25B8">
      <w:pPr>
        <w:autoSpaceDE w:val="0"/>
        <w:autoSpaceDN w:val="0"/>
        <w:adjustRightInd w:val="0"/>
        <w:jc w:val="both"/>
        <w:rPr>
          <w:rFonts w:asciiTheme="minorHAnsi" w:hAnsiTheme="minorHAnsi" w:cstheme="minorHAnsi"/>
          <w:color w:val="000000"/>
          <w:sz w:val="22"/>
          <w:szCs w:val="22"/>
          <w:lang w:eastAsia="ro-RO"/>
        </w:rPr>
      </w:pPr>
      <w:r w:rsidRPr="002D1226">
        <w:rPr>
          <w:rFonts w:asciiTheme="minorHAnsi" w:hAnsiTheme="minorHAnsi" w:cstheme="minorHAnsi"/>
          <w:color w:val="000000"/>
          <w:sz w:val="22"/>
          <w:szCs w:val="22"/>
          <w:lang w:eastAsia="ro-RO"/>
        </w:rPr>
        <w:t xml:space="preserve">Condițiile cumulative de eligibilitate a unei cheltuieli sunt stabilite în acord cu art. 2 din HG nr. 873/2022. Cheltuielile trebuie: </w:t>
      </w:r>
    </w:p>
    <w:p w14:paraId="3E98AF36" w14:textId="77777777" w:rsidR="00ED25B8" w:rsidRPr="002D1226" w:rsidRDefault="00ED25B8" w:rsidP="00ED25B8">
      <w:pPr>
        <w:autoSpaceDE w:val="0"/>
        <w:autoSpaceDN w:val="0"/>
        <w:adjustRightInd w:val="0"/>
        <w:ind w:left="708"/>
        <w:jc w:val="both"/>
        <w:rPr>
          <w:rFonts w:asciiTheme="minorHAnsi" w:hAnsiTheme="minorHAnsi" w:cstheme="minorHAnsi"/>
          <w:color w:val="000000"/>
          <w:sz w:val="22"/>
          <w:szCs w:val="22"/>
          <w:lang w:eastAsia="ro-RO"/>
        </w:rPr>
      </w:pPr>
      <w:r w:rsidRPr="002D1226">
        <w:rPr>
          <w:rFonts w:asciiTheme="minorHAnsi" w:hAnsiTheme="minorHAnsi" w:cstheme="minorHAnsi"/>
          <w:color w:val="000000"/>
          <w:sz w:val="22"/>
          <w:szCs w:val="22"/>
          <w:lang w:eastAsia="ro-RO"/>
        </w:rPr>
        <w:t xml:space="preserve">a)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028680A4" w14:textId="77777777" w:rsidR="00ED25B8" w:rsidRPr="002D1226" w:rsidRDefault="00ED25B8" w:rsidP="00ED25B8">
      <w:pPr>
        <w:autoSpaceDE w:val="0"/>
        <w:autoSpaceDN w:val="0"/>
        <w:adjustRightInd w:val="0"/>
        <w:ind w:left="708"/>
        <w:jc w:val="both"/>
        <w:rPr>
          <w:rFonts w:asciiTheme="minorHAnsi" w:hAnsiTheme="minorHAnsi" w:cstheme="minorHAnsi"/>
          <w:color w:val="000000"/>
          <w:sz w:val="22"/>
          <w:szCs w:val="22"/>
          <w:lang w:eastAsia="ro-RO"/>
        </w:rPr>
      </w:pPr>
      <w:r w:rsidRPr="002D1226">
        <w:rPr>
          <w:rFonts w:asciiTheme="minorHAnsi" w:hAnsiTheme="minorHAnsi" w:cstheme="minorHAnsi"/>
          <w:color w:val="000000"/>
          <w:sz w:val="22"/>
          <w:szCs w:val="22"/>
          <w:lang w:eastAsia="ro-RO"/>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7D01B4C5" w14:textId="77777777" w:rsidR="00ED25B8" w:rsidRPr="002D1226" w:rsidRDefault="00ED25B8" w:rsidP="00ED25B8">
      <w:pPr>
        <w:autoSpaceDE w:val="0"/>
        <w:autoSpaceDN w:val="0"/>
        <w:adjustRightInd w:val="0"/>
        <w:ind w:left="708"/>
        <w:jc w:val="both"/>
        <w:rPr>
          <w:rFonts w:asciiTheme="minorHAnsi" w:hAnsiTheme="minorHAnsi" w:cstheme="minorHAnsi"/>
          <w:color w:val="000000"/>
          <w:sz w:val="22"/>
          <w:szCs w:val="22"/>
          <w:lang w:eastAsia="ro-RO"/>
        </w:rPr>
      </w:pPr>
      <w:r w:rsidRPr="002D1226">
        <w:rPr>
          <w:rFonts w:asciiTheme="minorHAnsi" w:hAnsiTheme="minorHAnsi" w:cstheme="minorHAnsi"/>
          <w:color w:val="000000"/>
          <w:sz w:val="22"/>
          <w:szCs w:val="22"/>
          <w:lang w:eastAsia="ro-RO"/>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4580D551" w14:textId="77777777" w:rsidR="00ED25B8" w:rsidRPr="002D1226" w:rsidRDefault="00ED25B8" w:rsidP="00ED25B8">
      <w:pPr>
        <w:autoSpaceDE w:val="0"/>
        <w:autoSpaceDN w:val="0"/>
        <w:adjustRightInd w:val="0"/>
        <w:ind w:left="708"/>
        <w:jc w:val="both"/>
        <w:rPr>
          <w:rFonts w:asciiTheme="minorHAnsi" w:hAnsiTheme="minorHAnsi" w:cstheme="minorHAnsi"/>
          <w:color w:val="000000"/>
          <w:sz w:val="22"/>
          <w:szCs w:val="22"/>
          <w:lang w:eastAsia="ro-RO"/>
        </w:rPr>
      </w:pPr>
      <w:r w:rsidRPr="002D1226">
        <w:rPr>
          <w:rFonts w:asciiTheme="minorHAnsi" w:hAnsiTheme="minorHAnsi" w:cstheme="minorHAnsi"/>
          <w:color w:val="000000"/>
          <w:sz w:val="22"/>
          <w:szCs w:val="22"/>
          <w:lang w:eastAsia="ro-RO"/>
        </w:rPr>
        <w:t xml:space="preserve">d) să fie în conformitate cu prevederile programului; </w:t>
      </w:r>
    </w:p>
    <w:p w14:paraId="7A84569E" w14:textId="77777777" w:rsidR="00ED25B8" w:rsidRPr="002D1226" w:rsidRDefault="00ED25B8" w:rsidP="00ED25B8">
      <w:pPr>
        <w:autoSpaceDE w:val="0"/>
        <w:autoSpaceDN w:val="0"/>
        <w:adjustRightInd w:val="0"/>
        <w:ind w:left="708"/>
        <w:jc w:val="both"/>
        <w:rPr>
          <w:rFonts w:asciiTheme="minorHAnsi" w:hAnsiTheme="minorHAnsi" w:cstheme="minorHAnsi"/>
          <w:color w:val="000000"/>
          <w:sz w:val="22"/>
          <w:szCs w:val="22"/>
          <w:lang w:eastAsia="ro-RO"/>
        </w:rPr>
      </w:pPr>
      <w:r w:rsidRPr="002D1226">
        <w:rPr>
          <w:rFonts w:asciiTheme="minorHAnsi" w:hAnsiTheme="minorHAnsi" w:cstheme="minorHAnsi"/>
          <w:color w:val="000000"/>
          <w:sz w:val="22"/>
          <w:szCs w:val="22"/>
          <w:lang w:eastAsia="ro-RO"/>
        </w:rPr>
        <w:t xml:space="preserve">e) să fie în conformitate cu prevederile contractului/deciziei de finanţare; </w:t>
      </w:r>
    </w:p>
    <w:p w14:paraId="41FBF591" w14:textId="77777777" w:rsidR="00ED25B8" w:rsidRPr="002D1226" w:rsidRDefault="00ED25B8" w:rsidP="00ED25B8">
      <w:pPr>
        <w:ind w:left="708"/>
        <w:jc w:val="both"/>
        <w:rPr>
          <w:rFonts w:asciiTheme="minorHAnsi" w:hAnsiTheme="minorHAnsi" w:cstheme="minorHAnsi"/>
          <w:color w:val="000000"/>
          <w:sz w:val="22"/>
          <w:szCs w:val="22"/>
          <w:lang w:eastAsia="ro-RO"/>
        </w:rPr>
      </w:pPr>
      <w:r w:rsidRPr="002D1226">
        <w:rPr>
          <w:rFonts w:asciiTheme="minorHAnsi" w:hAnsiTheme="minorHAnsi" w:cstheme="minorHAnsi"/>
          <w:color w:val="000000"/>
          <w:sz w:val="22"/>
          <w:szCs w:val="22"/>
          <w:lang w:eastAsia="ro-RO"/>
        </w:rPr>
        <w:t>f) să fie rezonabilă şi necesară realizării operaţiunii.</w:t>
      </w:r>
    </w:p>
    <w:p w14:paraId="7A08936A" w14:textId="77777777" w:rsidR="00ED25B8" w:rsidRPr="002D1226" w:rsidRDefault="00ED25B8" w:rsidP="00ED25B8">
      <w:pPr>
        <w:ind w:left="708"/>
        <w:jc w:val="both"/>
        <w:rPr>
          <w:rFonts w:asciiTheme="minorHAnsi" w:hAnsiTheme="minorHAnsi" w:cstheme="minorHAnsi"/>
          <w:color w:val="000000"/>
          <w:sz w:val="22"/>
          <w:szCs w:val="22"/>
          <w:lang w:eastAsia="ro-RO"/>
        </w:rPr>
      </w:pPr>
      <w:r w:rsidRPr="002D1226">
        <w:rPr>
          <w:rFonts w:asciiTheme="minorHAnsi" w:hAnsiTheme="minorHAnsi" w:cstheme="minorHAnsi"/>
          <w:color w:val="000000"/>
          <w:sz w:val="22"/>
          <w:szCs w:val="22"/>
          <w:lang w:eastAsia="ro-RO"/>
        </w:rPr>
        <w:t xml:space="preserve">g) să respecte prevederile legislaţiei Uniunii Europene şi legislaţiei naţionale aplicabile; </w:t>
      </w:r>
    </w:p>
    <w:p w14:paraId="360C3E3F" w14:textId="77777777" w:rsidR="00ED25B8" w:rsidRPr="002D1226" w:rsidRDefault="00ED25B8" w:rsidP="00ED25B8">
      <w:pPr>
        <w:ind w:left="708"/>
        <w:jc w:val="both"/>
        <w:rPr>
          <w:rFonts w:asciiTheme="minorHAnsi" w:hAnsiTheme="minorHAnsi" w:cstheme="minorHAnsi"/>
          <w:color w:val="000000"/>
          <w:sz w:val="22"/>
          <w:szCs w:val="22"/>
          <w:lang w:eastAsia="ro-RO"/>
        </w:rPr>
      </w:pPr>
      <w:r w:rsidRPr="002D1226">
        <w:rPr>
          <w:rFonts w:asciiTheme="minorHAnsi" w:hAnsiTheme="minorHAnsi" w:cstheme="minorHAnsi"/>
          <w:color w:val="000000"/>
          <w:sz w:val="22"/>
          <w:szCs w:val="22"/>
          <w:lang w:eastAsia="ro-RO"/>
        </w:rPr>
        <w:t xml:space="preserve">h) să fie înregistrată în contabilitatea beneficiarului, cu respectarea prevederilor art. 74 alin. (1) lit. a) pct. (i) din Regulamentul (UE) 2021/1.060, cu excepţia formelor de sprijin prevăzute la art. 5 din HG 873/2002. </w:t>
      </w:r>
    </w:p>
    <w:p w14:paraId="0EBCD0BB" w14:textId="77777777" w:rsidR="001E5E3F" w:rsidRPr="002D1226" w:rsidRDefault="001E5E3F" w:rsidP="00ED25B8">
      <w:pPr>
        <w:autoSpaceDE w:val="0"/>
        <w:autoSpaceDN w:val="0"/>
        <w:adjustRightInd w:val="0"/>
        <w:rPr>
          <w:rFonts w:asciiTheme="minorHAnsi" w:hAnsiTheme="minorHAnsi" w:cstheme="minorHAnsi"/>
          <w:b/>
          <w:bCs/>
          <w:i/>
          <w:iCs/>
          <w:color w:val="000000"/>
          <w:sz w:val="22"/>
          <w:szCs w:val="22"/>
          <w:lang w:eastAsia="ro-RO"/>
        </w:rPr>
      </w:pPr>
    </w:p>
    <w:p w14:paraId="7CA0413D" w14:textId="77777777" w:rsidR="00ED25B8" w:rsidRPr="002D1226" w:rsidRDefault="00ED25B8" w:rsidP="00ED25B8">
      <w:pPr>
        <w:autoSpaceDE w:val="0"/>
        <w:autoSpaceDN w:val="0"/>
        <w:adjustRightInd w:val="0"/>
        <w:rPr>
          <w:rFonts w:asciiTheme="minorHAnsi" w:hAnsiTheme="minorHAnsi" w:cstheme="minorHAnsi"/>
          <w:color w:val="000000"/>
          <w:sz w:val="22"/>
          <w:szCs w:val="22"/>
          <w:lang w:eastAsia="ro-RO"/>
        </w:rPr>
      </w:pPr>
      <w:r w:rsidRPr="002D1226">
        <w:rPr>
          <w:rFonts w:asciiTheme="minorHAnsi" w:hAnsiTheme="minorHAnsi" w:cstheme="minorHAnsi"/>
          <w:b/>
          <w:bCs/>
          <w:i/>
          <w:iCs/>
          <w:color w:val="000000"/>
          <w:sz w:val="22"/>
          <w:szCs w:val="22"/>
          <w:lang w:eastAsia="ro-RO"/>
        </w:rPr>
        <w:t xml:space="preserve">Notă! </w:t>
      </w:r>
    </w:p>
    <w:p w14:paraId="2AF3C0EA" w14:textId="77777777" w:rsidR="00ED25B8" w:rsidRPr="002D1226" w:rsidRDefault="00ED25B8" w:rsidP="00ED25B8">
      <w:pPr>
        <w:autoSpaceDE w:val="0"/>
        <w:autoSpaceDN w:val="0"/>
        <w:adjustRightInd w:val="0"/>
        <w:rPr>
          <w:rFonts w:asciiTheme="minorHAnsi" w:hAnsiTheme="minorHAnsi" w:cstheme="minorHAnsi"/>
          <w:color w:val="000000"/>
          <w:sz w:val="22"/>
          <w:szCs w:val="22"/>
          <w:lang w:eastAsia="ro-RO"/>
        </w:rPr>
      </w:pPr>
      <w:r w:rsidRPr="002D1226">
        <w:rPr>
          <w:rFonts w:asciiTheme="minorHAnsi" w:hAnsiTheme="minorHAnsi" w:cstheme="minorHAnsi"/>
          <w:i/>
          <w:iCs/>
          <w:color w:val="000000"/>
          <w:sz w:val="22"/>
          <w:szCs w:val="22"/>
          <w:lang w:eastAsia="ro-RO"/>
        </w:rPr>
        <w:t xml:space="preserve">Orice cheltuieli efectuate după finalizarea etapei de implementare a proiectului sunt neeligibile. </w:t>
      </w:r>
    </w:p>
    <w:p w14:paraId="643C9F4E" w14:textId="77777777" w:rsidR="00ED25B8" w:rsidRPr="002D1226" w:rsidRDefault="00ED25B8" w:rsidP="00ED25B8">
      <w:pPr>
        <w:autoSpaceDE w:val="0"/>
        <w:autoSpaceDN w:val="0"/>
        <w:adjustRightInd w:val="0"/>
        <w:jc w:val="both"/>
        <w:rPr>
          <w:rFonts w:asciiTheme="minorHAnsi" w:hAnsiTheme="minorHAnsi" w:cstheme="minorHAnsi"/>
          <w:color w:val="000000"/>
          <w:sz w:val="22"/>
          <w:szCs w:val="22"/>
          <w:lang w:eastAsia="ro-RO"/>
        </w:rPr>
      </w:pPr>
      <w:r w:rsidRPr="002D1226">
        <w:rPr>
          <w:rFonts w:asciiTheme="minorHAnsi" w:hAnsiTheme="minorHAnsi" w:cstheme="minorHAnsi"/>
          <w:color w:val="000000"/>
          <w:sz w:val="22"/>
          <w:szCs w:val="22"/>
          <w:lang w:eastAsia="ro-RO"/>
        </w:rPr>
        <w:t xml:space="preserve">Conform art. 64 alin. (1) lit. (c) din Regulamentul (UE) 2021/1.060, taxa pe valoarea adăugată („TVA”) nu este eligibilă pentru o contribuție din fonduri sub formă de granturi în cadrul prezentului apel, cu următoarele excepții: </w:t>
      </w:r>
    </w:p>
    <w:p w14:paraId="04B86C6D" w14:textId="77777777" w:rsidR="00ED25B8" w:rsidRPr="002D1226" w:rsidRDefault="00ED25B8" w:rsidP="00470967">
      <w:pPr>
        <w:pStyle w:val="ListParagraph"/>
        <w:numPr>
          <w:ilvl w:val="0"/>
          <w:numId w:val="54"/>
        </w:numPr>
        <w:autoSpaceDE w:val="0"/>
        <w:autoSpaceDN w:val="0"/>
        <w:adjustRightInd w:val="0"/>
        <w:spacing w:after="58"/>
        <w:jc w:val="both"/>
        <w:rPr>
          <w:rFonts w:asciiTheme="minorHAnsi" w:hAnsiTheme="minorHAnsi" w:cstheme="minorHAnsi"/>
          <w:color w:val="000000"/>
          <w:sz w:val="22"/>
          <w:szCs w:val="22"/>
          <w:lang w:eastAsia="ro-RO"/>
        </w:rPr>
      </w:pPr>
      <w:r w:rsidRPr="002D1226">
        <w:rPr>
          <w:rFonts w:asciiTheme="minorHAnsi" w:hAnsiTheme="minorHAnsi" w:cstheme="minorHAnsi"/>
          <w:color w:val="000000"/>
          <w:sz w:val="22"/>
          <w:szCs w:val="22"/>
          <w:lang w:eastAsia="ro-RO"/>
        </w:rPr>
        <w:t xml:space="preserve">pentru operațiunile al căror cost total este mai mic de 5.000.000,00 EUR (inclusiv TVA); </w:t>
      </w:r>
    </w:p>
    <w:p w14:paraId="32243317" w14:textId="77777777" w:rsidR="00ED25B8" w:rsidRPr="002D1226" w:rsidRDefault="00ED25B8" w:rsidP="00470967">
      <w:pPr>
        <w:pStyle w:val="ListParagraph"/>
        <w:numPr>
          <w:ilvl w:val="0"/>
          <w:numId w:val="54"/>
        </w:numPr>
        <w:autoSpaceDE w:val="0"/>
        <w:autoSpaceDN w:val="0"/>
        <w:adjustRightInd w:val="0"/>
        <w:spacing w:after="58"/>
        <w:jc w:val="both"/>
        <w:rPr>
          <w:rFonts w:asciiTheme="minorHAnsi" w:hAnsiTheme="minorHAnsi" w:cstheme="minorHAnsi"/>
          <w:color w:val="000000"/>
          <w:sz w:val="22"/>
          <w:szCs w:val="22"/>
          <w:lang w:eastAsia="ro-RO"/>
        </w:rPr>
      </w:pPr>
      <w:r w:rsidRPr="002D1226">
        <w:rPr>
          <w:rFonts w:asciiTheme="minorHAnsi" w:hAnsiTheme="minorHAnsi" w:cstheme="minorHAnsi"/>
          <w:color w:val="000000"/>
          <w:sz w:val="22"/>
          <w:szCs w:val="22"/>
          <w:lang w:eastAsia="ro-RO"/>
        </w:rPr>
        <w:t xml:space="preserve">pentru operațiunile al căror cost total este mai mare de 5.000.000,00 EUR (inclusiv TVA), în cazul în care TVA-ul nu se recuperează în temeiul legislației naționale privind TVA; </w:t>
      </w:r>
    </w:p>
    <w:p w14:paraId="31C8DA9D" w14:textId="77777777" w:rsidR="00ED25B8" w:rsidRPr="002D1226" w:rsidRDefault="00ED25B8" w:rsidP="00ED25B8">
      <w:pPr>
        <w:autoSpaceDE w:val="0"/>
        <w:autoSpaceDN w:val="0"/>
        <w:adjustRightInd w:val="0"/>
        <w:jc w:val="both"/>
        <w:rPr>
          <w:rFonts w:asciiTheme="minorHAnsi" w:hAnsiTheme="minorHAnsi" w:cstheme="minorHAnsi"/>
          <w:color w:val="000000"/>
          <w:sz w:val="22"/>
          <w:szCs w:val="22"/>
          <w:lang w:eastAsia="ro-RO"/>
        </w:rPr>
      </w:pPr>
      <w:r w:rsidRPr="002D1226">
        <w:rPr>
          <w:rFonts w:asciiTheme="minorHAnsi" w:hAnsiTheme="minorHAnsi" w:cstheme="minorHAnsi"/>
          <w:color w:val="000000"/>
          <w:sz w:val="22"/>
          <w:szCs w:val="22"/>
          <w:lang w:eastAsia="ro-RO"/>
        </w:rPr>
        <w:t xml:space="preserve">În aplicarea excepției prevăzute la art. 64 alin. (1) lit. (c) pct. (i) din Regulamentul (UE) 2021/1.060, cheltuiala cu taxa pe valoare adăugată este eligibilă dacă este aferentă unor cheltuieli eligibile </w:t>
      </w:r>
      <w:r w:rsidRPr="002D1226">
        <w:rPr>
          <w:rFonts w:asciiTheme="minorHAnsi" w:hAnsiTheme="minorHAnsi" w:cstheme="minorHAnsi"/>
          <w:color w:val="000000"/>
          <w:sz w:val="22"/>
          <w:szCs w:val="22"/>
          <w:lang w:eastAsia="ro-RO"/>
        </w:rPr>
        <w:lastRenderedPageBreak/>
        <w:t xml:space="preserve">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01778A09" w14:textId="77777777" w:rsidR="00ED25B8" w:rsidRPr="002D1226" w:rsidRDefault="00ED25B8" w:rsidP="00ED25B8">
      <w:pPr>
        <w:autoSpaceDE w:val="0"/>
        <w:autoSpaceDN w:val="0"/>
        <w:adjustRightInd w:val="0"/>
        <w:jc w:val="both"/>
        <w:rPr>
          <w:rFonts w:asciiTheme="minorHAnsi" w:hAnsiTheme="minorHAnsi" w:cstheme="minorHAnsi"/>
          <w:color w:val="000000"/>
          <w:sz w:val="22"/>
          <w:szCs w:val="22"/>
          <w:lang w:eastAsia="ro-RO"/>
        </w:rPr>
      </w:pPr>
      <w:r w:rsidRPr="002D1226">
        <w:rPr>
          <w:rFonts w:asciiTheme="minorHAnsi" w:hAnsiTheme="minorHAnsi" w:cstheme="minorHAnsi"/>
          <w:color w:val="000000"/>
          <w:sz w:val="22"/>
          <w:szCs w:val="22"/>
          <w:lang w:eastAsia="ro-RO"/>
        </w:rPr>
        <w:t xml:space="preserve">Toate cheltuielile trebuie să fie justificate în contextul operațiunii și să respecte principiile bunei gestiuni financiare, în special în ceea ce privește economia și eficiența operațiunii. </w:t>
      </w:r>
    </w:p>
    <w:p w14:paraId="61F73C4E" w14:textId="77777777" w:rsidR="00ED25B8" w:rsidRDefault="00ED25B8" w:rsidP="00ED25B8">
      <w:pPr>
        <w:autoSpaceDE w:val="0"/>
        <w:autoSpaceDN w:val="0"/>
        <w:adjustRightInd w:val="0"/>
        <w:jc w:val="both"/>
        <w:rPr>
          <w:rFonts w:asciiTheme="minorHAnsi" w:hAnsiTheme="minorHAnsi" w:cstheme="minorHAnsi"/>
          <w:color w:val="000000"/>
          <w:sz w:val="22"/>
          <w:szCs w:val="22"/>
          <w:lang w:eastAsia="ro-RO"/>
        </w:rPr>
      </w:pPr>
      <w:r w:rsidRPr="002D1226">
        <w:rPr>
          <w:rFonts w:asciiTheme="minorHAnsi" w:hAnsiTheme="minorHAnsi" w:cstheme="minorHAnsi"/>
          <w:color w:val="000000"/>
          <w:sz w:val="22"/>
          <w:szCs w:val="22"/>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64D16FA6" w14:textId="77777777" w:rsidR="00ED25B8" w:rsidRPr="002D1226" w:rsidRDefault="00ED25B8" w:rsidP="00ED25B8">
      <w:pPr>
        <w:autoSpaceDE w:val="0"/>
        <w:autoSpaceDN w:val="0"/>
        <w:adjustRightInd w:val="0"/>
        <w:jc w:val="both"/>
        <w:rPr>
          <w:rFonts w:asciiTheme="minorHAnsi" w:hAnsiTheme="minorHAnsi" w:cstheme="minorHAnsi"/>
          <w:color w:val="000000"/>
          <w:sz w:val="22"/>
          <w:szCs w:val="22"/>
          <w:lang w:eastAsia="ro-RO"/>
        </w:rPr>
      </w:pPr>
      <w:r w:rsidRPr="002D1226">
        <w:rPr>
          <w:rFonts w:asciiTheme="minorHAnsi" w:hAnsiTheme="minorHAnsi" w:cstheme="minorHAnsi"/>
          <w:b/>
          <w:bCs/>
          <w:i/>
          <w:iCs/>
          <w:color w:val="000000"/>
          <w:sz w:val="22"/>
          <w:szCs w:val="22"/>
          <w:lang w:eastAsia="ro-RO"/>
        </w:rPr>
        <w:t xml:space="preserve">Notă! </w:t>
      </w:r>
    </w:p>
    <w:p w14:paraId="51B52D83" w14:textId="77777777" w:rsidR="00ED25B8" w:rsidRPr="00FC0DDD" w:rsidRDefault="00ED25B8" w:rsidP="00FC0DDD">
      <w:pPr>
        <w:jc w:val="both"/>
        <w:rPr>
          <w:rFonts w:asciiTheme="minorHAnsi" w:hAnsiTheme="minorHAnsi" w:cstheme="minorHAnsi"/>
          <w:i/>
          <w:iCs/>
          <w:color w:val="000000"/>
          <w:sz w:val="22"/>
          <w:szCs w:val="22"/>
          <w:lang w:eastAsia="ro-RO"/>
        </w:rPr>
      </w:pPr>
      <w:r w:rsidRPr="002D1226">
        <w:rPr>
          <w:rFonts w:asciiTheme="minorHAnsi" w:hAnsiTheme="minorHAnsi" w:cstheme="minorHAnsi"/>
          <w:i/>
          <w:iCs/>
          <w:color w:val="000000"/>
          <w:sz w:val="22"/>
          <w:szCs w:val="22"/>
          <w:lang w:eastAsia="ro-RO"/>
        </w:rPr>
        <w:t>Încadrarea cheltuielilor pe categorii și subcategorii bugetare în sistemul informatic MySMIS2021/SMIS2021+ se va face în baza Matricei de corelare a bugetului proiectului cu devizul general al investiției (Modelu A la prezentul ghid).</w:t>
      </w:r>
    </w:p>
    <w:p w14:paraId="2E9FDE3F" w14:textId="77777777" w:rsidR="00E211D8" w:rsidRPr="00390954" w:rsidRDefault="008D5C71" w:rsidP="00470967">
      <w:pPr>
        <w:pStyle w:val="Heading3"/>
        <w:numPr>
          <w:ilvl w:val="2"/>
          <w:numId w:val="15"/>
        </w:numPr>
        <w:rPr>
          <w:rFonts w:asciiTheme="minorHAnsi" w:hAnsiTheme="minorHAnsi" w:cstheme="minorHAnsi"/>
          <w:bCs/>
          <w:i w:val="0"/>
          <w:sz w:val="22"/>
          <w:szCs w:val="22"/>
        </w:rPr>
      </w:pPr>
      <w:bookmarkStart w:id="100" w:name="_Toc141971063"/>
      <w:r w:rsidRPr="00390954">
        <w:rPr>
          <w:rFonts w:asciiTheme="minorHAnsi" w:hAnsiTheme="minorHAnsi" w:cstheme="minorHAnsi"/>
          <w:i w:val="0"/>
          <w:sz w:val="22"/>
          <w:szCs w:val="22"/>
        </w:rPr>
        <w:t>Baza legală pentru stabilirea eligibilității cheltuielilor</w:t>
      </w:r>
      <w:r w:rsidR="00AF6CB7" w:rsidRPr="00390954">
        <w:rPr>
          <w:rFonts w:asciiTheme="minorHAnsi" w:hAnsiTheme="minorHAnsi" w:cstheme="minorHAnsi"/>
          <w:i w:val="0"/>
          <w:sz w:val="22"/>
          <w:szCs w:val="22"/>
        </w:rPr>
        <w:t xml:space="preserve"> cu modificarile si completarile ulterioare</w:t>
      </w:r>
      <w:bookmarkEnd w:id="100"/>
    </w:p>
    <w:p w14:paraId="461DE0B1" w14:textId="77777777" w:rsidR="006E2D78" w:rsidRPr="00390954" w:rsidRDefault="006E2D78" w:rsidP="00470967">
      <w:pPr>
        <w:numPr>
          <w:ilvl w:val="0"/>
          <w:numId w:val="7"/>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Regulamentul (UE, EURATOM) nr. 2020/2093 al Consiliului din 17 decembrie 2020 de stabilire a cadrului financiar multianual pentru perioada 2021 – 2027, cu modificările și completările ulterioare; </w:t>
      </w:r>
    </w:p>
    <w:p w14:paraId="0341BCEC" w14:textId="77777777" w:rsidR="006E2D78" w:rsidRPr="00390954" w:rsidRDefault="006E2D78" w:rsidP="00470967">
      <w:pPr>
        <w:numPr>
          <w:ilvl w:val="0"/>
          <w:numId w:val="7"/>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0BF95C51" w14:textId="77777777" w:rsidR="006E2D78" w:rsidRPr="00390954" w:rsidRDefault="006E2D78" w:rsidP="00470967">
      <w:pPr>
        <w:numPr>
          <w:ilvl w:val="0"/>
          <w:numId w:val="7"/>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785733D7" w14:textId="77777777" w:rsidR="006E2D78" w:rsidRPr="00390954" w:rsidRDefault="006E2D78" w:rsidP="00470967">
      <w:pPr>
        <w:numPr>
          <w:ilvl w:val="0"/>
          <w:numId w:val="7"/>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Regulamentul (UE) 2021/1058 al Parlamentului European și al Consiliului din 24 iunie 2021 privind Fondul european de dezvoltare regională și Fondul de coeziune, cu modificările și completările ulterioare; </w:t>
      </w:r>
    </w:p>
    <w:p w14:paraId="446CBA94" w14:textId="77777777" w:rsidR="006E2D78" w:rsidRPr="00390954" w:rsidRDefault="006E2D78" w:rsidP="00470967">
      <w:pPr>
        <w:numPr>
          <w:ilvl w:val="0"/>
          <w:numId w:val="7"/>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Hotărârea de Guvern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1A3E97A9" w14:textId="77777777" w:rsidR="006E2D78" w:rsidRPr="00390954" w:rsidRDefault="006E2D78" w:rsidP="00470967">
      <w:pPr>
        <w:numPr>
          <w:ilvl w:val="0"/>
          <w:numId w:val="7"/>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Ordonanța de Urgență a Guvernului nr. 133/2021 privind gestionarea financiară a fondurilor europene în perioada de programare 2021-2027 alocate României din Fondul </w:t>
      </w:r>
      <w:r w:rsidRPr="00390954">
        <w:rPr>
          <w:rFonts w:asciiTheme="minorHAnsi" w:hAnsiTheme="minorHAnsi" w:cstheme="minorHAnsi"/>
          <w:color w:val="000000"/>
          <w:sz w:val="22"/>
          <w:szCs w:val="22"/>
          <w:lang w:eastAsia="en-GB"/>
        </w:rPr>
        <w:lastRenderedPageBreak/>
        <w:t>european de dezvoltare regională, Fondul de coeziune, Fondul social european Plus, Fondul pentru o tranziție justă, cu modificările și completările ulterioare;</w:t>
      </w:r>
    </w:p>
    <w:p w14:paraId="6E4CE457" w14:textId="77777777" w:rsidR="006E2D78" w:rsidRPr="00390954" w:rsidRDefault="006E2D78" w:rsidP="00470967">
      <w:pPr>
        <w:numPr>
          <w:ilvl w:val="0"/>
          <w:numId w:val="7"/>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16E0D56B" w14:textId="77777777" w:rsidR="006E2D78" w:rsidRPr="00390954" w:rsidRDefault="006E2D78" w:rsidP="00470967">
      <w:pPr>
        <w:numPr>
          <w:ilvl w:val="0"/>
          <w:numId w:val="7"/>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Legea 227/2015 privind Codul fiscal, cu modificările și completările ulterioare.</w:t>
      </w:r>
    </w:p>
    <w:p w14:paraId="4A682E6E" w14:textId="77777777" w:rsidR="006E2D78" w:rsidRPr="00390954" w:rsidRDefault="006E2D78" w:rsidP="006E2D78">
      <w:pPr>
        <w:pStyle w:val="ListParagraph"/>
        <w:spacing w:before="0" w:after="0"/>
        <w:jc w:val="both"/>
        <w:rPr>
          <w:rFonts w:asciiTheme="minorHAnsi" w:hAnsiTheme="minorHAnsi" w:cstheme="minorHAnsi"/>
          <w:b/>
          <w:bCs/>
          <w:sz w:val="22"/>
          <w:szCs w:val="22"/>
        </w:rPr>
      </w:pPr>
    </w:p>
    <w:p w14:paraId="19CA1385" w14:textId="77777777" w:rsidR="008D5C71" w:rsidRPr="00390954" w:rsidRDefault="008D5C71" w:rsidP="00470967">
      <w:pPr>
        <w:pStyle w:val="Heading3"/>
        <w:numPr>
          <w:ilvl w:val="2"/>
          <w:numId w:val="15"/>
        </w:numPr>
        <w:rPr>
          <w:rFonts w:asciiTheme="minorHAnsi" w:hAnsiTheme="minorHAnsi" w:cstheme="minorHAnsi"/>
          <w:bCs/>
          <w:i w:val="0"/>
          <w:sz w:val="22"/>
          <w:szCs w:val="22"/>
        </w:rPr>
      </w:pPr>
      <w:bookmarkStart w:id="101" w:name="_Toc141971064"/>
      <w:r w:rsidRPr="00390954">
        <w:rPr>
          <w:rFonts w:asciiTheme="minorHAnsi" w:hAnsiTheme="minorHAnsi" w:cstheme="minorHAnsi"/>
          <w:i w:val="0"/>
          <w:sz w:val="22"/>
          <w:szCs w:val="22"/>
        </w:rPr>
        <w:t>Categorii și plafoane de cheltuieli eligibile</w:t>
      </w:r>
      <w:bookmarkEnd w:id="101"/>
    </w:p>
    <w:p w14:paraId="785B9BD2" w14:textId="77777777" w:rsidR="006E2D78" w:rsidRPr="00390954" w:rsidRDefault="006E2D78" w:rsidP="00470967">
      <w:pPr>
        <w:pStyle w:val="ListParagraph"/>
        <w:numPr>
          <w:ilvl w:val="0"/>
          <w:numId w:val="16"/>
        </w:numPr>
        <w:spacing w:before="0" w:after="0"/>
        <w:jc w:val="both"/>
        <w:rPr>
          <w:rFonts w:asciiTheme="minorHAnsi" w:eastAsia="Times New Roman" w:hAnsiTheme="minorHAnsi" w:cstheme="minorHAnsi"/>
          <w:b/>
          <w:bCs/>
          <w:sz w:val="22"/>
          <w:szCs w:val="22"/>
        </w:rPr>
      </w:pPr>
      <w:r w:rsidRPr="00390954">
        <w:rPr>
          <w:rFonts w:asciiTheme="minorHAnsi" w:eastAsia="Times New Roman" w:hAnsiTheme="minorHAnsi" w:cstheme="minorHAnsi"/>
          <w:b/>
          <w:bCs/>
          <w:sz w:val="22"/>
          <w:szCs w:val="22"/>
        </w:rPr>
        <w:t>Condiții cumulative de eligibilitate a cheltuielilor:</w:t>
      </w:r>
    </w:p>
    <w:p w14:paraId="6D75C491" w14:textId="77777777" w:rsidR="006E2D78" w:rsidRPr="00390954" w:rsidRDefault="006E2D78" w:rsidP="00470967">
      <w:pPr>
        <w:pStyle w:val="ListParagraph"/>
        <w:numPr>
          <w:ilvl w:val="0"/>
          <w:numId w:val="18"/>
        </w:numPr>
        <w:autoSpaceDE w:val="0"/>
        <w:autoSpaceDN w:val="0"/>
        <w:adjustRightInd w:val="0"/>
        <w:spacing w:before="0" w:after="0"/>
        <w:jc w:val="both"/>
        <w:rPr>
          <w:rFonts w:asciiTheme="minorHAnsi" w:hAnsiTheme="minorHAnsi" w:cstheme="minorHAnsi"/>
          <w:sz w:val="22"/>
          <w:szCs w:val="22"/>
          <w:lang w:val="en-GB" w:eastAsia="ro-RO"/>
        </w:rPr>
      </w:pPr>
      <w:r w:rsidRPr="00390954">
        <w:rPr>
          <w:rFonts w:asciiTheme="minorHAnsi" w:hAnsiTheme="minorHAnsi" w:cstheme="minorHAnsi"/>
          <w:sz w:val="22"/>
          <w:szCs w:val="22"/>
          <w:lang w:val="en-GB" w:eastAsia="ro-RO"/>
        </w:rPr>
        <w:t>să respecte prevederile art. 63 din Regulamentul (UE) 2021/1060, respectiv cheltuielile sunt eligibile pentru o contribuție din fonduri dacă au fost suportate de un beneficiar și plătite în cadrul implementării operațiunilor, între data transmiterii programului către Comisie sau data de 1 ianuarie 2021, oricare dintre aceste date survine prima, și 31 decembrie 2029;</w:t>
      </w:r>
    </w:p>
    <w:p w14:paraId="5A02E37D" w14:textId="77777777" w:rsidR="006E2D78" w:rsidRPr="00390954" w:rsidRDefault="006E2D78" w:rsidP="00470967">
      <w:pPr>
        <w:numPr>
          <w:ilvl w:val="0"/>
          <w:numId w:val="8"/>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să respecte prevederile art. 20 alin. (1) lit. b) și c) din Regulamentul (UE) 1060/2021; </w:t>
      </w:r>
    </w:p>
    <w:p w14:paraId="3BDE1325" w14:textId="77777777" w:rsidR="006E2D78" w:rsidRPr="00390954" w:rsidRDefault="006E2D78" w:rsidP="00470967">
      <w:pPr>
        <w:pStyle w:val="ListParagraph"/>
        <w:numPr>
          <w:ilvl w:val="0"/>
          <w:numId w:val="8"/>
        </w:numPr>
        <w:spacing w:before="0" w:after="0"/>
        <w:ind w:left="1134" w:hanging="425"/>
        <w:jc w:val="both"/>
        <w:rPr>
          <w:rFonts w:asciiTheme="minorHAnsi" w:hAnsiTheme="minorHAnsi" w:cstheme="minorHAnsi"/>
          <w:sz w:val="22"/>
          <w:szCs w:val="22"/>
        </w:rPr>
      </w:pPr>
      <w:r w:rsidRPr="00390954">
        <w:rPr>
          <w:rFonts w:asciiTheme="minorHAnsi" w:hAnsiTheme="minorHAnsi" w:cstheme="minorHAnsi"/>
          <w:sz w:val="22"/>
          <w:szCs w:val="22"/>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excepția formelor de sprijin prevăzute la art. 53 alineatul (1) literele (b), (c), (d) și (f) din Regulamentul (UE) nr. 1060/2021 privind prevederile comune, precum și a cheltuielilor prevăzute la art. 67 din Regulamentul (UE) nr. 1060/2021;</w:t>
      </w:r>
    </w:p>
    <w:p w14:paraId="51913906" w14:textId="77777777" w:rsidR="006E2D78" w:rsidRPr="00390954" w:rsidRDefault="006E2D78" w:rsidP="00470967">
      <w:pPr>
        <w:numPr>
          <w:ilvl w:val="0"/>
          <w:numId w:val="8"/>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să fie însoțită de documente justificative privind efectuarea plății şi realitatea cheltuielii efectuate, pe baza cărora cheltuielile să poată fi verificate/controlate/auditate, cu excepția formelor de sprijin prevăzute la art. 5 din HG 873/2022; </w:t>
      </w:r>
    </w:p>
    <w:p w14:paraId="4B457911" w14:textId="77777777" w:rsidR="006E2D78" w:rsidRPr="00390954" w:rsidRDefault="006E2D78" w:rsidP="00470967">
      <w:pPr>
        <w:numPr>
          <w:ilvl w:val="0"/>
          <w:numId w:val="8"/>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să fie în conformitate cu prevederile programului; </w:t>
      </w:r>
    </w:p>
    <w:p w14:paraId="43424B81" w14:textId="77777777" w:rsidR="006E2D78" w:rsidRPr="00390954" w:rsidRDefault="006E2D78" w:rsidP="00470967">
      <w:pPr>
        <w:numPr>
          <w:ilvl w:val="0"/>
          <w:numId w:val="8"/>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să fie în conformitate cu prevederile contractului/deciziei de finanţare; </w:t>
      </w:r>
    </w:p>
    <w:p w14:paraId="615774E5" w14:textId="77777777" w:rsidR="006E2D78" w:rsidRPr="00390954" w:rsidRDefault="006E2D78" w:rsidP="00470967">
      <w:pPr>
        <w:numPr>
          <w:ilvl w:val="0"/>
          <w:numId w:val="8"/>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să fie rezonabilă şi necesară realizării operaţiunii; </w:t>
      </w:r>
    </w:p>
    <w:p w14:paraId="732C57A5" w14:textId="77777777" w:rsidR="006E2D78" w:rsidRPr="00390954" w:rsidRDefault="006E2D78" w:rsidP="00470967">
      <w:pPr>
        <w:numPr>
          <w:ilvl w:val="0"/>
          <w:numId w:val="8"/>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să respecte prevederile legislaţiei UE şi legislaţiei naţionale aplicabile; </w:t>
      </w:r>
    </w:p>
    <w:p w14:paraId="072B48B6" w14:textId="77777777" w:rsidR="006E2D78" w:rsidRPr="00390954" w:rsidRDefault="006E2D78" w:rsidP="00470967">
      <w:pPr>
        <w:pStyle w:val="ListParagraph"/>
        <w:numPr>
          <w:ilvl w:val="0"/>
          <w:numId w:val="8"/>
        </w:numPr>
        <w:spacing w:before="0" w:after="0"/>
        <w:ind w:left="1134" w:hanging="425"/>
        <w:jc w:val="both"/>
        <w:rPr>
          <w:rFonts w:asciiTheme="minorHAnsi" w:hAnsiTheme="minorHAnsi" w:cstheme="minorHAnsi"/>
          <w:sz w:val="22"/>
          <w:szCs w:val="22"/>
        </w:rPr>
      </w:pPr>
      <w:r w:rsidRPr="00390954">
        <w:rPr>
          <w:rFonts w:asciiTheme="minorHAnsi" w:hAnsiTheme="minorHAnsi" w:cstheme="minorHAnsi"/>
          <w:color w:val="000000"/>
          <w:sz w:val="22"/>
          <w:szCs w:val="22"/>
          <w:lang w:eastAsia="en-GB"/>
        </w:rPr>
        <w:t xml:space="preserve">să fie înregistrată în contabilitatea beneficiarului, </w:t>
      </w:r>
      <w:r w:rsidRPr="00390954">
        <w:rPr>
          <w:rFonts w:asciiTheme="minorHAnsi" w:hAnsiTheme="minorHAnsi" w:cstheme="minorHAnsi"/>
          <w:sz w:val="22"/>
          <w:szCs w:val="22"/>
        </w:rPr>
        <w:t>cu respectarea prevederilor  art. 74 alin. (1) lit. a) pct. (i) din Regulamentul (UE) nr. 1060/2021 privind prevederile comune, cu excepția formelor de sprijin prevăzute la art. 53 alineatul (1) literele (b), (c), (d) și (f) din Regulamentul (UE) nr. 1060/2021.</w:t>
      </w:r>
    </w:p>
    <w:p w14:paraId="229113A9" w14:textId="77777777" w:rsidR="006E2D78" w:rsidRPr="00390954" w:rsidRDefault="006E2D78" w:rsidP="006E2D78">
      <w:pPr>
        <w:autoSpaceDE w:val="0"/>
        <w:autoSpaceDN w:val="0"/>
        <w:adjustRightInd w:val="0"/>
        <w:spacing w:before="0" w:after="0"/>
        <w:ind w:left="1134" w:hanging="425"/>
        <w:jc w:val="both"/>
        <w:rPr>
          <w:rFonts w:asciiTheme="minorHAnsi" w:hAnsiTheme="minorHAnsi" w:cstheme="minorHAnsi"/>
          <w:color w:val="000000"/>
          <w:sz w:val="22"/>
          <w:szCs w:val="22"/>
          <w:lang w:eastAsia="en-GB"/>
        </w:rPr>
      </w:pPr>
    </w:p>
    <w:p w14:paraId="32ABEDF2" w14:textId="77777777" w:rsidR="006E2D78" w:rsidRPr="00390954" w:rsidRDefault="006E2D78" w:rsidP="006E2D78">
      <w:pPr>
        <w:pStyle w:val="ListParagraph"/>
        <w:spacing w:before="0" w:after="0"/>
        <w:ind w:left="0"/>
        <w:jc w:val="both"/>
        <w:rPr>
          <w:rFonts w:asciiTheme="minorHAnsi" w:hAnsiTheme="minorHAnsi" w:cstheme="minorHAnsi"/>
          <w:i/>
          <w:iCs/>
          <w:sz w:val="22"/>
          <w:szCs w:val="22"/>
        </w:rPr>
      </w:pPr>
      <w:r w:rsidRPr="00390954">
        <w:rPr>
          <w:rFonts w:asciiTheme="minorHAnsi" w:hAnsiTheme="minorHAnsi" w:cstheme="minorHAnsi"/>
          <w:i/>
          <w:iCs/>
          <w:sz w:val="22"/>
          <w:szCs w:val="22"/>
        </w:rPr>
        <w:t>Mecanismul de plată şi rambursare a cheltuielilor în cadrul contractelor de finanțare se realizează în conformitate cu prevederile OUG 133/2021 privind gestionarea financiară a fondurilor europene pentru perioada de programare 2021-2027, cu modificările și completările ulterioare</w:t>
      </w:r>
    </w:p>
    <w:p w14:paraId="08D4358F" w14:textId="77777777" w:rsidR="006E2D78" w:rsidRPr="00390954" w:rsidRDefault="006E2D78" w:rsidP="006E2D78">
      <w:pPr>
        <w:pStyle w:val="ListParagraph"/>
        <w:spacing w:before="0" w:after="0"/>
        <w:ind w:left="0"/>
        <w:jc w:val="both"/>
        <w:rPr>
          <w:rFonts w:asciiTheme="minorHAnsi" w:hAnsiTheme="minorHAnsi" w:cstheme="minorHAnsi"/>
          <w:i/>
          <w:iCs/>
          <w:sz w:val="22"/>
          <w:szCs w:val="22"/>
        </w:rPr>
      </w:pPr>
    </w:p>
    <w:p w14:paraId="50175DDB" w14:textId="77777777" w:rsidR="006E2D78" w:rsidRPr="00390954" w:rsidRDefault="006E2D78" w:rsidP="00470967">
      <w:pPr>
        <w:pStyle w:val="ListParagraph"/>
        <w:numPr>
          <w:ilvl w:val="0"/>
          <w:numId w:val="16"/>
        </w:numPr>
        <w:jc w:val="both"/>
        <w:rPr>
          <w:rFonts w:asciiTheme="minorHAnsi" w:hAnsiTheme="minorHAnsi" w:cstheme="minorHAnsi"/>
          <w:b/>
          <w:bCs/>
          <w:sz w:val="22"/>
          <w:szCs w:val="22"/>
          <w:lang w:val="en-US" w:eastAsia="en-GB"/>
        </w:rPr>
      </w:pPr>
      <w:r w:rsidRPr="00390954">
        <w:rPr>
          <w:rFonts w:asciiTheme="minorHAnsi" w:hAnsiTheme="minorHAnsi" w:cstheme="minorHAnsi"/>
          <w:b/>
          <w:bCs/>
          <w:sz w:val="22"/>
          <w:szCs w:val="22"/>
          <w:lang w:val="en-US"/>
        </w:rPr>
        <w:t xml:space="preserve">Categorii de cheltuieli eligibile </w:t>
      </w:r>
    </w:p>
    <w:p w14:paraId="2B786929" w14:textId="77777777" w:rsidR="006E2D78" w:rsidRPr="00390954" w:rsidRDefault="006E2D78" w:rsidP="006E2D78">
      <w:pPr>
        <w:pStyle w:val="ListParagraph"/>
        <w:spacing w:before="0" w:after="0"/>
        <w:ind w:left="0"/>
        <w:jc w:val="both"/>
        <w:rPr>
          <w:rFonts w:asciiTheme="minorHAnsi" w:hAnsiTheme="minorHAnsi" w:cstheme="minorHAnsi"/>
          <w:sz w:val="22"/>
          <w:szCs w:val="22"/>
          <w:lang w:val="en-US"/>
        </w:rPr>
      </w:pPr>
      <w:r w:rsidRPr="00390954">
        <w:rPr>
          <w:rFonts w:asciiTheme="minorHAnsi" w:hAnsiTheme="minorHAnsi" w:cstheme="minorHAnsi"/>
          <w:sz w:val="22"/>
          <w:szCs w:val="22"/>
          <w:lang w:val="en-US"/>
        </w:rPr>
        <w:lastRenderedPageBreak/>
        <w:t>Condițiile cumulative de eligibilitate a cheltuielilor, respectiv categoriile și sub-categoriile de cheltuieli eligibile și neeligibile aplicabile acestui apel de proiecte sunt detaliate în cadrul Anexei 5, Lista de cheltuieli eligibile la prezentul ghid.</w:t>
      </w:r>
    </w:p>
    <w:p w14:paraId="45671220" w14:textId="77777777" w:rsidR="009A2447" w:rsidRPr="00390954" w:rsidRDefault="009A2447" w:rsidP="006E2D78">
      <w:pPr>
        <w:pStyle w:val="ListParagraph"/>
        <w:spacing w:before="0" w:after="0"/>
        <w:ind w:left="0"/>
        <w:jc w:val="both"/>
        <w:rPr>
          <w:rFonts w:asciiTheme="minorHAnsi" w:hAnsiTheme="minorHAnsi" w:cstheme="minorHAnsi"/>
          <w:sz w:val="22"/>
          <w:szCs w:val="22"/>
          <w:lang w:val="en-US"/>
        </w:rPr>
      </w:pPr>
    </w:p>
    <w:p w14:paraId="1E2F335D" w14:textId="77777777" w:rsidR="006E2D78" w:rsidRPr="00390954" w:rsidRDefault="008D5C71" w:rsidP="00470967">
      <w:pPr>
        <w:pStyle w:val="Heading3"/>
        <w:numPr>
          <w:ilvl w:val="2"/>
          <w:numId w:val="15"/>
        </w:numPr>
        <w:rPr>
          <w:rFonts w:asciiTheme="minorHAnsi" w:hAnsiTheme="minorHAnsi" w:cstheme="minorHAnsi"/>
          <w:bCs/>
          <w:i w:val="0"/>
          <w:sz w:val="22"/>
          <w:szCs w:val="22"/>
        </w:rPr>
      </w:pPr>
      <w:bookmarkStart w:id="102" w:name="_Toc141971065"/>
      <w:r w:rsidRPr="00390954">
        <w:rPr>
          <w:rFonts w:asciiTheme="minorHAnsi" w:hAnsiTheme="minorHAnsi" w:cstheme="minorHAnsi"/>
          <w:i w:val="0"/>
          <w:sz w:val="22"/>
          <w:szCs w:val="22"/>
        </w:rPr>
        <w:t>Categorii de cheltuieli neeligibile</w:t>
      </w:r>
      <w:bookmarkEnd w:id="102"/>
    </w:p>
    <w:p w14:paraId="13D2332E" w14:textId="77777777" w:rsidR="006E2D78" w:rsidRPr="00390954" w:rsidRDefault="006E2D78" w:rsidP="00470967">
      <w:pPr>
        <w:numPr>
          <w:ilvl w:val="0"/>
          <w:numId w:val="10"/>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bookmarkStart w:id="103" w:name="_Hlk127367746"/>
      <w:r w:rsidRPr="00390954">
        <w:rPr>
          <w:rFonts w:asciiTheme="minorHAnsi" w:hAnsiTheme="minorHAnsi" w:cstheme="minorHAnsi"/>
          <w:color w:val="000000"/>
          <w:sz w:val="22"/>
          <w:szCs w:val="22"/>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2022EA0" w14:textId="77777777" w:rsidR="006E2D78" w:rsidRPr="00390954" w:rsidRDefault="006E2D78" w:rsidP="00470967">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cheltuielile prevăzute la art. 64 din Regulamentul (UE) 2021/1.060; </w:t>
      </w:r>
    </w:p>
    <w:p w14:paraId="28C36B78" w14:textId="77777777" w:rsidR="006E2D78" w:rsidRPr="00390954" w:rsidRDefault="006E2D78" w:rsidP="00470967">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6BFEAF0A" w14:textId="77777777" w:rsidR="006E2D78" w:rsidRPr="00390954" w:rsidRDefault="006E2D78" w:rsidP="00470967">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cheltuielile efectuate în sprijinul relocării potrivit art. 66 din Regulamentul (UE) 2021/1.060; </w:t>
      </w:r>
    </w:p>
    <w:p w14:paraId="248DF850" w14:textId="77777777" w:rsidR="006E2D78" w:rsidRPr="00390954" w:rsidRDefault="006E2D78" w:rsidP="00470967">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cheltuielile excluse de la finanțare potrivit art. 7 alin. (1), (4) și (5) din Regulamentul (UE) 2021/1.058; </w:t>
      </w:r>
    </w:p>
    <w:p w14:paraId="757BDB44" w14:textId="77777777" w:rsidR="006E2D78" w:rsidRPr="00390954" w:rsidRDefault="006E2D78" w:rsidP="00470967">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2B97C77A" w14:textId="77777777" w:rsidR="004E7F2D" w:rsidRPr="00FC0DDD" w:rsidRDefault="006E2D78" w:rsidP="00470967">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cheltuielile </w:t>
      </w:r>
      <w:r w:rsidRPr="00FC0DDD">
        <w:rPr>
          <w:rFonts w:asciiTheme="minorHAnsi" w:hAnsiTheme="minorHAnsi" w:cstheme="minorHAnsi"/>
          <w:color w:val="000000"/>
          <w:sz w:val="22"/>
          <w:szCs w:val="22"/>
          <w:lang w:eastAsia="en-GB"/>
        </w:rPr>
        <w:t xml:space="preserve">efectuate peste plafoanele specifice stabilite de autorităţile de management prin ghidul solicitantului, în aplicarea prevederilor art. 2 alin. (1) lit. f) din HG nr. 873/2022; </w:t>
      </w:r>
    </w:p>
    <w:p w14:paraId="78CC4BE3" w14:textId="77777777" w:rsidR="004E7F2D" w:rsidRPr="00FC0DDD" w:rsidRDefault="004E7F2D" w:rsidP="00470967">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FC0DDD">
        <w:rPr>
          <w:rFonts w:asciiTheme="minorHAnsi" w:hAnsiTheme="minorHAnsi" w:cstheme="minorHAnsi"/>
          <w:color w:val="000000"/>
          <w:sz w:val="22"/>
          <w:szCs w:val="22"/>
        </w:rPr>
        <w:t>valoarea TVA aferenta cheltuielilor neeligibile si valoarea TVA deductibila aferenta cheltuielilor eligibile;</w:t>
      </w:r>
    </w:p>
    <w:p w14:paraId="508848FD" w14:textId="77777777" w:rsidR="006E2D78" w:rsidRPr="00390954" w:rsidRDefault="006E2D78" w:rsidP="00470967">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FC0DDD">
        <w:rPr>
          <w:rFonts w:asciiTheme="minorHAnsi" w:hAnsiTheme="minorHAnsi" w:cstheme="minorHAnsi"/>
          <w:color w:val="000000"/>
          <w:sz w:val="22"/>
          <w:szCs w:val="22"/>
          <w:lang w:eastAsia="en-GB"/>
        </w:rPr>
        <w:t>cheltuielile privind costuri administrative</w:t>
      </w:r>
      <w:r w:rsidRPr="00390954">
        <w:rPr>
          <w:rFonts w:asciiTheme="minorHAnsi" w:hAnsiTheme="minorHAnsi" w:cstheme="minorHAnsi"/>
          <w:color w:val="000000"/>
          <w:sz w:val="22"/>
          <w:szCs w:val="22"/>
          <w:lang w:eastAsia="en-GB"/>
        </w:rPr>
        <w:t xml:space="preserve">; </w:t>
      </w:r>
    </w:p>
    <w:p w14:paraId="1764DFC3" w14:textId="77777777" w:rsidR="006E2D78" w:rsidRPr="00390954" w:rsidRDefault="006E2D78" w:rsidP="00470967">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cheltuielile financiare, respectiv prime de asigurare, taxe, comisioane, rata și dobânzi aferente creditelor; </w:t>
      </w:r>
    </w:p>
    <w:p w14:paraId="13E90B1E" w14:textId="77777777" w:rsidR="006E2D78" w:rsidRPr="00390954" w:rsidRDefault="006E2D78" w:rsidP="00470967">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contribuția în natură; </w:t>
      </w:r>
    </w:p>
    <w:p w14:paraId="6E5C381D" w14:textId="77777777" w:rsidR="006E2D78" w:rsidRPr="00390954" w:rsidRDefault="006E2D78" w:rsidP="00470967">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amortizarea; </w:t>
      </w:r>
    </w:p>
    <w:p w14:paraId="62E1B5E8" w14:textId="77777777" w:rsidR="006E2D78" w:rsidRPr="00390954" w:rsidRDefault="006E2D78" w:rsidP="00470967">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cheltuielile cu leasingul, prevăzute la art. 7 din HG nr. 873/2022; </w:t>
      </w:r>
    </w:p>
    <w:p w14:paraId="080C6B6A" w14:textId="77777777" w:rsidR="006E2D78" w:rsidRPr="00390954" w:rsidRDefault="006E2D78" w:rsidP="00470967">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cheltuielile privind achiziţia de dotări/echipamente/utilaje second-hand; </w:t>
      </w:r>
    </w:p>
    <w:p w14:paraId="5F8164B9" w14:textId="77777777" w:rsidR="006E2D78" w:rsidRPr="00390954" w:rsidRDefault="006E2D78" w:rsidP="00470967">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amenzi, penalități, cheltuieli de judecată și cheltuieli de arbitraj; </w:t>
      </w:r>
    </w:p>
    <w:p w14:paraId="0201F549" w14:textId="77777777" w:rsidR="00D63E49" w:rsidRPr="00390954" w:rsidRDefault="006E2D78" w:rsidP="00470967">
      <w:pPr>
        <w:numPr>
          <w:ilvl w:val="0"/>
          <w:numId w:val="9"/>
        </w:numPr>
        <w:autoSpaceDE w:val="0"/>
        <w:autoSpaceDN w:val="0"/>
        <w:adjustRightInd w:val="0"/>
        <w:spacing w:before="0" w:after="0"/>
        <w:ind w:left="426" w:hanging="426"/>
        <w:jc w:val="both"/>
        <w:rPr>
          <w:rFonts w:asciiTheme="minorHAnsi" w:hAnsiTheme="minorHAnsi" w:cstheme="minorHAnsi"/>
          <w:sz w:val="22"/>
          <w:szCs w:val="22"/>
          <w:lang w:eastAsia="en-GB"/>
        </w:rPr>
      </w:pPr>
      <w:r w:rsidRPr="00390954">
        <w:rPr>
          <w:rFonts w:asciiTheme="minorHAnsi" w:hAnsiTheme="minorHAnsi" w:cstheme="minorHAnsi"/>
          <w:color w:val="000000"/>
          <w:sz w:val="22"/>
          <w:szCs w:val="22"/>
          <w:lang w:eastAsia="en-GB"/>
        </w:rPr>
        <w:t xml:space="preserve">materialele consumabile, conform reglementărilor contabile (materiale auxiliare, combustibili, </w:t>
      </w:r>
      <w:r w:rsidRPr="00390954">
        <w:rPr>
          <w:rFonts w:asciiTheme="minorHAnsi" w:hAnsiTheme="minorHAnsi" w:cstheme="minorHAnsi"/>
          <w:sz w:val="22"/>
          <w:szCs w:val="22"/>
          <w:lang w:eastAsia="en-GB"/>
        </w:rPr>
        <w:t>piese de schimb, alte materiale consumabile) sau dotări din categoria obiectelor de invent</w:t>
      </w:r>
      <w:r w:rsidR="00D63E49" w:rsidRPr="00390954">
        <w:rPr>
          <w:rFonts w:asciiTheme="minorHAnsi" w:hAnsiTheme="minorHAnsi" w:cstheme="minorHAnsi"/>
          <w:sz w:val="22"/>
          <w:szCs w:val="22"/>
          <w:lang w:eastAsia="en-GB"/>
        </w:rPr>
        <w:t>ar;</w:t>
      </w:r>
    </w:p>
    <w:p w14:paraId="202BB076" w14:textId="77777777" w:rsidR="00D63E49" w:rsidRPr="00FC0DDD" w:rsidRDefault="00D63E49" w:rsidP="00470967">
      <w:pPr>
        <w:numPr>
          <w:ilvl w:val="0"/>
          <w:numId w:val="9"/>
        </w:numPr>
        <w:autoSpaceDE w:val="0"/>
        <w:autoSpaceDN w:val="0"/>
        <w:adjustRightInd w:val="0"/>
        <w:spacing w:before="0" w:after="0"/>
        <w:ind w:left="426" w:hanging="426"/>
        <w:jc w:val="both"/>
        <w:rPr>
          <w:rFonts w:asciiTheme="minorHAnsi" w:hAnsiTheme="minorHAnsi" w:cstheme="minorHAnsi"/>
          <w:sz w:val="22"/>
          <w:szCs w:val="22"/>
          <w:lang w:eastAsia="en-GB"/>
        </w:rPr>
      </w:pPr>
      <w:r w:rsidRPr="00390954">
        <w:rPr>
          <w:rFonts w:asciiTheme="minorHAnsi" w:hAnsiTheme="minorHAnsi" w:cstheme="minorHAnsi"/>
          <w:sz w:val="22"/>
          <w:szCs w:val="22"/>
          <w:lang w:val="en-GB" w:eastAsia="ro-RO"/>
        </w:rPr>
        <w:t xml:space="preserve">cheltuieli efectuate după finalizarea etapei de implementare a proiectului, respectiv finalizarea </w:t>
      </w:r>
      <w:r w:rsidRPr="00FC0DDD">
        <w:rPr>
          <w:rFonts w:asciiTheme="minorHAnsi" w:hAnsiTheme="minorHAnsi" w:cstheme="minorHAnsi"/>
          <w:sz w:val="22"/>
          <w:szCs w:val="22"/>
          <w:lang w:val="en-GB" w:eastAsia="ro-RO"/>
        </w:rPr>
        <w:t>ultimei activități a</w:t>
      </w:r>
      <w:r w:rsidRPr="00FC0DDD">
        <w:rPr>
          <w:rFonts w:asciiTheme="minorHAnsi" w:hAnsiTheme="minorHAnsi" w:cstheme="minorHAnsi"/>
          <w:sz w:val="22"/>
          <w:szCs w:val="22"/>
          <w:lang w:eastAsia="en-GB"/>
        </w:rPr>
        <w:t xml:space="preserve"> </w:t>
      </w:r>
      <w:r w:rsidRPr="00FC0DDD">
        <w:rPr>
          <w:rFonts w:asciiTheme="minorHAnsi" w:hAnsiTheme="minorHAnsi" w:cstheme="minorHAnsi"/>
          <w:sz w:val="22"/>
          <w:szCs w:val="22"/>
          <w:lang w:val="en-GB" w:eastAsia="ro-RO"/>
        </w:rPr>
        <w:t>proiectului;</w:t>
      </w:r>
    </w:p>
    <w:p w14:paraId="471D6886" w14:textId="77777777" w:rsidR="00C33D47" w:rsidRPr="00FC0DDD" w:rsidRDefault="00C33D47" w:rsidP="00470967">
      <w:pPr>
        <w:numPr>
          <w:ilvl w:val="0"/>
          <w:numId w:val="9"/>
        </w:numPr>
        <w:autoSpaceDE w:val="0"/>
        <w:autoSpaceDN w:val="0"/>
        <w:adjustRightInd w:val="0"/>
        <w:spacing w:before="0" w:after="0"/>
        <w:ind w:left="426" w:hanging="426"/>
        <w:jc w:val="both"/>
        <w:rPr>
          <w:rFonts w:asciiTheme="minorHAnsi" w:hAnsiTheme="minorHAnsi" w:cstheme="minorHAnsi"/>
          <w:sz w:val="22"/>
          <w:szCs w:val="22"/>
          <w:lang w:eastAsia="en-GB"/>
        </w:rPr>
      </w:pPr>
      <w:r w:rsidRPr="00FC0DDD">
        <w:rPr>
          <w:rFonts w:asciiTheme="minorHAnsi" w:hAnsiTheme="minorHAnsi" w:cstheme="minorHAnsi"/>
          <w:sz w:val="22"/>
          <w:szCs w:val="22"/>
          <w:lang w:val="en-GB" w:eastAsia="ro-RO"/>
        </w:rPr>
        <w:t>costuri operaţionale, de funcționare, de testare și întreținere a obiectivelor finanțate prin proiect;</w:t>
      </w:r>
    </w:p>
    <w:p w14:paraId="7E2A13E6" w14:textId="77777777" w:rsidR="00D63E49" w:rsidRPr="00390954" w:rsidRDefault="00D63E49" w:rsidP="00470967">
      <w:pPr>
        <w:numPr>
          <w:ilvl w:val="0"/>
          <w:numId w:val="9"/>
        </w:numPr>
        <w:autoSpaceDE w:val="0"/>
        <w:autoSpaceDN w:val="0"/>
        <w:adjustRightInd w:val="0"/>
        <w:spacing w:before="0" w:after="0"/>
        <w:ind w:left="426" w:hanging="426"/>
        <w:jc w:val="both"/>
        <w:rPr>
          <w:rFonts w:asciiTheme="minorHAnsi" w:hAnsiTheme="minorHAnsi" w:cstheme="minorHAnsi"/>
          <w:sz w:val="22"/>
          <w:szCs w:val="22"/>
          <w:lang w:eastAsia="en-GB"/>
        </w:rPr>
      </w:pPr>
      <w:r w:rsidRPr="00390954">
        <w:rPr>
          <w:rFonts w:asciiTheme="minorHAnsi" w:hAnsiTheme="minorHAnsi" w:cstheme="minorHAnsi"/>
          <w:sz w:val="22"/>
          <w:szCs w:val="22"/>
          <w:lang w:val="en-GB" w:eastAsia="ro-RO"/>
        </w:rPr>
        <w:t>cheltuielile necesare instruirii/școlarizării personalului în vederea utilizării corecte și eficiente a utilajelor și</w:t>
      </w:r>
      <w:r w:rsidRPr="00390954">
        <w:rPr>
          <w:rFonts w:asciiTheme="minorHAnsi" w:hAnsiTheme="minorHAnsi" w:cstheme="minorHAnsi"/>
          <w:sz w:val="22"/>
          <w:szCs w:val="22"/>
          <w:lang w:eastAsia="en-GB"/>
        </w:rPr>
        <w:t xml:space="preserve"> </w:t>
      </w:r>
      <w:r w:rsidRPr="00390954">
        <w:rPr>
          <w:rFonts w:asciiTheme="minorHAnsi" w:hAnsiTheme="minorHAnsi" w:cstheme="minorHAnsi"/>
          <w:sz w:val="22"/>
          <w:szCs w:val="22"/>
          <w:lang w:val="en-GB" w:eastAsia="ro-RO"/>
        </w:rPr>
        <w:t>tehnologiilor;</w:t>
      </w:r>
    </w:p>
    <w:p w14:paraId="2F4A4FC6" w14:textId="77777777" w:rsidR="004E7F2D" w:rsidRPr="004E7F2D" w:rsidRDefault="00D63E49" w:rsidP="00470967">
      <w:pPr>
        <w:numPr>
          <w:ilvl w:val="0"/>
          <w:numId w:val="9"/>
        </w:numPr>
        <w:autoSpaceDE w:val="0"/>
        <w:autoSpaceDN w:val="0"/>
        <w:adjustRightInd w:val="0"/>
        <w:spacing w:before="0" w:after="0"/>
        <w:ind w:left="426" w:hanging="426"/>
        <w:jc w:val="both"/>
        <w:rPr>
          <w:rFonts w:asciiTheme="minorHAnsi" w:hAnsiTheme="minorHAnsi" w:cstheme="minorHAnsi"/>
          <w:sz w:val="22"/>
          <w:szCs w:val="22"/>
          <w:lang w:eastAsia="en-GB"/>
        </w:rPr>
      </w:pPr>
      <w:r w:rsidRPr="00390954">
        <w:rPr>
          <w:rFonts w:asciiTheme="minorHAnsi" w:hAnsiTheme="minorHAnsi" w:cstheme="minorHAnsi"/>
          <w:sz w:val="22"/>
          <w:szCs w:val="22"/>
          <w:lang w:val="en-GB" w:eastAsia="ro-RO"/>
        </w:rPr>
        <w:t>cheltuielile aferente execuției probelor/încercărilor, prevăzute în proiect, rodajelor, expertizelor la recepție,</w:t>
      </w:r>
      <w:r w:rsidRPr="00390954">
        <w:rPr>
          <w:rFonts w:asciiTheme="minorHAnsi" w:hAnsiTheme="minorHAnsi" w:cstheme="minorHAnsi"/>
          <w:sz w:val="22"/>
          <w:szCs w:val="22"/>
          <w:lang w:eastAsia="en-GB"/>
        </w:rPr>
        <w:t xml:space="preserve"> </w:t>
      </w:r>
      <w:r w:rsidRPr="00390954">
        <w:rPr>
          <w:rFonts w:asciiTheme="minorHAnsi" w:hAnsiTheme="minorHAnsi" w:cstheme="minorHAnsi"/>
          <w:sz w:val="22"/>
          <w:szCs w:val="22"/>
          <w:lang w:val="en-GB" w:eastAsia="ro-RO"/>
        </w:rPr>
        <w:t>omologărilor</w:t>
      </w:r>
      <w:r w:rsidR="004E7F2D">
        <w:rPr>
          <w:rFonts w:asciiTheme="minorHAnsi" w:hAnsiTheme="minorHAnsi" w:cstheme="minorHAnsi"/>
          <w:sz w:val="22"/>
          <w:szCs w:val="22"/>
          <w:lang w:val="en-GB" w:eastAsia="ro-RO"/>
        </w:rPr>
        <w:t>;</w:t>
      </w:r>
    </w:p>
    <w:p w14:paraId="50E32416" w14:textId="77777777" w:rsidR="004E7F2D" w:rsidRPr="00FC0DDD" w:rsidRDefault="004E7F2D" w:rsidP="00470967">
      <w:pPr>
        <w:numPr>
          <w:ilvl w:val="0"/>
          <w:numId w:val="9"/>
        </w:numPr>
        <w:autoSpaceDE w:val="0"/>
        <w:autoSpaceDN w:val="0"/>
        <w:adjustRightInd w:val="0"/>
        <w:spacing w:before="0" w:after="0"/>
        <w:ind w:left="426" w:hanging="426"/>
        <w:jc w:val="both"/>
        <w:rPr>
          <w:rFonts w:asciiTheme="minorHAnsi" w:hAnsiTheme="minorHAnsi" w:cstheme="minorHAnsi"/>
          <w:sz w:val="22"/>
          <w:szCs w:val="22"/>
          <w:lang w:eastAsia="en-GB"/>
        </w:rPr>
      </w:pPr>
      <w:r w:rsidRPr="00FC0DDD">
        <w:rPr>
          <w:rFonts w:asciiTheme="minorHAnsi" w:hAnsiTheme="minorHAnsi" w:cstheme="minorHAnsi"/>
          <w:sz w:val="22"/>
          <w:szCs w:val="22"/>
        </w:rPr>
        <w:t>cheltuieli angajate si platite inainte de 01.01.2021.</w:t>
      </w:r>
    </w:p>
    <w:p w14:paraId="34EC52EF" w14:textId="77777777" w:rsidR="008D5C71" w:rsidRPr="00FC0DDD" w:rsidRDefault="002C5EA2" w:rsidP="002C5EA2">
      <w:pPr>
        <w:autoSpaceDN w:val="0"/>
        <w:jc w:val="both"/>
        <w:rPr>
          <w:rFonts w:asciiTheme="minorHAnsi" w:eastAsia="Times New Roman" w:hAnsiTheme="minorHAnsi" w:cstheme="minorHAnsi"/>
          <w:bCs/>
          <w:sz w:val="22"/>
          <w:szCs w:val="22"/>
        </w:rPr>
      </w:pPr>
      <w:r w:rsidRPr="00FC0DDD">
        <w:rPr>
          <w:rFonts w:asciiTheme="minorHAnsi" w:eastAsia="Times New Roman" w:hAnsiTheme="minorHAnsi" w:cstheme="minorHAnsi"/>
          <w:bCs/>
          <w:sz w:val="22"/>
          <w:szCs w:val="22"/>
        </w:rPr>
        <w:lastRenderedPageBreak/>
        <w:t>Orice cheltuială neeligibilă ce va apărea în timpul implementării proiectului va fi suportată de către solicitant.</w:t>
      </w:r>
      <w:bookmarkEnd w:id="103"/>
    </w:p>
    <w:p w14:paraId="693666B9" w14:textId="77777777" w:rsidR="008D5C71" w:rsidRPr="00390954" w:rsidRDefault="008D5C71" w:rsidP="00470967">
      <w:pPr>
        <w:pStyle w:val="Heading3"/>
        <w:numPr>
          <w:ilvl w:val="2"/>
          <w:numId w:val="15"/>
        </w:numPr>
        <w:spacing w:before="0"/>
        <w:rPr>
          <w:rFonts w:asciiTheme="minorHAnsi" w:hAnsiTheme="minorHAnsi" w:cstheme="minorHAnsi"/>
          <w:i w:val="0"/>
          <w:sz w:val="22"/>
          <w:szCs w:val="22"/>
        </w:rPr>
      </w:pPr>
      <w:bookmarkStart w:id="104" w:name="_Toc141971066"/>
      <w:r w:rsidRPr="00390954">
        <w:rPr>
          <w:rFonts w:asciiTheme="minorHAnsi" w:hAnsiTheme="minorHAnsi" w:cstheme="minorHAnsi"/>
          <w:i w:val="0"/>
          <w:sz w:val="22"/>
          <w:szCs w:val="22"/>
        </w:rPr>
        <w:t>Opțiuni de costuri simplificate. Costuri directe și costuri indirecte</w:t>
      </w:r>
      <w:bookmarkEnd w:id="104"/>
    </w:p>
    <w:p w14:paraId="670FC77B" w14:textId="77777777" w:rsidR="002C5EA2" w:rsidRPr="00234B53" w:rsidRDefault="002C5EA2" w:rsidP="00234B53">
      <w:pPr>
        <w:jc w:val="both"/>
        <w:rPr>
          <w:rFonts w:asciiTheme="minorHAnsi" w:hAnsiTheme="minorHAnsi" w:cstheme="minorHAnsi"/>
          <w:b/>
          <w:bCs/>
          <w:sz w:val="22"/>
          <w:szCs w:val="22"/>
        </w:rPr>
      </w:pPr>
      <w:r w:rsidRPr="00234B53">
        <w:rPr>
          <w:rFonts w:asciiTheme="minorHAnsi" w:hAnsiTheme="minorHAnsi" w:cstheme="minorHAnsi"/>
          <w:sz w:val="22"/>
          <w:szCs w:val="22"/>
        </w:rPr>
        <w:t>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(a) si cu OUG 23/2023, art.26, lit. (4).</w:t>
      </w:r>
    </w:p>
    <w:p w14:paraId="6364B8AF" w14:textId="77777777" w:rsidR="005D77E4" w:rsidRPr="002C5EA2" w:rsidRDefault="005D77E4" w:rsidP="002C5EA2">
      <w:pPr>
        <w:pStyle w:val="ListParagraph"/>
        <w:spacing w:before="0" w:after="0"/>
        <w:ind w:left="0"/>
        <w:jc w:val="both"/>
        <w:rPr>
          <w:rFonts w:asciiTheme="minorHAnsi" w:hAnsiTheme="minorHAnsi" w:cstheme="minorHAnsi"/>
          <w:i/>
          <w:iCs/>
          <w:sz w:val="22"/>
          <w:szCs w:val="22"/>
        </w:rPr>
      </w:pPr>
    </w:p>
    <w:p w14:paraId="2A0E0D35" w14:textId="77777777" w:rsidR="005D77E4" w:rsidRPr="00390954" w:rsidRDefault="005D77E4" w:rsidP="005D77E4">
      <w:pPr>
        <w:pStyle w:val="ListParagraph"/>
        <w:spacing w:before="0" w:after="0"/>
        <w:ind w:left="0"/>
        <w:jc w:val="both"/>
        <w:rPr>
          <w:rFonts w:asciiTheme="minorHAnsi" w:hAnsiTheme="minorHAnsi" w:cstheme="minorHAnsi"/>
          <w:i/>
          <w:iCs/>
          <w:sz w:val="22"/>
          <w:szCs w:val="22"/>
        </w:rPr>
      </w:pPr>
      <w:r w:rsidRPr="00390954">
        <w:rPr>
          <w:rFonts w:asciiTheme="minorHAnsi" w:hAnsiTheme="minorHAnsi" w:cstheme="minorHAnsi"/>
          <w:b/>
          <w:bCs/>
          <w:i/>
          <w:iCs/>
          <w:sz w:val="22"/>
          <w:szCs w:val="22"/>
        </w:rPr>
        <w:t xml:space="preserve">Costurile directe </w:t>
      </w:r>
      <w:r w:rsidRPr="00390954">
        <w:rPr>
          <w:rFonts w:asciiTheme="minorHAnsi" w:hAnsiTheme="minorHAnsi" w:cstheme="minorHAnsi"/>
          <w:i/>
          <w:iCs/>
          <w:sz w:val="22"/>
          <w:szCs w:val="22"/>
        </w:rPr>
        <w:t>sunt acele cheltuieli efectuate strict pentru investiția propusă prin proiect și care, la finalul implementării proiectului se reflectă/transpun în obiectivul investițional propus prin proiect.</w:t>
      </w:r>
    </w:p>
    <w:p w14:paraId="781D78DA" w14:textId="77777777" w:rsidR="005D77E4" w:rsidRPr="00390954" w:rsidRDefault="005D77E4" w:rsidP="005D77E4">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sz w:val="22"/>
          <w:szCs w:val="22"/>
        </w:rPr>
        <w:t>Structura costurilor directe este următoarea:</w:t>
      </w:r>
    </w:p>
    <w:p w14:paraId="1DB231CB" w14:textId="77777777" w:rsidR="005D77E4" w:rsidRPr="00390954" w:rsidRDefault="005D77E4" w:rsidP="00470967">
      <w:pPr>
        <w:pStyle w:val="ListParagraph"/>
        <w:numPr>
          <w:ilvl w:val="0"/>
          <w:numId w:val="12"/>
        </w:numPr>
        <w:spacing w:before="0" w:after="0"/>
        <w:contextualSpacing w:val="0"/>
        <w:jc w:val="both"/>
        <w:rPr>
          <w:rFonts w:asciiTheme="minorHAnsi" w:hAnsiTheme="minorHAnsi" w:cstheme="minorHAnsi"/>
          <w:sz w:val="22"/>
          <w:szCs w:val="22"/>
        </w:rPr>
      </w:pPr>
      <w:r w:rsidRPr="00390954">
        <w:rPr>
          <w:rFonts w:asciiTheme="minorHAnsi" w:hAnsiTheme="minorHAnsi" w:cstheme="minorHAnsi"/>
          <w:sz w:val="22"/>
          <w:szCs w:val="22"/>
        </w:rPr>
        <w:t>Lucrări (conform cap. 1 - Cheltuieli pentru obţinerea şi amenajarea terenului, cap. 2 - Cheltuieli pentru asigurarea utilităţilor necesare obiectivului de investiţii, cap. 4 - Cheltuieli pentru investiţia de bază, subcap. 4.1, 4.2, 4,3, cap.5 - Alte cheltuieli, subcap. 5.1, 5.3, cap.6 - Cheltuieli pentru probe tehnologice şi teste, din Devizul General)</w:t>
      </w:r>
      <w:r w:rsidR="003154ED">
        <w:rPr>
          <w:rFonts w:asciiTheme="minorHAnsi" w:hAnsiTheme="minorHAnsi" w:cstheme="minorHAnsi"/>
          <w:sz w:val="22"/>
          <w:szCs w:val="22"/>
        </w:rPr>
        <w:t>,</w:t>
      </w:r>
    </w:p>
    <w:p w14:paraId="582CF01E" w14:textId="77777777" w:rsidR="005D77E4" w:rsidRPr="00390954" w:rsidRDefault="005D77E4" w:rsidP="00470967">
      <w:pPr>
        <w:pStyle w:val="ListParagraph"/>
        <w:numPr>
          <w:ilvl w:val="0"/>
          <w:numId w:val="12"/>
        </w:numPr>
        <w:spacing w:before="0" w:after="0"/>
        <w:contextualSpacing w:val="0"/>
        <w:jc w:val="both"/>
        <w:rPr>
          <w:rFonts w:asciiTheme="minorHAnsi" w:hAnsiTheme="minorHAnsi" w:cstheme="minorHAnsi"/>
          <w:sz w:val="22"/>
          <w:szCs w:val="22"/>
        </w:rPr>
      </w:pPr>
      <w:r w:rsidRPr="00390954">
        <w:rPr>
          <w:rFonts w:asciiTheme="minorHAnsi" w:hAnsiTheme="minorHAnsi" w:cstheme="minorHAnsi"/>
          <w:sz w:val="22"/>
          <w:szCs w:val="22"/>
        </w:rPr>
        <w:t>Echipamente/dot</w:t>
      </w:r>
      <w:r w:rsidR="00EF399E" w:rsidRPr="00390954">
        <w:rPr>
          <w:rFonts w:asciiTheme="minorHAnsi" w:hAnsiTheme="minorHAnsi" w:cstheme="minorHAnsi"/>
          <w:sz w:val="22"/>
          <w:szCs w:val="22"/>
        </w:rPr>
        <w:t>ă</w:t>
      </w:r>
      <w:r w:rsidRPr="00390954">
        <w:rPr>
          <w:rFonts w:asciiTheme="minorHAnsi" w:hAnsiTheme="minorHAnsi" w:cstheme="minorHAnsi"/>
          <w:sz w:val="22"/>
          <w:szCs w:val="22"/>
        </w:rPr>
        <w:t>ri (conform cap. 4 - Cheltuieli pentru investiţia de bază, subcap. 4.4, 4.5, 4.6, din Devizul General)</w:t>
      </w:r>
      <w:r w:rsidR="003154ED">
        <w:rPr>
          <w:rFonts w:asciiTheme="minorHAnsi" w:hAnsiTheme="minorHAnsi" w:cstheme="minorHAnsi"/>
          <w:sz w:val="22"/>
          <w:szCs w:val="22"/>
        </w:rPr>
        <w:t>,</w:t>
      </w:r>
    </w:p>
    <w:p w14:paraId="4F0491A7" w14:textId="77777777" w:rsidR="005D77E4" w:rsidRDefault="005D77E4" w:rsidP="00470967">
      <w:pPr>
        <w:pStyle w:val="ListParagraph"/>
        <w:numPr>
          <w:ilvl w:val="0"/>
          <w:numId w:val="12"/>
        </w:numPr>
        <w:spacing w:before="0" w:after="0"/>
        <w:contextualSpacing w:val="0"/>
        <w:jc w:val="both"/>
        <w:rPr>
          <w:rFonts w:asciiTheme="minorHAnsi" w:hAnsiTheme="minorHAnsi" w:cstheme="minorHAnsi"/>
          <w:sz w:val="22"/>
          <w:szCs w:val="22"/>
        </w:rPr>
      </w:pPr>
      <w:r w:rsidRPr="00390954">
        <w:rPr>
          <w:rFonts w:asciiTheme="minorHAnsi" w:hAnsiTheme="minorHAnsi" w:cstheme="minorHAnsi"/>
          <w:sz w:val="22"/>
          <w:szCs w:val="22"/>
        </w:rPr>
        <w:t>Servicii (conform cap. 3 - Cheltuieli pentru proiectare şi asistenţă tehnică, subcap.3.1, 3.2, 3.3, 3.4, 3.5, 3.8 din Devizul General- maxim 5 % din investi</w:t>
      </w:r>
      <w:r w:rsidR="00EF399E" w:rsidRPr="00390954">
        <w:rPr>
          <w:rFonts w:asciiTheme="minorHAnsi" w:hAnsiTheme="minorHAnsi" w:cstheme="minorHAnsi"/>
          <w:sz w:val="22"/>
          <w:szCs w:val="22"/>
        </w:rPr>
        <w:t>ţ</w:t>
      </w:r>
      <w:r w:rsidRPr="00390954">
        <w:rPr>
          <w:rFonts w:asciiTheme="minorHAnsi" w:hAnsiTheme="minorHAnsi" w:cstheme="minorHAnsi"/>
          <w:sz w:val="22"/>
          <w:szCs w:val="22"/>
        </w:rPr>
        <w:t>ia de baz</w:t>
      </w:r>
      <w:r w:rsidR="00EF399E" w:rsidRPr="00390954">
        <w:rPr>
          <w:rFonts w:asciiTheme="minorHAnsi" w:hAnsiTheme="minorHAnsi" w:cstheme="minorHAnsi"/>
          <w:sz w:val="22"/>
          <w:szCs w:val="22"/>
        </w:rPr>
        <w:t>ă</w:t>
      </w:r>
      <w:r w:rsidRPr="00390954">
        <w:rPr>
          <w:rFonts w:asciiTheme="minorHAnsi" w:hAnsiTheme="minorHAnsi" w:cstheme="minorHAnsi"/>
          <w:sz w:val="22"/>
          <w:szCs w:val="22"/>
        </w:rPr>
        <w:t>)</w:t>
      </w:r>
      <w:r w:rsidR="003154ED">
        <w:rPr>
          <w:rFonts w:asciiTheme="minorHAnsi" w:hAnsiTheme="minorHAnsi" w:cstheme="minorHAnsi"/>
          <w:sz w:val="22"/>
          <w:szCs w:val="22"/>
        </w:rPr>
        <w:t>,</w:t>
      </w:r>
    </w:p>
    <w:p w14:paraId="7D549CF0" w14:textId="77777777" w:rsidR="000A4529" w:rsidRPr="000A4529" w:rsidRDefault="000A4529" w:rsidP="00470967">
      <w:pPr>
        <w:pStyle w:val="ListParagraph"/>
        <w:numPr>
          <w:ilvl w:val="0"/>
          <w:numId w:val="12"/>
        </w:numPr>
        <w:spacing w:before="0" w:after="0"/>
        <w:contextualSpacing w:val="0"/>
        <w:jc w:val="both"/>
        <w:rPr>
          <w:rFonts w:asciiTheme="minorHAnsi" w:hAnsiTheme="minorHAnsi" w:cstheme="minorHAnsi"/>
          <w:sz w:val="22"/>
          <w:szCs w:val="22"/>
        </w:rPr>
      </w:pPr>
      <w:r>
        <w:rPr>
          <w:rFonts w:asciiTheme="minorHAnsi" w:hAnsiTheme="minorHAnsi" w:cstheme="minorHAnsi"/>
          <w:sz w:val="22"/>
          <w:szCs w:val="22"/>
        </w:rPr>
        <w:t>Cheltuieli pentru ac</w:t>
      </w:r>
      <w:r w:rsidR="009E1CB1">
        <w:rPr>
          <w:rFonts w:asciiTheme="minorHAnsi" w:hAnsiTheme="minorHAnsi" w:cstheme="minorHAnsi"/>
          <w:sz w:val="22"/>
          <w:szCs w:val="22"/>
        </w:rPr>
        <w:t>ț</w:t>
      </w:r>
      <w:r>
        <w:rPr>
          <w:rFonts w:asciiTheme="minorHAnsi" w:hAnsiTheme="minorHAnsi" w:cstheme="minorHAnsi"/>
          <w:sz w:val="22"/>
          <w:szCs w:val="22"/>
        </w:rPr>
        <w:t>iuni de cooperare teritorial</w:t>
      </w:r>
      <w:r w:rsidR="009E1CB1">
        <w:rPr>
          <w:rFonts w:asciiTheme="minorHAnsi" w:hAnsiTheme="minorHAnsi" w:cstheme="minorHAnsi"/>
          <w:sz w:val="22"/>
          <w:szCs w:val="22"/>
        </w:rPr>
        <w:t>ă</w:t>
      </w:r>
      <w:r>
        <w:rPr>
          <w:rFonts w:asciiTheme="minorHAnsi" w:hAnsiTheme="minorHAnsi" w:cstheme="minorHAnsi"/>
          <w:sz w:val="22"/>
          <w:szCs w:val="22"/>
        </w:rPr>
        <w:t xml:space="preserve"> european</w:t>
      </w:r>
      <w:r w:rsidR="009E1CB1">
        <w:rPr>
          <w:rFonts w:asciiTheme="minorHAnsi" w:hAnsiTheme="minorHAnsi" w:cstheme="minorHAnsi"/>
          <w:sz w:val="22"/>
          <w:szCs w:val="22"/>
        </w:rPr>
        <w:t>ă</w:t>
      </w:r>
      <w:r w:rsidR="00FC0DDD">
        <w:rPr>
          <w:rFonts w:asciiTheme="minorHAnsi" w:hAnsiTheme="minorHAnsi" w:cstheme="minorHAnsi"/>
          <w:sz w:val="22"/>
          <w:szCs w:val="22"/>
        </w:rPr>
        <w:t>.</w:t>
      </w:r>
    </w:p>
    <w:p w14:paraId="3215AB42" w14:textId="77777777" w:rsidR="005D77E4" w:rsidRDefault="005D77E4" w:rsidP="005D77E4">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Costurile directe reprezintă baz</w:t>
      </w:r>
      <w:r w:rsidR="009E1CB1">
        <w:rPr>
          <w:rFonts w:asciiTheme="minorHAnsi" w:hAnsiTheme="minorHAnsi" w:cstheme="minorHAnsi"/>
          <w:sz w:val="22"/>
          <w:szCs w:val="22"/>
        </w:rPr>
        <w:t>ă</w:t>
      </w:r>
      <w:r w:rsidRPr="00390954">
        <w:rPr>
          <w:rFonts w:asciiTheme="minorHAnsi" w:hAnsiTheme="minorHAnsi" w:cstheme="minorHAnsi"/>
          <w:sz w:val="22"/>
          <w:szCs w:val="22"/>
        </w:rPr>
        <w:t xml:space="preserve"> pentru calcularea costurilor indirecte.</w:t>
      </w:r>
    </w:p>
    <w:p w14:paraId="0457D76D" w14:textId="77777777" w:rsidR="002C5EA2" w:rsidRPr="00B81EF5" w:rsidRDefault="002C5EA2" w:rsidP="002C5EA2">
      <w:pPr>
        <w:pStyle w:val="ListParagraph"/>
        <w:spacing w:before="0" w:after="0"/>
        <w:ind w:left="0"/>
        <w:jc w:val="both"/>
        <w:rPr>
          <w:rFonts w:ascii="Calibri" w:hAnsi="Calibri"/>
          <w:sz w:val="22"/>
          <w:szCs w:val="22"/>
        </w:rPr>
      </w:pPr>
      <w:r w:rsidRPr="002D1226">
        <w:rPr>
          <w:rFonts w:ascii="Calibri" w:hAnsi="Calibri"/>
          <w:sz w:val="22"/>
          <w:szCs w:val="22"/>
        </w:rPr>
        <w:t>Costurile directe eligibile vor fi decontate în baza documentelor justificative.</w:t>
      </w:r>
    </w:p>
    <w:p w14:paraId="38F018E9" w14:textId="77777777" w:rsidR="002C5EA2" w:rsidRPr="00390954" w:rsidRDefault="002C5EA2" w:rsidP="005D77E4">
      <w:pPr>
        <w:spacing w:before="0" w:after="0"/>
        <w:jc w:val="both"/>
        <w:rPr>
          <w:rFonts w:asciiTheme="minorHAnsi" w:hAnsiTheme="minorHAnsi" w:cstheme="minorHAnsi"/>
          <w:sz w:val="22"/>
          <w:szCs w:val="22"/>
        </w:rPr>
      </w:pPr>
    </w:p>
    <w:p w14:paraId="6DF871D7" w14:textId="77777777" w:rsidR="005D77E4" w:rsidRPr="00390954" w:rsidRDefault="005D77E4" w:rsidP="005D77E4">
      <w:pPr>
        <w:pStyle w:val="ListParagraph"/>
        <w:spacing w:before="0" w:after="0"/>
        <w:ind w:left="0"/>
        <w:jc w:val="both"/>
        <w:rPr>
          <w:rFonts w:asciiTheme="minorHAnsi" w:hAnsiTheme="minorHAnsi" w:cstheme="minorHAnsi"/>
          <w:i/>
          <w:iCs/>
          <w:sz w:val="22"/>
          <w:szCs w:val="22"/>
        </w:rPr>
      </w:pPr>
      <w:r w:rsidRPr="00390954">
        <w:rPr>
          <w:rFonts w:asciiTheme="minorHAnsi" w:hAnsiTheme="minorHAnsi" w:cstheme="minorHAnsi"/>
          <w:b/>
          <w:bCs/>
          <w:i/>
          <w:iCs/>
          <w:sz w:val="22"/>
          <w:szCs w:val="22"/>
        </w:rPr>
        <w:t>Costurile indirecte,</w:t>
      </w:r>
      <w:r w:rsidRPr="00390954">
        <w:rPr>
          <w:rFonts w:asciiTheme="minorHAnsi" w:hAnsiTheme="minorHAnsi" w:cstheme="minorHAnsi"/>
          <w:i/>
          <w:iCs/>
          <w:sz w:val="22"/>
          <w:szCs w:val="22"/>
        </w:rPr>
        <w:t xml:space="preserve"> prin opoziție cu costurile directe, sunt  toate acele cheltuieli care nu se încadrează în categoria costurilor directe și care sprijină transversal implementarea proiectului, iar la finalul implementării, nu se reflectă în mod direct în obiectivul investițional.</w:t>
      </w:r>
    </w:p>
    <w:p w14:paraId="6F344515" w14:textId="77777777" w:rsidR="005D77E4" w:rsidRPr="00390954" w:rsidRDefault="005D77E4" w:rsidP="005D77E4">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sz w:val="22"/>
          <w:szCs w:val="22"/>
        </w:rPr>
        <w:t>Structura costurilor indirecte este următoarea:</w:t>
      </w:r>
    </w:p>
    <w:p w14:paraId="434B19C2" w14:textId="77777777" w:rsidR="005D77E4" w:rsidRPr="00390954" w:rsidRDefault="005D77E4" w:rsidP="00470967">
      <w:pPr>
        <w:pStyle w:val="ListParagraph"/>
        <w:numPr>
          <w:ilvl w:val="0"/>
          <w:numId w:val="13"/>
        </w:numPr>
        <w:spacing w:before="0" w:after="0"/>
        <w:ind w:left="360"/>
        <w:contextualSpacing w:val="0"/>
        <w:jc w:val="both"/>
        <w:rPr>
          <w:rFonts w:asciiTheme="minorHAnsi" w:hAnsiTheme="minorHAnsi" w:cstheme="minorHAnsi"/>
          <w:sz w:val="22"/>
          <w:szCs w:val="22"/>
        </w:rPr>
      </w:pPr>
      <w:r w:rsidRPr="00390954">
        <w:rPr>
          <w:rFonts w:asciiTheme="minorHAnsi" w:hAnsiTheme="minorHAnsi" w:cstheme="minorHAnsi"/>
          <w:sz w:val="22"/>
          <w:szCs w:val="22"/>
        </w:rPr>
        <w:t>Cheltuieli cu serviciile de consultanț</w:t>
      </w:r>
      <w:r w:rsidR="003B3028">
        <w:rPr>
          <w:rFonts w:asciiTheme="minorHAnsi" w:hAnsiTheme="minorHAnsi" w:cstheme="minorHAnsi"/>
          <w:sz w:val="22"/>
          <w:szCs w:val="22"/>
        </w:rPr>
        <w:t>ă</w:t>
      </w:r>
      <w:r w:rsidRPr="00390954">
        <w:rPr>
          <w:rFonts w:asciiTheme="minorHAnsi" w:hAnsiTheme="minorHAnsi" w:cstheme="minorHAnsi"/>
          <w:sz w:val="22"/>
          <w:szCs w:val="22"/>
        </w:rPr>
        <w:t xml:space="preserve"> (conform cap. 3 - Cheltuieli pentru proiectare şi asistenţă tehnică, subcap. 3.6 Organizarea procedurilor de achiziție, subcap. 3.7.1 - Managementul de proiect pentru obiectivul de investiţii din Devizul General)</w:t>
      </w:r>
      <w:r w:rsidR="003B3028">
        <w:rPr>
          <w:rFonts w:asciiTheme="minorHAnsi" w:hAnsiTheme="minorHAnsi" w:cstheme="minorHAnsi"/>
          <w:sz w:val="22"/>
          <w:szCs w:val="22"/>
        </w:rPr>
        <w:t>,</w:t>
      </w:r>
    </w:p>
    <w:p w14:paraId="33280D4E" w14:textId="77777777" w:rsidR="005D77E4" w:rsidRPr="00390954" w:rsidRDefault="006166C3" w:rsidP="00470967">
      <w:pPr>
        <w:pStyle w:val="ListParagraph"/>
        <w:numPr>
          <w:ilvl w:val="0"/>
          <w:numId w:val="13"/>
        </w:numPr>
        <w:spacing w:before="0" w:after="0"/>
        <w:ind w:left="360"/>
        <w:contextualSpacing w:val="0"/>
        <w:jc w:val="both"/>
        <w:rPr>
          <w:rFonts w:asciiTheme="minorHAnsi" w:hAnsiTheme="minorHAnsi" w:cstheme="minorHAnsi"/>
          <w:sz w:val="22"/>
          <w:szCs w:val="22"/>
        </w:rPr>
      </w:pPr>
      <w:r w:rsidRPr="00390954">
        <w:rPr>
          <w:rFonts w:asciiTheme="minorHAnsi" w:hAnsiTheme="minorHAnsi" w:cstheme="minorHAnsi"/>
          <w:sz w:val="22"/>
          <w:szCs w:val="22"/>
        </w:rPr>
        <w:t xml:space="preserve">Cheltuieli pentru asigurarea activitatilor de Comunicare și Vizibilitate ale proiectului </w:t>
      </w:r>
      <w:r w:rsidR="005D77E4" w:rsidRPr="00390954">
        <w:rPr>
          <w:rFonts w:asciiTheme="minorHAnsi" w:hAnsiTheme="minorHAnsi" w:cstheme="minorHAnsi"/>
          <w:sz w:val="22"/>
          <w:szCs w:val="22"/>
        </w:rPr>
        <w:t>(conform cap. 5 - Alte cheltuieli, subcap. 5.4 - Cheltuieli pentru informare şi publicitate din Devizul General)</w:t>
      </w:r>
      <w:r w:rsidR="003B3028">
        <w:rPr>
          <w:rFonts w:asciiTheme="minorHAnsi" w:hAnsiTheme="minorHAnsi" w:cstheme="minorHAnsi"/>
          <w:sz w:val="22"/>
          <w:szCs w:val="22"/>
        </w:rPr>
        <w:t>,</w:t>
      </w:r>
    </w:p>
    <w:p w14:paraId="22933D68" w14:textId="77777777" w:rsidR="005D77E4" w:rsidRPr="00390954" w:rsidRDefault="005D77E4" w:rsidP="00470967">
      <w:pPr>
        <w:pStyle w:val="ListParagraph"/>
        <w:numPr>
          <w:ilvl w:val="0"/>
          <w:numId w:val="13"/>
        </w:numPr>
        <w:spacing w:before="0" w:after="0"/>
        <w:ind w:left="360"/>
        <w:contextualSpacing w:val="0"/>
        <w:jc w:val="both"/>
        <w:rPr>
          <w:rFonts w:asciiTheme="minorHAnsi" w:hAnsiTheme="minorHAnsi" w:cstheme="minorHAnsi"/>
          <w:sz w:val="22"/>
          <w:szCs w:val="22"/>
        </w:rPr>
      </w:pPr>
      <w:r w:rsidRPr="00390954">
        <w:rPr>
          <w:rFonts w:asciiTheme="minorHAnsi" w:hAnsiTheme="minorHAnsi" w:cstheme="minorHAnsi"/>
          <w:sz w:val="22"/>
          <w:szCs w:val="22"/>
        </w:rPr>
        <w:t>Comisioane, cote, taxe (conform cap. 5 - Alte cheltuieli, subcap. 5.2 Comisioane, cote, taxe, costul creditului din Devizul General)</w:t>
      </w:r>
      <w:r w:rsidR="003B3028">
        <w:rPr>
          <w:rFonts w:asciiTheme="minorHAnsi" w:hAnsiTheme="minorHAnsi" w:cstheme="minorHAnsi"/>
          <w:sz w:val="22"/>
          <w:szCs w:val="22"/>
        </w:rPr>
        <w:t>,</w:t>
      </w:r>
    </w:p>
    <w:p w14:paraId="05A790FB" w14:textId="77777777" w:rsidR="005D77E4" w:rsidRPr="00390954" w:rsidRDefault="006166C3" w:rsidP="00470967">
      <w:pPr>
        <w:pStyle w:val="ListParagraph"/>
        <w:numPr>
          <w:ilvl w:val="0"/>
          <w:numId w:val="13"/>
        </w:numPr>
        <w:spacing w:before="0" w:after="0"/>
        <w:ind w:left="360"/>
        <w:contextualSpacing w:val="0"/>
        <w:jc w:val="both"/>
        <w:rPr>
          <w:rFonts w:asciiTheme="minorHAnsi" w:hAnsiTheme="minorHAnsi" w:cstheme="minorHAnsi"/>
          <w:sz w:val="22"/>
          <w:szCs w:val="22"/>
        </w:rPr>
      </w:pPr>
      <w:r w:rsidRPr="00390954">
        <w:rPr>
          <w:rFonts w:asciiTheme="minorHAnsi" w:hAnsiTheme="minorHAnsi" w:cstheme="minorHAnsi"/>
          <w:sz w:val="22"/>
          <w:szCs w:val="22"/>
        </w:rPr>
        <w:t xml:space="preserve">Cheltuieli cu serviciile de </w:t>
      </w:r>
      <w:r w:rsidR="005D77E4" w:rsidRPr="00390954">
        <w:rPr>
          <w:rFonts w:asciiTheme="minorHAnsi" w:hAnsiTheme="minorHAnsi" w:cstheme="minorHAnsi"/>
          <w:sz w:val="22"/>
          <w:szCs w:val="22"/>
        </w:rPr>
        <w:t>Auditul financiar (conform cap. 3 - Cheltuieli pentru proiectare şi asistenţă tehnică, subcap. subcap. 3.7.2 – Auditul finaciar din Devizul General)</w:t>
      </w:r>
      <w:r w:rsidR="003B3028">
        <w:rPr>
          <w:rFonts w:asciiTheme="minorHAnsi" w:hAnsiTheme="minorHAnsi" w:cstheme="minorHAnsi"/>
          <w:sz w:val="22"/>
          <w:szCs w:val="22"/>
        </w:rPr>
        <w:t>,</w:t>
      </w:r>
    </w:p>
    <w:p w14:paraId="0871AAA1" w14:textId="77777777" w:rsidR="00E10AEC" w:rsidRPr="00390954" w:rsidRDefault="00E10AEC" w:rsidP="00470967">
      <w:pPr>
        <w:pStyle w:val="ListParagraph"/>
        <w:numPr>
          <w:ilvl w:val="0"/>
          <w:numId w:val="13"/>
        </w:numPr>
        <w:spacing w:before="0" w:after="0"/>
        <w:ind w:left="360"/>
        <w:contextualSpacing w:val="0"/>
        <w:jc w:val="both"/>
        <w:rPr>
          <w:rFonts w:asciiTheme="minorHAnsi" w:hAnsiTheme="minorHAnsi" w:cstheme="minorHAnsi"/>
          <w:sz w:val="22"/>
          <w:szCs w:val="22"/>
        </w:rPr>
      </w:pPr>
      <w:r w:rsidRPr="00390954">
        <w:rPr>
          <w:rFonts w:asciiTheme="minorHAnsi" w:hAnsiTheme="minorHAnsi" w:cstheme="minorHAnsi"/>
          <w:sz w:val="22"/>
          <w:szCs w:val="22"/>
        </w:rPr>
        <w:t>Cheltuieli care vizeaza acordarea de salarii, sporuri membrilor echipei de management a proiectului.</w:t>
      </w:r>
    </w:p>
    <w:p w14:paraId="0BAB93DF" w14:textId="77777777" w:rsidR="005D77E4" w:rsidRPr="00390954" w:rsidRDefault="005D77E4" w:rsidP="005D77E4">
      <w:pPr>
        <w:pStyle w:val="ListParagraph"/>
        <w:spacing w:before="0" w:after="0"/>
        <w:ind w:left="0"/>
        <w:jc w:val="both"/>
        <w:rPr>
          <w:rFonts w:asciiTheme="minorHAnsi" w:hAnsiTheme="minorHAnsi" w:cstheme="minorHAnsi"/>
          <w:b/>
          <w:bCs/>
          <w:sz w:val="22"/>
          <w:szCs w:val="22"/>
        </w:rPr>
      </w:pPr>
    </w:p>
    <w:p w14:paraId="50547A06" w14:textId="77777777" w:rsidR="005D77E4" w:rsidRPr="00390954" w:rsidRDefault="005D77E4" w:rsidP="005D77E4">
      <w:pPr>
        <w:pStyle w:val="ListParagraph"/>
        <w:spacing w:before="0" w:after="0"/>
        <w:ind w:left="0"/>
        <w:jc w:val="both"/>
        <w:rPr>
          <w:rFonts w:asciiTheme="minorHAnsi" w:hAnsiTheme="minorHAnsi" w:cstheme="minorHAnsi"/>
          <w:b/>
          <w:bCs/>
          <w:sz w:val="22"/>
          <w:szCs w:val="22"/>
        </w:rPr>
      </w:pPr>
      <w:r w:rsidRPr="00390954">
        <w:rPr>
          <w:rFonts w:asciiTheme="minorHAnsi" w:hAnsiTheme="minorHAnsi" w:cstheme="minorHAnsi"/>
          <w:b/>
          <w:bCs/>
          <w:sz w:val="22"/>
          <w:szCs w:val="22"/>
        </w:rPr>
        <w:t>Formula de  calcul a costurilor indirecte: Co ind = Co dir * Rforfetară (</w:t>
      </w:r>
      <w:r w:rsidR="006166C3" w:rsidRPr="00390954">
        <w:rPr>
          <w:rFonts w:asciiTheme="minorHAnsi" w:hAnsiTheme="minorHAnsi" w:cstheme="minorHAnsi"/>
          <w:b/>
          <w:bCs/>
          <w:sz w:val="22"/>
          <w:szCs w:val="22"/>
        </w:rPr>
        <w:t>5</w:t>
      </w:r>
      <w:r w:rsidRPr="00390954">
        <w:rPr>
          <w:rFonts w:asciiTheme="minorHAnsi" w:hAnsiTheme="minorHAnsi" w:cstheme="minorHAnsi"/>
          <w:b/>
          <w:bCs/>
          <w:sz w:val="22"/>
          <w:szCs w:val="22"/>
        </w:rPr>
        <w:t>%)</w:t>
      </w:r>
      <w:r w:rsidRPr="00390954">
        <w:rPr>
          <w:rFonts w:asciiTheme="minorHAnsi" w:hAnsiTheme="minorHAnsi" w:cstheme="minorHAnsi"/>
          <w:sz w:val="22"/>
          <w:szCs w:val="22"/>
        </w:rPr>
        <w:t xml:space="preserve"> </w:t>
      </w:r>
    </w:p>
    <w:p w14:paraId="53DA11DE" w14:textId="77777777" w:rsidR="005D77E4" w:rsidRPr="00390954" w:rsidRDefault="005D77E4" w:rsidP="005D77E4">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sz w:val="22"/>
          <w:szCs w:val="22"/>
        </w:rPr>
        <w:t>Co ind = costurile indirecte</w:t>
      </w:r>
    </w:p>
    <w:p w14:paraId="6FEC5BBF" w14:textId="77777777" w:rsidR="005D77E4" w:rsidRPr="00390954" w:rsidRDefault="005D77E4" w:rsidP="005D77E4">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sz w:val="22"/>
          <w:szCs w:val="22"/>
        </w:rPr>
        <w:t>Co dir = costurile directe</w:t>
      </w:r>
    </w:p>
    <w:p w14:paraId="59889004" w14:textId="77777777" w:rsidR="005D77E4" w:rsidRPr="00390954" w:rsidRDefault="005D77E4" w:rsidP="005D77E4">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sz w:val="22"/>
          <w:szCs w:val="22"/>
        </w:rPr>
        <w:lastRenderedPageBreak/>
        <w:t>Rforfetară (%) = rata forfetară</w:t>
      </w:r>
    </w:p>
    <w:p w14:paraId="6709DD5D" w14:textId="77777777" w:rsidR="005D77E4" w:rsidRPr="00390954" w:rsidRDefault="005D77E4" w:rsidP="005D77E4">
      <w:pPr>
        <w:pStyle w:val="ListParagraph"/>
        <w:spacing w:before="0" w:after="0"/>
        <w:ind w:left="0"/>
        <w:jc w:val="both"/>
        <w:rPr>
          <w:rFonts w:asciiTheme="minorHAnsi" w:eastAsia="Times New Roman" w:hAnsiTheme="minorHAnsi" w:cstheme="minorHAnsi"/>
          <w:sz w:val="22"/>
          <w:szCs w:val="22"/>
        </w:rPr>
      </w:pPr>
    </w:p>
    <w:p w14:paraId="007E38EB" w14:textId="77777777" w:rsidR="005D77E4" w:rsidRPr="00390954" w:rsidRDefault="005D77E4" w:rsidP="005D77E4">
      <w:pPr>
        <w:autoSpaceDE w:val="0"/>
        <w:autoSpaceDN w:val="0"/>
        <w:adjustRightInd w:val="0"/>
        <w:spacing w:before="0" w:after="0"/>
        <w:jc w:val="both"/>
        <w:rPr>
          <w:rFonts w:asciiTheme="minorHAnsi" w:eastAsia="Times New Roman" w:hAnsiTheme="minorHAnsi" w:cstheme="minorHAnsi"/>
          <w:sz w:val="22"/>
          <w:szCs w:val="22"/>
        </w:rPr>
      </w:pPr>
      <w:r w:rsidRPr="00390954">
        <w:rPr>
          <w:rFonts w:asciiTheme="minorHAnsi" w:eastAsia="Times New Roman" w:hAnsiTheme="minorHAnsi" w:cstheme="minorHAnsi"/>
          <w:sz w:val="22"/>
          <w:szCs w:val="22"/>
        </w:rPr>
        <w:t xml:space="preserve">Limitele procetuale prevăzute pentru anumite categorii de cheltuieli se aplică la valoarea cheltuielilor incluse în bugetul proiectului la data semnării contractului de finanţare. </w:t>
      </w:r>
    </w:p>
    <w:p w14:paraId="055A33B7" w14:textId="77777777" w:rsidR="002C5EA2" w:rsidRPr="001E5E3F" w:rsidRDefault="002C5EA2" w:rsidP="002C5EA2">
      <w:pPr>
        <w:autoSpaceDN w:val="0"/>
        <w:jc w:val="both"/>
        <w:rPr>
          <w:rFonts w:asciiTheme="minorHAnsi" w:hAnsiTheme="minorHAnsi" w:cstheme="minorHAnsi"/>
          <w:sz w:val="22"/>
          <w:szCs w:val="22"/>
        </w:rPr>
      </w:pPr>
      <w:r w:rsidRPr="002D1226">
        <w:rPr>
          <w:rFonts w:asciiTheme="minorHAnsi" w:hAnsiTheme="minorHAnsi" w:cstheme="minorHAnsi"/>
          <w:sz w:val="22"/>
          <w:szCs w:val="22"/>
        </w:rPr>
        <w:t>Utilizarea opțiunilor simplificate în materie de costuri reprezintă o simplificare a modului de rambursare a cheltuielilor în relația AM - beneficiari și nu va exonera beneficiarii de respectarea obligațiilor legale în vigoare.</w:t>
      </w:r>
    </w:p>
    <w:p w14:paraId="707EAAA0" w14:textId="77777777" w:rsidR="002C5EA2" w:rsidRPr="00390954" w:rsidRDefault="002C5EA2" w:rsidP="00AE15E6">
      <w:pPr>
        <w:spacing w:before="0" w:after="0"/>
        <w:jc w:val="both"/>
        <w:rPr>
          <w:rFonts w:asciiTheme="minorHAnsi" w:hAnsiTheme="minorHAnsi" w:cstheme="minorHAnsi"/>
          <w:b/>
          <w:sz w:val="22"/>
          <w:szCs w:val="22"/>
        </w:rPr>
      </w:pPr>
    </w:p>
    <w:p w14:paraId="4664BBD6" w14:textId="77777777" w:rsidR="008D5C71" w:rsidRPr="00390954" w:rsidRDefault="008D5C71" w:rsidP="00470967">
      <w:pPr>
        <w:pStyle w:val="Heading3"/>
        <w:numPr>
          <w:ilvl w:val="2"/>
          <w:numId w:val="15"/>
        </w:numPr>
        <w:spacing w:before="0"/>
        <w:rPr>
          <w:rFonts w:asciiTheme="minorHAnsi" w:hAnsiTheme="minorHAnsi" w:cstheme="minorHAnsi"/>
          <w:i w:val="0"/>
          <w:iCs/>
          <w:sz w:val="22"/>
          <w:szCs w:val="22"/>
        </w:rPr>
      </w:pPr>
      <w:bookmarkStart w:id="105" w:name="_Toc141971067"/>
      <w:r w:rsidRPr="00390954">
        <w:rPr>
          <w:rFonts w:asciiTheme="minorHAnsi" w:hAnsiTheme="minorHAnsi" w:cstheme="minorHAnsi"/>
          <w:i w:val="0"/>
          <w:iCs/>
          <w:sz w:val="22"/>
          <w:szCs w:val="22"/>
        </w:rPr>
        <w:t>Opțiuni de costuri simplificate.  Costuri unitare/sume forfetare și rate forfetare</w:t>
      </w:r>
      <w:bookmarkEnd w:id="105"/>
    </w:p>
    <w:p w14:paraId="2186D723" w14:textId="77777777" w:rsidR="00AE15E6" w:rsidRPr="00390954" w:rsidRDefault="005D77E4" w:rsidP="00433D67">
      <w:pPr>
        <w:spacing w:before="0"/>
        <w:rPr>
          <w:rFonts w:asciiTheme="minorHAnsi" w:hAnsiTheme="minorHAnsi" w:cstheme="minorHAnsi"/>
          <w:sz w:val="22"/>
          <w:szCs w:val="22"/>
        </w:rPr>
      </w:pPr>
      <w:r w:rsidRPr="00390954">
        <w:rPr>
          <w:rFonts w:asciiTheme="minorHAnsi" w:hAnsiTheme="minorHAnsi" w:cstheme="minorHAnsi"/>
          <w:sz w:val="22"/>
          <w:szCs w:val="22"/>
        </w:rPr>
        <w:t>Această secțiune nu se aplică prezentului apel</w:t>
      </w:r>
    </w:p>
    <w:p w14:paraId="4CF81DC0" w14:textId="77777777" w:rsidR="008D5C71" w:rsidRPr="00390954" w:rsidRDefault="008D5C71" w:rsidP="00470967">
      <w:pPr>
        <w:pStyle w:val="ListParagraph"/>
        <w:numPr>
          <w:ilvl w:val="2"/>
          <w:numId w:val="15"/>
        </w:numPr>
        <w:spacing w:before="0" w:after="0"/>
        <w:jc w:val="both"/>
        <w:rPr>
          <w:rFonts w:asciiTheme="minorHAnsi" w:hAnsiTheme="minorHAnsi" w:cstheme="minorHAnsi"/>
          <w:b/>
          <w:bCs/>
          <w:sz w:val="22"/>
          <w:szCs w:val="22"/>
        </w:rPr>
      </w:pPr>
      <w:r w:rsidRPr="00390954">
        <w:rPr>
          <w:rFonts w:asciiTheme="minorHAnsi" w:hAnsiTheme="minorHAnsi" w:cstheme="minorHAnsi"/>
          <w:b/>
          <w:sz w:val="22"/>
          <w:szCs w:val="22"/>
        </w:rPr>
        <w:t>Finanțare nelegată de costuri</w:t>
      </w:r>
      <w:r w:rsidR="005F4801" w:rsidRPr="00390954">
        <w:rPr>
          <w:rFonts w:asciiTheme="minorHAnsi" w:hAnsiTheme="minorHAnsi" w:cstheme="minorHAnsi"/>
          <w:b/>
          <w:sz w:val="22"/>
          <w:szCs w:val="22"/>
        </w:rPr>
        <w:t xml:space="preserve"> </w:t>
      </w:r>
    </w:p>
    <w:p w14:paraId="659A25E4" w14:textId="77777777" w:rsidR="005018E9" w:rsidRPr="00390954" w:rsidRDefault="00267267" w:rsidP="005018E9">
      <w:pPr>
        <w:spacing w:before="0" w:after="0"/>
        <w:jc w:val="both"/>
        <w:rPr>
          <w:rFonts w:asciiTheme="minorHAnsi" w:hAnsiTheme="minorHAnsi" w:cstheme="minorHAnsi"/>
          <w:bCs/>
          <w:sz w:val="22"/>
          <w:szCs w:val="22"/>
        </w:rPr>
      </w:pPr>
      <w:r w:rsidRPr="00390954">
        <w:rPr>
          <w:rFonts w:asciiTheme="minorHAnsi" w:hAnsiTheme="minorHAnsi" w:cstheme="minorHAnsi"/>
          <w:bCs/>
          <w:sz w:val="22"/>
          <w:szCs w:val="22"/>
        </w:rPr>
        <w:t>A</w:t>
      </w:r>
      <w:r w:rsidR="002A1DF6" w:rsidRPr="00390954">
        <w:rPr>
          <w:rFonts w:asciiTheme="minorHAnsi" w:hAnsiTheme="minorHAnsi" w:cstheme="minorHAnsi"/>
          <w:bCs/>
          <w:sz w:val="22"/>
          <w:szCs w:val="22"/>
        </w:rPr>
        <w:t>c</w:t>
      </w:r>
      <w:r w:rsidRPr="00390954">
        <w:rPr>
          <w:rFonts w:asciiTheme="minorHAnsi" w:hAnsiTheme="minorHAnsi" w:cstheme="minorHAnsi"/>
          <w:bCs/>
          <w:sz w:val="22"/>
          <w:szCs w:val="22"/>
        </w:rPr>
        <w:t xml:space="preserve">eastă secțiune nu se aplică prezentului apel. </w:t>
      </w:r>
    </w:p>
    <w:p w14:paraId="65AC7F2E" w14:textId="77777777" w:rsidR="008D5C71" w:rsidRPr="00390954" w:rsidRDefault="005F4801" w:rsidP="008D5C71">
      <w:pPr>
        <w:pStyle w:val="ListParagraph"/>
        <w:spacing w:before="0" w:after="0"/>
        <w:jc w:val="both"/>
        <w:rPr>
          <w:rFonts w:asciiTheme="minorHAnsi" w:hAnsiTheme="minorHAnsi" w:cstheme="minorHAnsi"/>
          <w:b/>
          <w:bCs/>
          <w:color w:val="FF0000"/>
          <w:sz w:val="22"/>
          <w:szCs w:val="22"/>
        </w:rPr>
      </w:pPr>
      <w:r w:rsidRPr="00390954">
        <w:rPr>
          <w:rFonts w:asciiTheme="minorHAnsi" w:hAnsiTheme="minorHAnsi" w:cstheme="minorHAnsi"/>
          <w:b/>
          <w:bCs/>
          <w:color w:val="FF0000"/>
          <w:sz w:val="22"/>
          <w:szCs w:val="22"/>
        </w:rPr>
        <w:t xml:space="preserve"> </w:t>
      </w:r>
    </w:p>
    <w:p w14:paraId="2598025F" w14:textId="77777777" w:rsidR="006166C3" w:rsidRPr="00390954" w:rsidRDefault="008D5C71" w:rsidP="006166C3">
      <w:pPr>
        <w:pStyle w:val="Heading2"/>
        <w:rPr>
          <w:sz w:val="22"/>
          <w:szCs w:val="22"/>
        </w:rPr>
      </w:pPr>
      <w:bookmarkStart w:id="106" w:name="_Toc141971068"/>
      <w:r w:rsidRPr="00390954">
        <w:rPr>
          <w:sz w:val="22"/>
          <w:szCs w:val="22"/>
        </w:rPr>
        <w:t>Valoarea minimă și maximă eligibilă a unui proiect</w:t>
      </w:r>
      <w:bookmarkEnd w:id="106"/>
    </w:p>
    <w:p w14:paraId="539FB740" w14:textId="77777777" w:rsidR="00E10AEC" w:rsidRPr="00390954" w:rsidRDefault="00E10AEC" w:rsidP="00ED6606">
      <w:pPr>
        <w:autoSpaceDE w:val="0"/>
        <w:autoSpaceDN w:val="0"/>
        <w:adjustRightInd w:val="0"/>
        <w:spacing w:before="0" w:after="0"/>
        <w:rPr>
          <w:rFonts w:asciiTheme="minorHAnsi" w:hAnsiTheme="minorHAnsi" w:cstheme="minorHAnsi"/>
          <w:b/>
          <w:bCs/>
          <w:sz w:val="22"/>
          <w:szCs w:val="22"/>
          <w:lang w:val="en-GB" w:eastAsia="ro-RO"/>
        </w:rPr>
      </w:pPr>
    </w:p>
    <w:p w14:paraId="3145E9B1" w14:textId="77777777" w:rsidR="00ED6606" w:rsidRPr="00390954" w:rsidRDefault="00ED6606" w:rsidP="00ED6606">
      <w:pPr>
        <w:autoSpaceDE w:val="0"/>
        <w:autoSpaceDN w:val="0"/>
        <w:adjustRightInd w:val="0"/>
        <w:spacing w:before="0" w:after="0"/>
        <w:rPr>
          <w:rFonts w:asciiTheme="minorHAnsi" w:hAnsiTheme="minorHAnsi" w:cstheme="minorHAnsi"/>
          <w:sz w:val="22"/>
          <w:szCs w:val="22"/>
          <w:lang w:val="en-GB" w:eastAsia="ro-RO"/>
        </w:rPr>
      </w:pPr>
      <w:r w:rsidRPr="00390954">
        <w:rPr>
          <w:rFonts w:asciiTheme="minorHAnsi" w:hAnsiTheme="minorHAnsi" w:cstheme="minorHAnsi"/>
          <w:sz w:val="22"/>
          <w:szCs w:val="22"/>
          <w:lang w:val="en-GB" w:eastAsia="ro-RO"/>
        </w:rPr>
        <w:t xml:space="preserve">Valoarea minimă eligibilă: </w:t>
      </w:r>
      <w:r w:rsidR="00C2668B">
        <w:rPr>
          <w:rFonts w:asciiTheme="minorHAnsi" w:hAnsiTheme="minorHAnsi" w:cstheme="minorHAnsi"/>
          <w:sz w:val="22"/>
          <w:szCs w:val="22"/>
          <w:lang w:val="en-GB" w:eastAsia="ro-RO"/>
        </w:rPr>
        <w:t xml:space="preserve"> </w:t>
      </w:r>
      <w:r w:rsidR="003D4C44" w:rsidRPr="00390954">
        <w:rPr>
          <w:rFonts w:asciiTheme="minorHAnsi" w:hAnsiTheme="minorHAnsi" w:cstheme="minorHAnsi"/>
          <w:sz w:val="22"/>
          <w:szCs w:val="22"/>
          <w:lang w:val="en-GB" w:eastAsia="ro-RO"/>
        </w:rPr>
        <w:t>250</w:t>
      </w:r>
      <w:r w:rsidR="00C2668B">
        <w:rPr>
          <w:rFonts w:asciiTheme="minorHAnsi" w:hAnsiTheme="minorHAnsi" w:cstheme="minorHAnsi"/>
          <w:sz w:val="22"/>
          <w:szCs w:val="22"/>
          <w:lang w:val="en-GB" w:eastAsia="ro-RO"/>
        </w:rPr>
        <w:t>.</w:t>
      </w:r>
      <w:r w:rsidR="003D4C44" w:rsidRPr="00390954">
        <w:rPr>
          <w:rFonts w:asciiTheme="minorHAnsi" w:hAnsiTheme="minorHAnsi" w:cstheme="minorHAnsi"/>
          <w:sz w:val="22"/>
          <w:szCs w:val="22"/>
          <w:lang w:val="en-GB" w:eastAsia="ro-RO"/>
        </w:rPr>
        <w:t>000 euro</w:t>
      </w:r>
    </w:p>
    <w:p w14:paraId="6223042A" w14:textId="77777777" w:rsidR="00E10AEC" w:rsidRPr="00390954" w:rsidRDefault="00ED6606" w:rsidP="00ED6606">
      <w:pPr>
        <w:autoSpaceDE w:val="0"/>
        <w:autoSpaceDN w:val="0"/>
        <w:adjustRightInd w:val="0"/>
        <w:spacing w:before="0" w:after="0"/>
        <w:rPr>
          <w:rFonts w:asciiTheme="minorHAnsi" w:hAnsiTheme="minorHAnsi" w:cstheme="minorHAnsi"/>
          <w:sz w:val="22"/>
          <w:szCs w:val="22"/>
          <w:lang w:val="en-GB" w:eastAsia="ro-RO"/>
        </w:rPr>
      </w:pPr>
      <w:r w:rsidRPr="00390954">
        <w:rPr>
          <w:rFonts w:asciiTheme="minorHAnsi" w:hAnsiTheme="minorHAnsi" w:cstheme="minorHAnsi"/>
          <w:sz w:val="22"/>
          <w:szCs w:val="22"/>
          <w:lang w:val="en-GB" w:eastAsia="ro-RO"/>
        </w:rPr>
        <w:t xml:space="preserve">Valoarea maximă eligibilă: </w:t>
      </w:r>
      <w:r w:rsidR="003D4C44" w:rsidRPr="00390954">
        <w:rPr>
          <w:rFonts w:asciiTheme="minorHAnsi" w:hAnsiTheme="minorHAnsi" w:cstheme="minorHAnsi"/>
          <w:sz w:val="22"/>
          <w:szCs w:val="22"/>
          <w:lang w:val="en-GB" w:eastAsia="ro-RO"/>
        </w:rPr>
        <w:t>2</w:t>
      </w:r>
      <w:r w:rsidR="00C2668B">
        <w:rPr>
          <w:rFonts w:asciiTheme="minorHAnsi" w:hAnsiTheme="minorHAnsi" w:cstheme="minorHAnsi"/>
          <w:sz w:val="22"/>
          <w:szCs w:val="22"/>
          <w:lang w:val="en-GB" w:eastAsia="ro-RO"/>
        </w:rPr>
        <w:t>.</w:t>
      </w:r>
      <w:r w:rsidR="003D4C44" w:rsidRPr="00390954">
        <w:rPr>
          <w:rFonts w:asciiTheme="minorHAnsi" w:hAnsiTheme="minorHAnsi" w:cstheme="minorHAnsi"/>
          <w:sz w:val="22"/>
          <w:szCs w:val="22"/>
          <w:lang w:val="en-GB" w:eastAsia="ro-RO"/>
        </w:rPr>
        <w:t>500</w:t>
      </w:r>
      <w:r w:rsidR="00C2668B">
        <w:rPr>
          <w:rFonts w:asciiTheme="minorHAnsi" w:hAnsiTheme="minorHAnsi" w:cstheme="minorHAnsi"/>
          <w:sz w:val="22"/>
          <w:szCs w:val="22"/>
          <w:lang w:val="en-GB" w:eastAsia="ro-RO"/>
        </w:rPr>
        <w:t>.</w:t>
      </w:r>
      <w:r w:rsidR="003D4C44" w:rsidRPr="00390954">
        <w:rPr>
          <w:rFonts w:asciiTheme="minorHAnsi" w:hAnsiTheme="minorHAnsi" w:cstheme="minorHAnsi"/>
          <w:sz w:val="22"/>
          <w:szCs w:val="22"/>
          <w:lang w:val="en-GB" w:eastAsia="ro-RO"/>
        </w:rPr>
        <w:t>000 euro</w:t>
      </w:r>
    </w:p>
    <w:p w14:paraId="7463A96E" w14:textId="77777777" w:rsidR="009B3390" w:rsidRPr="00390954" w:rsidRDefault="009B3390" w:rsidP="00ED6606">
      <w:pPr>
        <w:spacing w:before="0" w:after="0"/>
        <w:jc w:val="both"/>
        <w:rPr>
          <w:rFonts w:asciiTheme="minorHAnsi" w:hAnsiTheme="minorHAnsi" w:cstheme="minorHAnsi"/>
          <w:sz w:val="22"/>
          <w:szCs w:val="22"/>
          <w:lang w:val="en-GB" w:eastAsia="ro-RO"/>
        </w:rPr>
      </w:pPr>
    </w:p>
    <w:p w14:paraId="2E67C990" w14:textId="77777777" w:rsidR="008D5C71" w:rsidRPr="00390954" w:rsidRDefault="008D5C71" w:rsidP="00ED6606">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Cursul valutar la care se va calcula încadrarea în limitele valorilor minime și maxime eligibile pentru un proiect este cursul de ..... lei/euro, cursul inforEuro din luna publicării versiunii aprobate a ghidului solicitantului. Cursul respectiv se va utiliza inclusiv in etapa contractuală pentru calculul valorilor anterior menționate utilizat până la semnarea contractului de finanţare.</w:t>
      </w:r>
    </w:p>
    <w:p w14:paraId="5EAC62AA" w14:textId="77777777" w:rsidR="009943E4" w:rsidRPr="00906485" w:rsidRDefault="009943E4" w:rsidP="009943E4">
      <w:pPr>
        <w:spacing w:before="0" w:after="0"/>
        <w:jc w:val="both"/>
        <w:rPr>
          <w:rFonts w:ascii="Calibri" w:hAnsi="Calibri"/>
          <w:sz w:val="22"/>
          <w:szCs w:val="22"/>
        </w:rPr>
      </w:pPr>
      <w:r w:rsidRPr="00390954">
        <w:rPr>
          <w:rFonts w:asciiTheme="minorHAnsi" w:hAnsiTheme="minorHAnsi" w:cstheme="minorHAnsi"/>
          <w:sz w:val="22"/>
          <w:szCs w:val="22"/>
        </w:rPr>
        <w:t xml:space="preserve">Nota: </w:t>
      </w:r>
      <w:r w:rsidRPr="00906485">
        <w:rPr>
          <w:rFonts w:ascii="Calibri" w:hAnsi="Calibri"/>
          <w:sz w:val="22"/>
          <w:szCs w:val="22"/>
        </w:rPr>
        <w:t>Criteriul cu privire la valoarea minimă a investiției nu se menține pe perioada de implementare și durabilitate a investiției.</w:t>
      </w:r>
    </w:p>
    <w:p w14:paraId="16520D4B" w14:textId="77777777" w:rsidR="00906485" w:rsidRPr="00906485" w:rsidRDefault="00906485" w:rsidP="00906485">
      <w:pPr>
        <w:autoSpaceDE w:val="0"/>
        <w:autoSpaceDN w:val="0"/>
        <w:adjustRightInd w:val="0"/>
        <w:jc w:val="both"/>
        <w:rPr>
          <w:rFonts w:ascii="Calibri" w:hAnsi="Calibri"/>
          <w:color w:val="000000"/>
          <w:sz w:val="22"/>
          <w:szCs w:val="22"/>
          <w:lang w:eastAsia="ro-RO"/>
        </w:rPr>
      </w:pPr>
      <w:r w:rsidRPr="002D1226">
        <w:rPr>
          <w:rFonts w:ascii="Calibri" w:hAnsi="Calibri"/>
          <w:color w:val="000000"/>
          <w:sz w:val="22"/>
          <w:szCs w:val="22"/>
          <w:lang w:eastAsia="ro-RO"/>
        </w:rPr>
        <w:t xml:space="preserve">În cazul în care valoarea eligibliă a proiectului depăşeşte valoarea maximă eligibilă admisă prin prezentul ghid, cheltuielile </w:t>
      </w:r>
      <w:r w:rsidR="007A12FD" w:rsidRPr="002D1226">
        <w:rPr>
          <w:rFonts w:ascii="Calibri" w:hAnsi="Calibri"/>
          <w:color w:val="000000"/>
          <w:sz w:val="22"/>
          <w:szCs w:val="22"/>
          <w:lang w:eastAsia="ro-RO"/>
        </w:rPr>
        <w:t xml:space="preserve">respective </w:t>
      </w:r>
      <w:r w:rsidRPr="002D1226">
        <w:rPr>
          <w:rFonts w:ascii="Calibri" w:hAnsi="Calibri"/>
          <w:color w:val="000000"/>
          <w:sz w:val="22"/>
          <w:szCs w:val="22"/>
          <w:lang w:eastAsia="ro-RO"/>
        </w:rPr>
        <w:t xml:space="preserve">vor fi încadrate </w:t>
      </w:r>
      <w:r w:rsidR="007A12FD" w:rsidRPr="002D1226">
        <w:rPr>
          <w:rFonts w:ascii="Calibri" w:hAnsi="Calibri"/>
          <w:color w:val="000000"/>
          <w:sz w:val="22"/>
          <w:szCs w:val="22"/>
          <w:lang w:eastAsia="ro-RO"/>
        </w:rPr>
        <w:t xml:space="preserve">in categoria de </w:t>
      </w:r>
      <w:r w:rsidRPr="002D1226">
        <w:rPr>
          <w:rFonts w:ascii="Calibri" w:hAnsi="Calibri"/>
          <w:color w:val="000000"/>
          <w:sz w:val="22"/>
          <w:szCs w:val="22"/>
          <w:lang w:eastAsia="ro-RO"/>
        </w:rPr>
        <w:t>cheltuieli neeligibile.</w:t>
      </w:r>
      <w:r w:rsidRPr="00906485">
        <w:rPr>
          <w:rFonts w:ascii="Calibri" w:hAnsi="Calibri"/>
          <w:color w:val="000000"/>
          <w:sz w:val="22"/>
          <w:szCs w:val="22"/>
          <w:lang w:eastAsia="ro-RO"/>
        </w:rPr>
        <w:t xml:space="preserve"> </w:t>
      </w:r>
    </w:p>
    <w:p w14:paraId="64D4C18C" w14:textId="77777777" w:rsidR="008D5C71" w:rsidRPr="003D077E" w:rsidRDefault="009943E4" w:rsidP="009943E4">
      <w:pPr>
        <w:spacing w:before="0" w:after="0"/>
        <w:jc w:val="both"/>
        <w:rPr>
          <w:rFonts w:asciiTheme="minorHAnsi" w:hAnsiTheme="minorHAnsi" w:cstheme="minorHAnsi"/>
          <w:sz w:val="22"/>
          <w:szCs w:val="22"/>
        </w:rPr>
      </w:pPr>
      <w:r w:rsidRPr="00906485">
        <w:rPr>
          <w:rFonts w:ascii="Calibri" w:hAnsi="Calibri"/>
          <w:sz w:val="22"/>
          <w:szCs w:val="22"/>
        </w:rPr>
        <w:t>Dacă valoarea maximă depășește valoarea stabilită prin ghidul solicitantului de finanțare, se pot solicita clarificări în vederea diminuării valorii eligibile</w:t>
      </w:r>
      <w:r w:rsidRPr="00390954">
        <w:rPr>
          <w:rFonts w:asciiTheme="minorHAnsi" w:hAnsiTheme="minorHAnsi" w:cstheme="minorHAnsi"/>
          <w:sz w:val="22"/>
          <w:szCs w:val="22"/>
        </w:rPr>
        <w:t>, prin includerea unor cheltuieli în categoria cheltuielilor neeligibile</w:t>
      </w:r>
      <w:r w:rsidRPr="003D077E">
        <w:rPr>
          <w:rFonts w:asciiTheme="minorHAnsi" w:hAnsiTheme="minorHAnsi" w:cstheme="minorHAnsi"/>
          <w:sz w:val="22"/>
          <w:szCs w:val="22"/>
        </w:rPr>
        <w:t>.</w:t>
      </w:r>
    </w:p>
    <w:p w14:paraId="511206C1" w14:textId="77777777" w:rsidR="009943E4" w:rsidRPr="003D077E" w:rsidRDefault="009943E4" w:rsidP="009943E4">
      <w:pPr>
        <w:spacing w:before="0" w:after="0"/>
        <w:jc w:val="both"/>
        <w:rPr>
          <w:rFonts w:asciiTheme="minorHAnsi" w:hAnsiTheme="minorHAnsi" w:cstheme="minorHAnsi"/>
          <w:sz w:val="22"/>
          <w:szCs w:val="22"/>
        </w:rPr>
      </w:pPr>
    </w:p>
    <w:p w14:paraId="3B99ED5C" w14:textId="77777777" w:rsidR="008D5C71" w:rsidRPr="003D077E" w:rsidRDefault="008D5C71" w:rsidP="002E2411">
      <w:pPr>
        <w:pStyle w:val="Heading2"/>
        <w:rPr>
          <w:sz w:val="22"/>
          <w:szCs w:val="22"/>
        </w:rPr>
      </w:pPr>
      <w:bookmarkStart w:id="107" w:name="_Toc141971069"/>
      <w:r w:rsidRPr="003D077E">
        <w:rPr>
          <w:sz w:val="22"/>
          <w:szCs w:val="22"/>
        </w:rPr>
        <w:t>Cuantumul cofinanțării acordate</w:t>
      </w:r>
      <w:bookmarkEnd w:id="107"/>
    </w:p>
    <w:p w14:paraId="1B33B4B2" w14:textId="77777777" w:rsidR="002D1226" w:rsidRPr="003D077E" w:rsidRDefault="00906485" w:rsidP="002D1226">
      <w:pPr>
        <w:jc w:val="both"/>
        <w:rPr>
          <w:rFonts w:asciiTheme="minorHAnsi" w:hAnsiTheme="minorHAnsi" w:cstheme="minorHAnsi"/>
          <w:sz w:val="22"/>
          <w:szCs w:val="22"/>
        </w:rPr>
      </w:pPr>
      <w:r w:rsidRPr="003B3028">
        <w:rPr>
          <w:rFonts w:asciiTheme="minorHAnsi" w:hAnsiTheme="minorHAnsi" w:cstheme="minorHAnsi"/>
          <w:sz w:val="22"/>
          <w:szCs w:val="22"/>
        </w:rPr>
        <w:t>În cadrul preze</w:t>
      </w:r>
      <w:r w:rsidR="003D077E" w:rsidRPr="003B3028">
        <w:rPr>
          <w:rFonts w:asciiTheme="minorHAnsi" w:hAnsiTheme="minorHAnsi" w:cstheme="minorHAnsi"/>
          <w:sz w:val="22"/>
          <w:szCs w:val="22"/>
        </w:rPr>
        <w:t>ntului</w:t>
      </w:r>
      <w:r w:rsidRPr="003B3028">
        <w:rPr>
          <w:rFonts w:asciiTheme="minorHAnsi" w:hAnsiTheme="minorHAnsi" w:cstheme="minorHAnsi"/>
          <w:sz w:val="22"/>
          <w:szCs w:val="22"/>
        </w:rPr>
        <w:t xml:space="preserve"> apel de proiecte, pentru întocmirea bugetului cererii de finanțare, se va lua în calcul:</w:t>
      </w:r>
    </w:p>
    <w:p w14:paraId="29A7D513" w14:textId="77777777" w:rsidR="00906485" w:rsidRPr="002D1226" w:rsidRDefault="00CB4016" w:rsidP="00470967">
      <w:pPr>
        <w:pStyle w:val="ListParagraph"/>
        <w:numPr>
          <w:ilvl w:val="0"/>
          <w:numId w:val="2"/>
        </w:numPr>
        <w:jc w:val="both"/>
      </w:pPr>
      <w:r>
        <w:rPr>
          <w:rFonts w:asciiTheme="minorHAnsi" w:hAnsiTheme="minorHAnsi" w:cstheme="minorHAnsi"/>
          <w:sz w:val="22"/>
          <w:szCs w:val="22"/>
        </w:rPr>
        <w:t>r</w:t>
      </w:r>
      <w:r w:rsidR="00906485" w:rsidRPr="003D077E">
        <w:rPr>
          <w:rFonts w:asciiTheme="minorHAnsi" w:hAnsiTheme="minorHAnsi" w:cstheme="minorHAnsi"/>
          <w:sz w:val="22"/>
          <w:szCs w:val="22"/>
        </w:rPr>
        <w:t>ata de cofinanțare</w:t>
      </w:r>
      <w:r w:rsidR="00906485" w:rsidRPr="002D1226">
        <w:rPr>
          <w:rFonts w:ascii="Calibri" w:hAnsi="Calibri"/>
          <w:sz w:val="22"/>
          <w:szCs w:val="22"/>
        </w:rPr>
        <w:t xml:space="preserve"> din partea Uniunii Europene este maximum 85% din valoarea cheltuielilor eligibile ale proiectului prin Fondul European de Dezvoltare Regională (FEDR), </w:t>
      </w:r>
    </w:p>
    <w:p w14:paraId="26A60D86" w14:textId="77777777" w:rsidR="00906485" w:rsidRPr="003D077E" w:rsidRDefault="00906485" w:rsidP="00470967">
      <w:pPr>
        <w:pStyle w:val="ListParagraph"/>
        <w:numPr>
          <w:ilvl w:val="0"/>
          <w:numId w:val="2"/>
        </w:numPr>
        <w:spacing w:before="0" w:after="0"/>
        <w:jc w:val="both"/>
        <w:rPr>
          <w:rFonts w:asciiTheme="minorHAnsi" w:hAnsiTheme="minorHAnsi" w:cstheme="minorHAnsi"/>
          <w:sz w:val="22"/>
          <w:szCs w:val="22"/>
        </w:rPr>
      </w:pPr>
      <w:r w:rsidRPr="003D077E">
        <w:rPr>
          <w:rFonts w:asciiTheme="minorHAnsi" w:hAnsiTheme="minorHAnsi" w:cstheme="minorHAnsi"/>
          <w:sz w:val="22"/>
          <w:szCs w:val="22"/>
        </w:rPr>
        <w:t>maximum 13% din valoarea cheltuielilor eligibile ale proiectului reprezintă rata de cofinanțare din bugetul de stat (BS).</w:t>
      </w:r>
    </w:p>
    <w:p w14:paraId="4B619C6E" w14:textId="77777777" w:rsidR="00267267" w:rsidRPr="00390954" w:rsidRDefault="00267267" w:rsidP="005F4801">
      <w:pPr>
        <w:spacing w:before="0" w:after="0"/>
        <w:ind w:left="360"/>
        <w:jc w:val="both"/>
        <w:rPr>
          <w:rFonts w:asciiTheme="minorHAnsi" w:eastAsia="Times New Roman" w:hAnsiTheme="minorHAnsi" w:cstheme="minorHAnsi"/>
          <w:sz w:val="22"/>
          <w:szCs w:val="22"/>
        </w:rPr>
      </w:pPr>
    </w:p>
    <w:p w14:paraId="7ABAFE20" w14:textId="77777777" w:rsidR="008D5C71" w:rsidRPr="00390954" w:rsidRDefault="008D5C71" w:rsidP="002E2411">
      <w:pPr>
        <w:pStyle w:val="Heading2"/>
        <w:rPr>
          <w:sz w:val="22"/>
          <w:szCs w:val="22"/>
        </w:rPr>
      </w:pPr>
      <w:bookmarkStart w:id="108" w:name="_Toc141971070"/>
      <w:r w:rsidRPr="00390954">
        <w:rPr>
          <w:sz w:val="22"/>
          <w:szCs w:val="22"/>
        </w:rPr>
        <w:t>Durata proiectului</w:t>
      </w:r>
      <w:bookmarkEnd w:id="108"/>
      <w:r w:rsidRPr="00390954">
        <w:rPr>
          <w:sz w:val="22"/>
          <w:szCs w:val="22"/>
        </w:rPr>
        <w:t xml:space="preserve"> </w:t>
      </w:r>
    </w:p>
    <w:p w14:paraId="72B40D7B" w14:textId="77777777" w:rsidR="00906485" w:rsidRPr="002D1226" w:rsidRDefault="00906485" w:rsidP="00906485">
      <w:pPr>
        <w:suppressAutoHyphens/>
        <w:autoSpaceDN w:val="0"/>
        <w:contextualSpacing/>
        <w:jc w:val="both"/>
        <w:textAlignment w:val="baseline"/>
        <w:rPr>
          <w:rFonts w:asciiTheme="minorHAnsi" w:eastAsia="Times New Roman" w:hAnsiTheme="minorHAnsi" w:cstheme="minorHAnsi"/>
          <w:bCs/>
          <w:iCs/>
          <w:sz w:val="22"/>
          <w:szCs w:val="22"/>
        </w:rPr>
      </w:pPr>
      <w:r w:rsidRPr="00906485">
        <w:rPr>
          <w:rFonts w:asciiTheme="minorHAnsi" w:eastAsia="Times New Roman" w:hAnsiTheme="minorHAnsi" w:cstheme="minorHAnsi"/>
          <w:bCs/>
          <w:iCs/>
          <w:sz w:val="22"/>
          <w:szCs w:val="22"/>
        </w:rPr>
        <w:t xml:space="preserve">Perioada de implementare a activităților proiectului nu depășește 31 decembrie 2029. Perioada de implementare a activităţilor proiectului se referă atât la activitățile realizate înainte de depunerea </w:t>
      </w:r>
      <w:r w:rsidRPr="00906485">
        <w:rPr>
          <w:rFonts w:asciiTheme="minorHAnsi" w:eastAsia="Times New Roman" w:hAnsiTheme="minorHAnsi" w:cstheme="minorHAnsi"/>
          <w:bCs/>
          <w:iCs/>
          <w:sz w:val="22"/>
          <w:szCs w:val="22"/>
        </w:rPr>
        <w:lastRenderedPageBreak/>
        <w:t xml:space="preserve">cererii </w:t>
      </w:r>
      <w:r w:rsidRPr="002D1226">
        <w:rPr>
          <w:rFonts w:asciiTheme="minorHAnsi" w:eastAsia="Times New Roman" w:hAnsiTheme="minorHAnsi" w:cstheme="minorHAnsi"/>
          <w:bCs/>
          <w:iCs/>
          <w:sz w:val="22"/>
          <w:szCs w:val="22"/>
        </w:rPr>
        <w:t>de finanțare cât și la activitățile ce urmează a fi realizate după momentul contractării proiectului.</w:t>
      </w:r>
    </w:p>
    <w:p w14:paraId="00760B44" w14:textId="77777777" w:rsidR="00906485" w:rsidRPr="00906485" w:rsidRDefault="00906485" w:rsidP="00906485">
      <w:pPr>
        <w:suppressAutoHyphens/>
        <w:autoSpaceDN w:val="0"/>
        <w:contextualSpacing/>
        <w:jc w:val="both"/>
        <w:textAlignment w:val="baseline"/>
        <w:rPr>
          <w:rFonts w:asciiTheme="minorHAnsi" w:eastAsia="Times New Roman" w:hAnsiTheme="minorHAnsi" w:cstheme="minorHAnsi"/>
          <w:bCs/>
          <w:iCs/>
          <w:sz w:val="22"/>
          <w:szCs w:val="22"/>
        </w:rPr>
      </w:pPr>
      <w:r w:rsidRPr="002D1226">
        <w:rPr>
          <w:rFonts w:asciiTheme="minorHAnsi" w:hAnsiTheme="minorHAnsi" w:cstheme="minorHAnsi"/>
          <w:sz w:val="22"/>
          <w:szCs w:val="22"/>
        </w:rPr>
        <w:t>Perioada de implementare a proiectului nu include perioada legată de procesarea cererii de rambursare finale și efectuarea plății aferente acesteia.</w:t>
      </w:r>
    </w:p>
    <w:p w14:paraId="4B9AF29D" w14:textId="77777777" w:rsidR="005F4801" w:rsidRPr="00906485" w:rsidRDefault="005F4801" w:rsidP="005F4801">
      <w:pPr>
        <w:suppressAutoHyphens/>
        <w:autoSpaceDN w:val="0"/>
        <w:spacing w:before="0" w:after="0"/>
        <w:contextualSpacing/>
        <w:jc w:val="both"/>
        <w:textAlignment w:val="baseline"/>
        <w:rPr>
          <w:rFonts w:asciiTheme="minorHAnsi" w:hAnsiTheme="minorHAnsi" w:cstheme="minorHAnsi"/>
          <w:sz w:val="22"/>
          <w:szCs w:val="22"/>
        </w:rPr>
      </w:pPr>
    </w:p>
    <w:p w14:paraId="125A52BF" w14:textId="77777777" w:rsidR="008D5C71" w:rsidRPr="00390954" w:rsidRDefault="008D5C71" w:rsidP="002E2411">
      <w:pPr>
        <w:pStyle w:val="Heading2"/>
        <w:rPr>
          <w:sz w:val="22"/>
          <w:szCs w:val="22"/>
        </w:rPr>
      </w:pPr>
      <w:bookmarkStart w:id="109" w:name="_Toc141971071"/>
      <w:r w:rsidRPr="00390954">
        <w:rPr>
          <w:sz w:val="22"/>
          <w:szCs w:val="22"/>
        </w:rPr>
        <w:t>Alte cerinţe de eligibilitate a proiectului</w:t>
      </w:r>
      <w:bookmarkEnd w:id="109"/>
    </w:p>
    <w:p w14:paraId="2E2522EF" w14:textId="77777777" w:rsidR="00267267" w:rsidRPr="00390954" w:rsidRDefault="00267267" w:rsidP="009C79D7">
      <w:pPr>
        <w:spacing w:before="0" w:after="0"/>
        <w:jc w:val="both"/>
        <w:rPr>
          <w:rFonts w:asciiTheme="minorHAnsi" w:eastAsiaTheme="minorHAnsi" w:hAnsiTheme="minorHAnsi" w:cstheme="minorHAnsi"/>
          <w:sz w:val="22"/>
          <w:szCs w:val="22"/>
        </w:rPr>
      </w:pPr>
    </w:p>
    <w:p w14:paraId="61B9F17B" w14:textId="77777777" w:rsidR="00D70233" w:rsidRPr="006A3363" w:rsidRDefault="00D70233" w:rsidP="00470967">
      <w:pPr>
        <w:pStyle w:val="ListParagraph"/>
        <w:numPr>
          <w:ilvl w:val="0"/>
          <w:numId w:val="55"/>
        </w:numPr>
        <w:spacing w:after="0"/>
        <w:jc w:val="both"/>
        <w:rPr>
          <w:rFonts w:asciiTheme="minorHAnsi" w:hAnsiTheme="minorHAnsi" w:cstheme="minorHAnsi"/>
          <w:sz w:val="22"/>
          <w:szCs w:val="22"/>
          <w:lang w:val="en-US"/>
        </w:rPr>
      </w:pPr>
      <w:r w:rsidRPr="006A3363">
        <w:rPr>
          <w:rFonts w:asciiTheme="minorHAnsi" w:hAnsiTheme="minorHAnsi" w:cstheme="minorHAnsi"/>
          <w:b/>
          <w:bCs/>
          <w:sz w:val="22"/>
          <w:szCs w:val="22"/>
          <w:lang w:val="en-US"/>
        </w:rPr>
        <w:t>Încadrarea proiectului şi a activităţilor sale privind investiţiile în acţiunile specifice sprijinite prin PRSE în cadrul Obiectivului Specific</w:t>
      </w:r>
    </w:p>
    <w:p w14:paraId="3571E08A" w14:textId="77777777" w:rsidR="00D70233" w:rsidRPr="00390954" w:rsidRDefault="00D70233" w:rsidP="00E72963">
      <w:pPr>
        <w:spacing w:before="0" w:after="0"/>
        <w:jc w:val="both"/>
        <w:rPr>
          <w:rFonts w:asciiTheme="minorHAnsi" w:eastAsia="Times New Roman" w:hAnsiTheme="minorHAnsi" w:cstheme="minorHAnsi"/>
          <w:sz w:val="22"/>
          <w:szCs w:val="22"/>
        </w:rPr>
      </w:pPr>
      <w:r w:rsidRPr="00390954">
        <w:rPr>
          <w:rFonts w:asciiTheme="minorHAnsi" w:eastAsia="Times New Roman" w:hAnsiTheme="minorHAnsi" w:cstheme="minorHAnsi"/>
          <w:sz w:val="22"/>
          <w:szCs w:val="22"/>
        </w:rPr>
        <w:t xml:space="preserve">Activităţile eligibile propuse în cadrul cererilor de finanțare reprezintă obligaţii contractuale ce vor fi monitorizate pe parcursul implementării proiectului. </w:t>
      </w:r>
    </w:p>
    <w:p w14:paraId="6CBFD457" w14:textId="77777777" w:rsidR="00D70233" w:rsidRPr="00390954" w:rsidRDefault="00D70233" w:rsidP="00E72963">
      <w:pPr>
        <w:spacing w:before="0" w:after="0"/>
        <w:jc w:val="both"/>
        <w:rPr>
          <w:rFonts w:asciiTheme="minorHAnsi" w:eastAsia="Times New Roman" w:hAnsiTheme="minorHAnsi" w:cstheme="minorHAnsi"/>
          <w:sz w:val="22"/>
          <w:szCs w:val="22"/>
        </w:rPr>
      </w:pPr>
      <w:r w:rsidRPr="00390954">
        <w:rPr>
          <w:rFonts w:asciiTheme="minorHAnsi" w:eastAsia="Times New Roman" w:hAnsiTheme="minorHAnsi" w:cstheme="minorHAnsi"/>
          <w:sz w:val="22"/>
          <w:szCs w:val="22"/>
        </w:rPr>
        <w:t>Tipurile de activități eligibile in cadrul proiectului se refera la:</w:t>
      </w:r>
    </w:p>
    <w:p w14:paraId="1641EF04" w14:textId="77777777" w:rsidR="00D70233" w:rsidRPr="006A3363" w:rsidRDefault="00D70233" w:rsidP="00470967">
      <w:pPr>
        <w:pStyle w:val="ListParagraph"/>
        <w:numPr>
          <w:ilvl w:val="0"/>
          <w:numId w:val="56"/>
        </w:numPr>
        <w:spacing w:before="0" w:after="0"/>
        <w:jc w:val="both"/>
        <w:rPr>
          <w:rFonts w:asciiTheme="minorHAnsi" w:eastAsia="Times New Roman" w:hAnsiTheme="minorHAnsi" w:cstheme="minorHAnsi"/>
          <w:sz w:val="22"/>
          <w:szCs w:val="22"/>
        </w:rPr>
      </w:pPr>
      <w:r w:rsidRPr="006A3363">
        <w:rPr>
          <w:rFonts w:asciiTheme="minorHAnsi" w:eastAsia="Times New Roman" w:hAnsiTheme="minorHAnsi" w:cstheme="minorHAnsi"/>
          <w:sz w:val="22"/>
          <w:szCs w:val="22"/>
        </w:rPr>
        <w:t>elaborarea documentatiilor tehnice;</w:t>
      </w:r>
    </w:p>
    <w:p w14:paraId="7A7B2505" w14:textId="77777777" w:rsidR="00D70233" w:rsidRPr="006A3363" w:rsidRDefault="00D70233" w:rsidP="00470967">
      <w:pPr>
        <w:pStyle w:val="ListParagraph"/>
        <w:numPr>
          <w:ilvl w:val="0"/>
          <w:numId w:val="56"/>
        </w:numPr>
        <w:spacing w:before="0" w:after="0"/>
        <w:jc w:val="both"/>
        <w:rPr>
          <w:rFonts w:asciiTheme="minorHAnsi" w:eastAsia="Times New Roman" w:hAnsiTheme="minorHAnsi" w:cstheme="minorHAnsi"/>
          <w:sz w:val="22"/>
          <w:szCs w:val="22"/>
        </w:rPr>
      </w:pPr>
      <w:r w:rsidRPr="006A3363">
        <w:rPr>
          <w:rFonts w:asciiTheme="minorHAnsi" w:eastAsia="Times New Roman" w:hAnsiTheme="minorHAnsi" w:cstheme="minorHAnsi"/>
          <w:sz w:val="22"/>
          <w:szCs w:val="22"/>
        </w:rPr>
        <w:t>achizi</w:t>
      </w:r>
      <w:r w:rsidR="00EF399E" w:rsidRPr="006A3363">
        <w:rPr>
          <w:rFonts w:asciiTheme="minorHAnsi" w:eastAsia="Times New Roman" w:hAnsiTheme="minorHAnsi" w:cstheme="minorHAnsi"/>
          <w:sz w:val="22"/>
          <w:szCs w:val="22"/>
        </w:rPr>
        <w:t>ţ</w:t>
      </w:r>
      <w:r w:rsidRPr="006A3363">
        <w:rPr>
          <w:rFonts w:asciiTheme="minorHAnsi" w:eastAsia="Times New Roman" w:hAnsiTheme="minorHAnsi" w:cstheme="minorHAnsi"/>
          <w:sz w:val="22"/>
          <w:szCs w:val="22"/>
        </w:rPr>
        <w:t xml:space="preserve">ia de teren în limita a 10% din </w:t>
      </w:r>
      <w:r w:rsidR="004361C5" w:rsidRPr="006A3363">
        <w:rPr>
          <w:rFonts w:asciiTheme="minorHAnsi" w:eastAsia="Times New Roman" w:hAnsiTheme="minorHAnsi" w:cstheme="minorHAnsi"/>
          <w:sz w:val="22"/>
          <w:szCs w:val="22"/>
        </w:rPr>
        <w:t>costul invest</w:t>
      </w:r>
      <w:r w:rsidR="00EF399E" w:rsidRPr="006A3363">
        <w:rPr>
          <w:rFonts w:asciiTheme="minorHAnsi" w:eastAsia="Times New Roman" w:hAnsiTheme="minorHAnsi" w:cstheme="minorHAnsi"/>
          <w:sz w:val="22"/>
          <w:szCs w:val="22"/>
        </w:rPr>
        <w:t>iţ</w:t>
      </w:r>
      <w:r w:rsidR="004361C5" w:rsidRPr="006A3363">
        <w:rPr>
          <w:rFonts w:asciiTheme="minorHAnsi" w:eastAsia="Times New Roman" w:hAnsiTheme="minorHAnsi" w:cstheme="minorHAnsi"/>
          <w:sz w:val="22"/>
          <w:szCs w:val="22"/>
        </w:rPr>
        <w:t>iei de baz</w:t>
      </w:r>
      <w:r w:rsidR="00EF399E" w:rsidRPr="006A3363">
        <w:rPr>
          <w:rFonts w:asciiTheme="minorHAnsi" w:eastAsia="Times New Roman" w:hAnsiTheme="minorHAnsi" w:cstheme="minorHAnsi"/>
          <w:sz w:val="22"/>
          <w:szCs w:val="22"/>
        </w:rPr>
        <w:t>ă a</w:t>
      </w:r>
      <w:r w:rsidRPr="006A3363">
        <w:rPr>
          <w:rFonts w:asciiTheme="minorHAnsi" w:eastAsia="Times New Roman" w:hAnsiTheme="minorHAnsi" w:cstheme="minorHAnsi"/>
          <w:sz w:val="22"/>
          <w:szCs w:val="22"/>
        </w:rPr>
        <w:t xml:space="preserve"> proiectului;</w:t>
      </w:r>
    </w:p>
    <w:p w14:paraId="61483656" w14:textId="77777777" w:rsidR="006A3363" w:rsidRDefault="006A3363" w:rsidP="00470967">
      <w:pPr>
        <w:pStyle w:val="ListParagraph"/>
        <w:numPr>
          <w:ilvl w:val="0"/>
          <w:numId w:val="56"/>
        </w:numPr>
        <w:autoSpaceDE w:val="0"/>
        <w:autoSpaceDN w:val="0"/>
        <w:adjustRightInd w:val="0"/>
        <w:spacing w:before="0" w:after="0"/>
        <w:jc w:val="both"/>
        <w:rPr>
          <w:rFonts w:asciiTheme="minorHAnsi" w:hAnsiTheme="minorHAnsi" w:cstheme="minorHAnsi"/>
          <w:sz w:val="22"/>
          <w:szCs w:val="22"/>
        </w:rPr>
      </w:pPr>
      <w:r w:rsidRPr="00390954">
        <w:rPr>
          <w:rFonts w:asciiTheme="minorHAnsi" w:hAnsiTheme="minorHAnsi" w:cstheme="minorHAnsi"/>
          <w:sz w:val="22"/>
          <w:szCs w:val="22"/>
        </w:rPr>
        <w:t>lucrări de înființare a plantației</w:t>
      </w:r>
      <w:r>
        <w:rPr>
          <w:rFonts w:asciiTheme="minorHAnsi" w:hAnsiTheme="minorHAnsi" w:cstheme="minorHAnsi"/>
          <w:sz w:val="22"/>
          <w:szCs w:val="22"/>
        </w:rPr>
        <w:t xml:space="preserve"> </w:t>
      </w:r>
      <w:r w:rsidRPr="002D1226">
        <w:rPr>
          <w:rFonts w:asciiTheme="minorHAnsi" w:hAnsiTheme="minorHAnsi" w:cstheme="minorHAnsi"/>
          <w:sz w:val="22"/>
          <w:szCs w:val="22"/>
        </w:rPr>
        <w:t>– perdele de protecție</w:t>
      </w:r>
      <w:r>
        <w:rPr>
          <w:rFonts w:asciiTheme="minorHAnsi" w:hAnsiTheme="minorHAnsi" w:cstheme="minorHAnsi"/>
          <w:sz w:val="22"/>
          <w:szCs w:val="22"/>
        </w:rPr>
        <w:t xml:space="preserve">, </w:t>
      </w:r>
      <w:r w:rsidRPr="00390954">
        <w:rPr>
          <w:rFonts w:asciiTheme="minorHAnsi" w:hAnsiTheme="minorHAnsi" w:cstheme="minorHAnsi"/>
          <w:sz w:val="22"/>
          <w:szCs w:val="22"/>
        </w:rPr>
        <w:t>care implică costuri privind pregătirea terenului și plantarea, respectiv costuri cu asigurarea unor condiții propice a terenului pentru plantare, achiziționarea puieților forestieri, costuri legate în mod direct de plantare</w:t>
      </w:r>
      <w:r>
        <w:rPr>
          <w:rFonts w:asciiTheme="minorHAnsi" w:hAnsiTheme="minorHAnsi" w:cstheme="minorHAnsi"/>
          <w:sz w:val="22"/>
          <w:szCs w:val="22"/>
        </w:rPr>
        <w:t>,</w:t>
      </w:r>
      <w:r w:rsidRPr="00390954">
        <w:rPr>
          <w:rFonts w:asciiTheme="minorHAnsi" w:hAnsiTheme="minorHAnsi" w:cstheme="minorHAnsi"/>
          <w:sz w:val="22"/>
          <w:szCs w:val="22"/>
        </w:rPr>
        <w:t xml:space="preserve"> precum și costuri ale altor operațiuni conexe, cum ar fi depozitarea și tratarea puieților cu materiale de prevenție și protecție necesare</w:t>
      </w:r>
      <w:r w:rsidR="007A12FD">
        <w:rPr>
          <w:rFonts w:asciiTheme="minorHAnsi" w:hAnsiTheme="minorHAnsi" w:cstheme="minorHAnsi"/>
          <w:sz w:val="22"/>
          <w:szCs w:val="22"/>
        </w:rPr>
        <w:t>;</w:t>
      </w:r>
    </w:p>
    <w:p w14:paraId="2A597575" w14:textId="77777777" w:rsidR="007A12FD" w:rsidRPr="007A12FD" w:rsidRDefault="003B3028" w:rsidP="00470967">
      <w:pPr>
        <w:pStyle w:val="ListParagraph"/>
        <w:numPr>
          <w:ilvl w:val="0"/>
          <w:numId w:val="56"/>
        </w:numPr>
        <w:autoSpaceDE w:val="0"/>
        <w:autoSpaceDN w:val="0"/>
        <w:adjustRightInd w:val="0"/>
        <w:spacing w:before="0" w:after="0"/>
        <w:jc w:val="both"/>
        <w:rPr>
          <w:rFonts w:asciiTheme="minorHAnsi" w:hAnsiTheme="minorHAnsi" w:cstheme="minorHAnsi"/>
          <w:sz w:val="22"/>
          <w:szCs w:val="22"/>
        </w:rPr>
      </w:pPr>
      <w:r>
        <w:rPr>
          <w:rFonts w:asciiTheme="minorHAnsi" w:hAnsiTheme="minorHAnsi" w:cstheme="minorHAnsi"/>
          <w:sz w:val="22"/>
          <w:szCs w:val="22"/>
        </w:rPr>
        <w:t>mă</w:t>
      </w:r>
      <w:r w:rsidR="007A12FD" w:rsidRPr="007A12FD">
        <w:rPr>
          <w:rFonts w:asciiTheme="minorHAnsi" w:hAnsiTheme="minorHAnsi" w:cstheme="minorHAnsi"/>
          <w:sz w:val="22"/>
          <w:szCs w:val="22"/>
        </w:rPr>
        <w:t>suri care vizeaz</w:t>
      </w:r>
      <w:r>
        <w:rPr>
          <w:rFonts w:asciiTheme="minorHAnsi" w:hAnsiTheme="minorHAnsi" w:cstheme="minorHAnsi"/>
          <w:sz w:val="22"/>
          <w:szCs w:val="22"/>
        </w:rPr>
        <w:t xml:space="preserve">ă </w:t>
      </w:r>
      <w:r w:rsidR="007A12FD" w:rsidRPr="007A12FD">
        <w:rPr>
          <w:rFonts w:asciiTheme="minorHAnsi" w:hAnsiTheme="minorHAnsi" w:cstheme="minorHAnsi"/>
          <w:sz w:val="22"/>
          <w:szCs w:val="22"/>
        </w:rPr>
        <w:t>existența și exploatarea sustenabilă a resurselor ecosistemice; se va descrie modul în care proiectul contribuie la menținerea și/sau reluarea funcțiilor ecosistemului, dup</w:t>
      </w:r>
      <w:r>
        <w:rPr>
          <w:rFonts w:asciiTheme="minorHAnsi" w:hAnsiTheme="minorHAnsi" w:cstheme="minorHAnsi"/>
          <w:sz w:val="22"/>
          <w:szCs w:val="22"/>
        </w:rPr>
        <w:t>ă</w:t>
      </w:r>
      <w:r w:rsidR="007A12FD" w:rsidRPr="007A12FD">
        <w:rPr>
          <w:rFonts w:asciiTheme="minorHAnsi" w:hAnsiTheme="minorHAnsi" w:cstheme="minorHAnsi"/>
          <w:sz w:val="22"/>
          <w:szCs w:val="22"/>
        </w:rPr>
        <w:t xml:space="preserve"> caz</w:t>
      </w:r>
      <w:r w:rsidR="007A12FD">
        <w:rPr>
          <w:rFonts w:asciiTheme="minorHAnsi" w:hAnsiTheme="minorHAnsi" w:cstheme="minorHAnsi"/>
          <w:sz w:val="22"/>
          <w:szCs w:val="22"/>
        </w:rPr>
        <w:t>;</w:t>
      </w:r>
    </w:p>
    <w:p w14:paraId="44FBD8C7" w14:textId="77777777" w:rsidR="007A12FD" w:rsidRPr="007A12FD" w:rsidRDefault="007A12FD" w:rsidP="00470967">
      <w:pPr>
        <w:pStyle w:val="ListParagraph"/>
        <w:numPr>
          <w:ilvl w:val="0"/>
          <w:numId w:val="56"/>
        </w:numPr>
        <w:spacing w:before="0" w:after="0"/>
        <w:jc w:val="both"/>
        <w:rPr>
          <w:rFonts w:asciiTheme="minorHAnsi" w:eastAsia="Times New Roman" w:hAnsiTheme="minorHAnsi" w:cstheme="minorHAnsi"/>
          <w:sz w:val="22"/>
          <w:szCs w:val="22"/>
        </w:rPr>
      </w:pPr>
      <w:r w:rsidRPr="007A12FD">
        <w:rPr>
          <w:rFonts w:asciiTheme="minorHAnsi" w:eastAsia="Times New Roman" w:hAnsiTheme="minorHAnsi" w:cstheme="minorHAnsi"/>
          <w:sz w:val="22"/>
          <w:szCs w:val="22"/>
        </w:rPr>
        <w:t>ac</w:t>
      </w:r>
      <w:r w:rsidR="003B3028">
        <w:rPr>
          <w:rFonts w:asciiTheme="minorHAnsi" w:eastAsia="Times New Roman" w:hAnsiTheme="minorHAnsi" w:cstheme="minorHAnsi"/>
          <w:sz w:val="22"/>
          <w:szCs w:val="22"/>
        </w:rPr>
        <w:t>ţ</w:t>
      </w:r>
      <w:r w:rsidRPr="007A12FD">
        <w:rPr>
          <w:rFonts w:asciiTheme="minorHAnsi" w:eastAsia="Times New Roman" w:hAnsiTheme="minorHAnsi" w:cstheme="minorHAnsi"/>
          <w:sz w:val="22"/>
          <w:szCs w:val="22"/>
        </w:rPr>
        <w:t>iuni de cooperare teritorial</w:t>
      </w:r>
      <w:r w:rsidR="003B3028">
        <w:rPr>
          <w:rFonts w:asciiTheme="minorHAnsi" w:eastAsia="Times New Roman" w:hAnsiTheme="minorHAnsi" w:cstheme="minorHAnsi"/>
          <w:sz w:val="22"/>
          <w:szCs w:val="22"/>
        </w:rPr>
        <w:t>ă</w:t>
      </w:r>
      <w:r w:rsidRPr="007A12FD">
        <w:rPr>
          <w:rFonts w:asciiTheme="minorHAnsi" w:eastAsia="Times New Roman" w:hAnsiTheme="minorHAnsi" w:cstheme="minorHAnsi"/>
          <w:sz w:val="22"/>
          <w:szCs w:val="22"/>
        </w:rPr>
        <w:t xml:space="preserve"> care contribuie la atingerea obiectivelor prev</w:t>
      </w:r>
      <w:r w:rsidR="003B3028">
        <w:rPr>
          <w:rFonts w:asciiTheme="minorHAnsi" w:eastAsia="Times New Roman" w:hAnsiTheme="minorHAnsi" w:cstheme="minorHAnsi"/>
          <w:sz w:val="22"/>
          <w:szCs w:val="22"/>
        </w:rPr>
        <w:t>ă</w:t>
      </w:r>
      <w:r w:rsidRPr="007A12FD">
        <w:rPr>
          <w:rFonts w:asciiTheme="minorHAnsi" w:eastAsia="Times New Roman" w:hAnsiTheme="minorHAnsi" w:cstheme="minorHAnsi"/>
          <w:sz w:val="22"/>
          <w:szCs w:val="22"/>
        </w:rPr>
        <w:t xml:space="preserve">zute </w:t>
      </w:r>
      <w:r w:rsidR="003B3028">
        <w:rPr>
          <w:rFonts w:asciiTheme="minorHAnsi" w:eastAsia="Times New Roman" w:hAnsiTheme="minorHAnsi" w:cstheme="minorHAnsi"/>
          <w:sz w:val="22"/>
          <w:szCs w:val="22"/>
        </w:rPr>
        <w:t>î</w:t>
      </w:r>
      <w:r w:rsidRPr="007A12FD">
        <w:rPr>
          <w:rFonts w:asciiTheme="minorHAnsi" w:eastAsia="Times New Roman" w:hAnsiTheme="minorHAnsi" w:cstheme="minorHAnsi"/>
          <w:sz w:val="22"/>
          <w:szCs w:val="22"/>
        </w:rPr>
        <w:t>n cadrul acestuia.</w:t>
      </w:r>
    </w:p>
    <w:p w14:paraId="0CB82AE1" w14:textId="77777777" w:rsidR="00D70233" w:rsidRPr="00390954" w:rsidRDefault="00D70233" w:rsidP="006A3363">
      <w:pPr>
        <w:pStyle w:val="ListParagraph"/>
        <w:spacing w:before="0" w:after="0"/>
        <w:ind w:left="0"/>
        <w:jc w:val="both"/>
        <w:rPr>
          <w:rFonts w:asciiTheme="minorHAnsi" w:eastAsia="Times New Roman" w:hAnsiTheme="minorHAnsi" w:cstheme="minorHAnsi"/>
          <w:sz w:val="22"/>
          <w:szCs w:val="22"/>
        </w:rPr>
      </w:pPr>
    </w:p>
    <w:p w14:paraId="1051B263" w14:textId="77777777" w:rsidR="00D70233" w:rsidRPr="00390954" w:rsidRDefault="00D70233" w:rsidP="00470967">
      <w:pPr>
        <w:pStyle w:val="ListParagraph"/>
        <w:numPr>
          <w:ilvl w:val="0"/>
          <w:numId w:val="55"/>
        </w:numPr>
        <w:spacing w:after="0"/>
        <w:jc w:val="both"/>
        <w:rPr>
          <w:rFonts w:asciiTheme="minorHAnsi" w:eastAsia="Times New Roman" w:hAnsiTheme="minorHAnsi" w:cstheme="minorHAnsi"/>
          <w:b/>
          <w:bCs/>
          <w:sz w:val="22"/>
          <w:szCs w:val="22"/>
        </w:rPr>
      </w:pPr>
      <w:r w:rsidRPr="00390954">
        <w:rPr>
          <w:rFonts w:asciiTheme="minorHAnsi" w:eastAsia="Times New Roman" w:hAnsiTheme="minorHAnsi" w:cstheme="minorHAnsi"/>
          <w:b/>
          <w:bCs/>
          <w:sz w:val="22"/>
          <w:szCs w:val="22"/>
        </w:rPr>
        <w:t>Încadrarea valorii proiectului în limitele valorilor minime și maxime eligibile</w:t>
      </w:r>
    </w:p>
    <w:p w14:paraId="29353FBB" w14:textId="77777777" w:rsidR="00D70233" w:rsidRPr="00390954" w:rsidRDefault="00D70233" w:rsidP="00D70233">
      <w:pPr>
        <w:spacing w:after="0"/>
        <w:jc w:val="both"/>
        <w:rPr>
          <w:rFonts w:asciiTheme="minorHAnsi" w:eastAsia="Times New Roman" w:hAnsiTheme="minorHAnsi" w:cstheme="minorHAnsi"/>
          <w:sz w:val="22"/>
          <w:szCs w:val="22"/>
        </w:rPr>
      </w:pPr>
      <w:r w:rsidRPr="00390954">
        <w:rPr>
          <w:rFonts w:asciiTheme="minorHAnsi" w:eastAsia="Times New Roman" w:hAnsiTheme="minorHAnsi" w:cstheme="minorHAnsi"/>
          <w:sz w:val="22"/>
          <w:szCs w:val="22"/>
        </w:rPr>
        <w:t>Valoare minimă eligibilă: 250</w:t>
      </w:r>
      <w:r w:rsidR="003B3028">
        <w:rPr>
          <w:rFonts w:asciiTheme="minorHAnsi" w:eastAsia="Times New Roman" w:hAnsiTheme="minorHAnsi" w:cstheme="minorHAnsi"/>
          <w:sz w:val="22"/>
          <w:szCs w:val="22"/>
        </w:rPr>
        <w:t>.</w:t>
      </w:r>
      <w:r w:rsidRPr="00390954">
        <w:rPr>
          <w:rFonts w:asciiTheme="minorHAnsi" w:eastAsia="Times New Roman" w:hAnsiTheme="minorHAnsi" w:cstheme="minorHAnsi"/>
          <w:sz w:val="22"/>
          <w:szCs w:val="22"/>
        </w:rPr>
        <w:t xml:space="preserve">000 euro </w:t>
      </w:r>
    </w:p>
    <w:p w14:paraId="7ADAB283" w14:textId="77777777" w:rsidR="00D70233" w:rsidRPr="002D1226" w:rsidRDefault="00D70233" w:rsidP="002D1226">
      <w:pPr>
        <w:spacing w:after="0"/>
        <w:jc w:val="both"/>
        <w:rPr>
          <w:rFonts w:asciiTheme="minorHAnsi" w:eastAsia="Times New Roman" w:hAnsiTheme="minorHAnsi" w:cstheme="minorHAnsi"/>
          <w:sz w:val="22"/>
          <w:szCs w:val="22"/>
        </w:rPr>
      </w:pPr>
      <w:r w:rsidRPr="00390954">
        <w:rPr>
          <w:rFonts w:asciiTheme="minorHAnsi" w:eastAsia="Times New Roman" w:hAnsiTheme="minorHAnsi" w:cstheme="minorHAnsi"/>
          <w:sz w:val="22"/>
          <w:szCs w:val="22"/>
        </w:rPr>
        <w:t>Valoare maximă eligibilă: 2</w:t>
      </w:r>
      <w:r w:rsidR="003B3028">
        <w:rPr>
          <w:rFonts w:asciiTheme="minorHAnsi" w:eastAsia="Times New Roman" w:hAnsiTheme="minorHAnsi" w:cstheme="minorHAnsi"/>
          <w:sz w:val="22"/>
          <w:szCs w:val="22"/>
        </w:rPr>
        <w:t>.</w:t>
      </w:r>
      <w:r w:rsidRPr="00390954">
        <w:rPr>
          <w:rFonts w:asciiTheme="minorHAnsi" w:eastAsia="Times New Roman" w:hAnsiTheme="minorHAnsi" w:cstheme="minorHAnsi"/>
          <w:sz w:val="22"/>
          <w:szCs w:val="22"/>
        </w:rPr>
        <w:t>500</w:t>
      </w:r>
      <w:r w:rsidR="003B3028">
        <w:rPr>
          <w:rFonts w:asciiTheme="minorHAnsi" w:eastAsia="Times New Roman" w:hAnsiTheme="minorHAnsi" w:cstheme="minorHAnsi"/>
          <w:sz w:val="22"/>
          <w:szCs w:val="22"/>
        </w:rPr>
        <w:t>.</w:t>
      </w:r>
      <w:r w:rsidRPr="00390954">
        <w:rPr>
          <w:rFonts w:asciiTheme="minorHAnsi" w:eastAsia="Times New Roman" w:hAnsiTheme="minorHAnsi" w:cstheme="minorHAnsi"/>
          <w:sz w:val="22"/>
          <w:szCs w:val="22"/>
        </w:rPr>
        <w:t>000 euro</w:t>
      </w:r>
    </w:p>
    <w:p w14:paraId="32FF33AB" w14:textId="77777777" w:rsidR="00D70233" w:rsidRPr="00390954" w:rsidRDefault="00D70233" w:rsidP="00470967">
      <w:pPr>
        <w:pStyle w:val="ListParagraph"/>
        <w:numPr>
          <w:ilvl w:val="0"/>
          <w:numId w:val="55"/>
        </w:numPr>
        <w:spacing w:after="0"/>
        <w:jc w:val="both"/>
        <w:rPr>
          <w:rFonts w:asciiTheme="minorHAnsi" w:eastAsia="Times New Roman" w:hAnsiTheme="minorHAnsi" w:cstheme="minorHAnsi"/>
          <w:b/>
          <w:bCs/>
          <w:sz w:val="22"/>
          <w:szCs w:val="22"/>
        </w:rPr>
      </w:pPr>
      <w:r w:rsidRPr="00390954">
        <w:rPr>
          <w:rFonts w:asciiTheme="minorHAnsi" w:eastAsia="Times New Roman" w:hAnsiTheme="minorHAnsi" w:cstheme="minorHAnsi"/>
          <w:b/>
          <w:bCs/>
          <w:sz w:val="22"/>
          <w:szCs w:val="22"/>
        </w:rPr>
        <w:t>Suprafa</w:t>
      </w:r>
      <w:r w:rsidR="00EF399E" w:rsidRPr="00390954">
        <w:rPr>
          <w:rFonts w:asciiTheme="minorHAnsi" w:eastAsia="Times New Roman" w:hAnsiTheme="minorHAnsi" w:cstheme="minorHAnsi"/>
          <w:b/>
          <w:bCs/>
          <w:sz w:val="22"/>
          <w:szCs w:val="22"/>
        </w:rPr>
        <w:t>ţ</w:t>
      </w:r>
      <w:r w:rsidRPr="00390954">
        <w:rPr>
          <w:rFonts w:asciiTheme="minorHAnsi" w:eastAsia="Times New Roman" w:hAnsiTheme="minorHAnsi" w:cstheme="minorHAnsi"/>
          <w:b/>
          <w:bCs/>
          <w:sz w:val="22"/>
          <w:szCs w:val="22"/>
        </w:rPr>
        <w:t>a perdelelor forestiere din cadrul proiectului este de minim 5 ha și maxim de 50 ha.</w:t>
      </w:r>
    </w:p>
    <w:p w14:paraId="036DE624" w14:textId="77777777" w:rsidR="00D70233" w:rsidRPr="00390954" w:rsidRDefault="00D70233" w:rsidP="00D70233">
      <w:pPr>
        <w:pStyle w:val="ListParagraph"/>
        <w:spacing w:after="0"/>
        <w:ind w:left="0"/>
        <w:jc w:val="both"/>
        <w:rPr>
          <w:rFonts w:asciiTheme="minorHAnsi" w:eastAsia="Times New Roman" w:hAnsiTheme="minorHAnsi" w:cstheme="minorHAnsi"/>
          <w:sz w:val="22"/>
          <w:szCs w:val="22"/>
        </w:rPr>
      </w:pPr>
      <w:r w:rsidRPr="00390954">
        <w:rPr>
          <w:rFonts w:asciiTheme="minorHAnsi" w:eastAsia="Times New Roman" w:hAnsiTheme="minorHAnsi" w:cstheme="minorHAnsi"/>
          <w:sz w:val="22"/>
          <w:szCs w:val="22"/>
        </w:rPr>
        <w:t xml:space="preserve">La nivelul unui proiect, suprafața minimă va fi de minim 5 ha, maximă de 50 ha. </w:t>
      </w:r>
    </w:p>
    <w:p w14:paraId="2A229D57" w14:textId="77777777" w:rsidR="00D70233" w:rsidRDefault="00D70233" w:rsidP="00D70233">
      <w:pPr>
        <w:pStyle w:val="ListParagraph"/>
        <w:spacing w:after="0"/>
        <w:ind w:left="0"/>
        <w:jc w:val="both"/>
        <w:rPr>
          <w:rFonts w:asciiTheme="minorHAnsi" w:eastAsia="Times New Roman" w:hAnsiTheme="minorHAnsi" w:cstheme="minorHAnsi"/>
          <w:sz w:val="22"/>
          <w:szCs w:val="22"/>
        </w:rPr>
      </w:pPr>
      <w:r w:rsidRPr="00390954">
        <w:rPr>
          <w:rFonts w:asciiTheme="minorHAnsi" w:eastAsia="Times New Roman" w:hAnsiTheme="minorHAnsi" w:cstheme="minorHAnsi"/>
          <w:sz w:val="22"/>
          <w:szCs w:val="22"/>
        </w:rPr>
        <w:t>Se va avea în vedere ca toate județele să beneficieze de aceasta acțiune. Astfel, proiectele selectate vor avea în vedere alocarea de maximum 50 de ha/jude</w:t>
      </w:r>
      <w:r w:rsidR="003B3028">
        <w:rPr>
          <w:rFonts w:asciiTheme="minorHAnsi" w:eastAsia="Times New Roman" w:hAnsiTheme="minorHAnsi" w:cstheme="minorHAnsi"/>
          <w:sz w:val="22"/>
          <w:szCs w:val="22"/>
        </w:rPr>
        <w:t>ţ</w:t>
      </w:r>
      <w:r w:rsidRPr="00390954">
        <w:rPr>
          <w:rFonts w:asciiTheme="minorHAnsi" w:eastAsia="Times New Roman" w:hAnsiTheme="minorHAnsi" w:cstheme="minorHAnsi"/>
          <w:sz w:val="22"/>
          <w:szCs w:val="22"/>
        </w:rPr>
        <w:t xml:space="preserve">. </w:t>
      </w:r>
      <w:r w:rsidR="003B3028">
        <w:rPr>
          <w:rFonts w:asciiTheme="minorHAnsi" w:eastAsia="Times New Roman" w:hAnsiTheme="minorHAnsi" w:cstheme="minorHAnsi"/>
          <w:sz w:val="22"/>
          <w:szCs w:val="22"/>
        </w:rPr>
        <w:t>Î</w:t>
      </w:r>
      <w:r w:rsidRPr="00390954">
        <w:rPr>
          <w:rFonts w:asciiTheme="minorHAnsi" w:eastAsia="Times New Roman" w:hAnsiTheme="minorHAnsi" w:cstheme="minorHAnsi"/>
          <w:sz w:val="22"/>
          <w:szCs w:val="22"/>
        </w:rPr>
        <w:t xml:space="preserve">n cazul </w:t>
      </w:r>
      <w:r w:rsidR="003B3028">
        <w:rPr>
          <w:rFonts w:asciiTheme="minorHAnsi" w:eastAsia="Times New Roman" w:hAnsiTheme="minorHAnsi" w:cstheme="minorHAnsi"/>
          <w:sz w:val="22"/>
          <w:szCs w:val="22"/>
        </w:rPr>
        <w:t>î</w:t>
      </w:r>
      <w:r w:rsidRPr="00390954">
        <w:rPr>
          <w:rFonts w:asciiTheme="minorHAnsi" w:eastAsia="Times New Roman" w:hAnsiTheme="minorHAnsi" w:cstheme="minorHAnsi"/>
          <w:sz w:val="22"/>
          <w:szCs w:val="22"/>
        </w:rPr>
        <w:t xml:space="preserve">n care nu se vor depune proiecte </w:t>
      </w:r>
      <w:r w:rsidR="000D585D">
        <w:rPr>
          <w:rFonts w:asciiTheme="minorHAnsi" w:eastAsia="Times New Roman" w:hAnsiTheme="minorHAnsi" w:cstheme="minorHAnsi"/>
          <w:sz w:val="22"/>
          <w:szCs w:val="22"/>
        </w:rPr>
        <w:t xml:space="preserve">          </w:t>
      </w:r>
      <w:r w:rsidRPr="00390954">
        <w:rPr>
          <w:rFonts w:asciiTheme="minorHAnsi" w:eastAsia="Times New Roman" w:hAnsiTheme="minorHAnsi" w:cstheme="minorHAnsi"/>
          <w:sz w:val="22"/>
          <w:szCs w:val="22"/>
        </w:rPr>
        <w:t>dintr-un județ, AM va putea contracta peste aceasta limită, în baza punctajului obținut de fiecare proiect.</w:t>
      </w:r>
    </w:p>
    <w:p w14:paraId="0CFAD72B" w14:textId="77777777" w:rsidR="007A12FD" w:rsidRDefault="007A12FD" w:rsidP="007A12FD">
      <w:pPr>
        <w:spacing w:before="0" w:after="0"/>
        <w:jc w:val="both"/>
        <w:rPr>
          <w:rFonts w:asciiTheme="minorHAnsi" w:eastAsia="Times New Roman" w:hAnsiTheme="minorHAnsi" w:cstheme="minorHAnsi"/>
          <w:sz w:val="22"/>
          <w:szCs w:val="22"/>
        </w:rPr>
      </w:pPr>
    </w:p>
    <w:p w14:paraId="0E1D47D1" w14:textId="77777777" w:rsidR="007A12FD" w:rsidRPr="007A12FD" w:rsidRDefault="003D077E" w:rsidP="007A12FD">
      <w:pPr>
        <w:spacing w:before="0" w:after="0"/>
        <w:jc w:val="both"/>
        <w:rPr>
          <w:rFonts w:asciiTheme="minorHAnsi" w:eastAsia="Times New Roman" w:hAnsiTheme="minorHAnsi" w:cstheme="minorHAnsi"/>
          <w:sz w:val="22"/>
          <w:szCs w:val="22"/>
        </w:rPr>
      </w:pPr>
      <w:r w:rsidRPr="003D077E">
        <w:rPr>
          <w:rFonts w:asciiTheme="minorHAnsi" w:eastAsia="Times New Roman" w:hAnsiTheme="minorHAnsi" w:cstheme="minorHAnsi"/>
          <w:b/>
          <w:bCs/>
          <w:sz w:val="22"/>
          <w:szCs w:val="22"/>
        </w:rPr>
        <w:t>Excepție!</w:t>
      </w:r>
      <w:r>
        <w:rPr>
          <w:rFonts w:asciiTheme="minorHAnsi" w:eastAsia="Times New Roman" w:hAnsiTheme="minorHAnsi" w:cstheme="minorHAnsi"/>
          <w:sz w:val="22"/>
          <w:szCs w:val="22"/>
        </w:rPr>
        <w:t xml:space="preserve"> Este eligibil</w:t>
      </w:r>
      <w:r w:rsidR="007A12FD" w:rsidRPr="007A12FD">
        <w:rPr>
          <w:rFonts w:asciiTheme="minorHAnsi" w:eastAsia="Times New Roman" w:hAnsiTheme="minorHAnsi" w:cstheme="minorHAnsi"/>
          <w:sz w:val="22"/>
          <w:szCs w:val="22"/>
        </w:rPr>
        <w:t xml:space="preserve"> un proiect care vizeaz</w:t>
      </w:r>
      <w:r w:rsidR="003B3028">
        <w:rPr>
          <w:rFonts w:asciiTheme="minorHAnsi" w:eastAsia="Times New Roman" w:hAnsiTheme="minorHAnsi" w:cstheme="minorHAnsi"/>
          <w:sz w:val="22"/>
          <w:szCs w:val="22"/>
        </w:rPr>
        <w:t>ă</w:t>
      </w:r>
      <w:r w:rsidR="007A12FD" w:rsidRPr="007A12FD">
        <w:rPr>
          <w:rFonts w:asciiTheme="minorHAnsi" w:eastAsia="Times New Roman" w:hAnsiTheme="minorHAnsi" w:cstheme="minorHAnsi"/>
          <w:sz w:val="22"/>
          <w:szCs w:val="22"/>
        </w:rPr>
        <w:t xml:space="preserve"> o suprafa</w:t>
      </w:r>
      <w:r w:rsidR="003B3028">
        <w:rPr>
          <w:rFonts w:asciiTheme="minorHAnsi" w:eastAsia="Times New Roman" w:hAnsiTheme="minorHAnsi" w:cstheme="minorHAnsi"/>
          <w:sz w:val="22"/>
          <w:szCs w:val="22"/>
        </w:rPr>
        <w:t>ţă</w:t>
      </w:r>
      <w:r w:rsidR="007A12FD" w:rsidRPr="007A12FD">
        <w:rPr>
          <w:rFonts w:asciiTheme="minorHAnsi" w:eastAsia="Times New Roman" w:hAnsiTheme="minorHAnsi" w:cstheme="minorHAnsi"/>
          <w:sz w:val="22"/>
          <w:szCs w:val="22"/>
        </w:rPr>
        <w:t xml:space="preserve"> mai mic</w:t>
      </w:r>
      <w:r w:rsidR="003B3028">
        <w:rPr>
          <w:rFonts w:asciiTheme="minorHAnsi" w:eastAsia="Times New Roman" w:hAnsiTheme="minorHAnsi" w:cstheme="minorHAnsi"/>
          <w:sz w:val="22"/>
          <w:szCs w:val="22"/>
        </w:rPr>
        <w:t>ă</w:t>
      </w:r>
      <w:r w:rsidR="007A12FD" w:rsidRPr="007A12FD">
        <w:rPr>
          <w:rFonts w:asciiTheme="minorHAnsi" w:eastAsia="Times New Roman" w:hAnsiTheme="minorHAnsi" w:cstheme="minorHAnsi"/>
          <w:sz w:val="22"/>
          <w:szCs w:val="22"/>
        </w:rPr>
        <w:t xml:space="preserve"> de 5 ha, </w:t>
      </w:r>
      <w:r w:rsidR="003B3028">
        <w:rPr>
          <w:rFonts w:asciiTheme="minorHAnsi" w:eastAsia="Times New Roman" w:hAnsiTheme="minorHAnsi" w:cstheme="minorHAnsi"/>
          <w:sz w:val="22"/>
          <w:szCs w:val="22"/>
        </w:rPr>
        <w:t>î</w:t>
      </w:r>
      <w:r w:rsidR="007A12FD" w:rsidRPr="007A12FD">
        <w:rPr>
          <w:rFonts w:asciiTheme="minorHAnsi" w:eastAsia="Times New Roman" w:hAnsiTheme="minorHAnsi" w:cstheme="minorHAnsi"/>
          <w:sz w:val="22"/>
          <w:szCs w:val="22"/>
        </w:rPr>
        <w:t xml:space="preserve">n cazul </w:t>
      </w:r>
      <w:r w:rsidR="003B3028">
        <w:rPr>
          <w:rFonts w:asciiTheme="minorHAnsi" w:eastAsia="Times New Roman" w:hAnsiTheme="minorHAnsi" w:cstheme="minorHAnsi"/>
          <w:sz w:val="22"/>
          <w:szCs w:val="22"/>
        </w:rPr>
        <w:t>î</w:t>
      </w:r>
      <w:r w:rsidR="007A12FD" w:rsidRPr="007A12FD">
        <w:rPr>
          <w:rFonts w:asciiTheme="minorHAnsi" w:eastAsia="Times New Roman" w:hAnsiTheme="minorHAnsi" w:cstheme="minorHAnsi"/>
          <w:sz w:val="22"/>
          <w:szCs w:val="22"/>
        </w:rPr>
        <w:t>n care proiectul propus reprezintă/este parte a unei solu</w:t>
      </w:r>
      <w:r w:rsidR="003B3028">
        <w:rPr>
          <w:rFonts w:asciiTheme="minorHAnsi" w:eastAsia="Times New Roman" w:hAnsiTheme="minorHAnsi" w:cstheme="minorHAnsi"/>
          <w:sz w:val="22"/>
          <w:szCs w:val="22"/>
        </w:rPr>
        <w:t>ţ</w:t>
      </w:r>
      <w:r w:rsidR="007A12FD" w:rsidRPr="007A12FD">
        <w:rPr>
          <w:rFonts w:asciiTheme="minorHAnsi" w:eastAsia="Times New Roman" w:hAnsiTheme="minorHAnsi" w:cstheme="minorHAnsi"/>
          <w:sz w:val="22"/>
          <w:szCs w:val="22"/>
        </w:rPr>
        <w:t>ii de imunizare a unui proiect de infrastructura rutier</w:t>
      </w:r>
      <w:r w:rsidR="00CB4016">
        <w:rPr>
          <w:rFonts w:asciiTheme="minorHAnsi" w:eastAsia="Times New Roman" w:hAnsiTheme="minorHAnsi" w:cstheme="minorHAnsi"/>
          <w:sz w:val="22"/>
          <w:szCs w:val="22"/>
        </w:rPr>
        <w:t>ă</w:t>
      </w:r>
      <w:r w:rsidR="007A12FD" w:rsidRPr="007A12FD">
        <w:rPr>
          <w:rFonts w:asciiTheme="minorHAnsi" w:eastAsia="Times New Roman" w:hAnsiTheme="minorHAnsi" w:cstheme="minorHAnsi"/>
          <w:sz w:val="22"/>
          <w:szCs w:val="22"/>
        </w:rPr>
        <w:t xml:space="preserve"> implementat </w:t>
      </w:r>
      <w:r w:rsidR="00CB4016">
        <w:rPr>
          <w:rFonts w:asciiTheme="minorHAnsi" w:eastAsia="Times New Roman" w:hAnsiTheme="minorHAnsi" w:cstheme="minorHAnsi"/>
          <w:sz w:val="22"/>
          <w:szCs w:val="22"/>
        </w:rPr>
        <w:t>î</w:t>
      </w:r>
      <w:r w:rsidR="007A12FD" w:rsidRPr="007A12FD">
        <w:rPr>
          <w:rFonts w:asciiTheme="minorHAnsi" w:eastAsia="Times New Roman" w:hAnsiTheme="minorHAnsi" w:cstheme="minorHAnsi"/>
          <w:sz w:val="22"/>
          <w:szCs w:val="22"/>
        </w:rPr>
        <w:t>n ultimii 5 ani</w:t>
      </w:r>
      <w:r>
        <w:rPr>
          <w:rFonts w:asciiTheme="minorHAnsi" w:eastAsia="Times New Roman" w:hAnsiTheme="minorHAnsi" w:cstheme="minorHAnsi"/>
          <w:sz w:val="22"/>
          <w:szCs w:val="22"/>
        </w:rPr>
        <w:t>/</w:t>
      </w:r>
      <w:r w:rsidR="007A12FD" w:rsidRPr="007A12FD">
        <w:rPr>
          <w:rFonts w:asciiTheme="minorHAnsi" w:eastAsia="Times New Roman" w:hAnsiTheme="minorHAnsi" w:cstheme="minorHAnsi"/>
          <w:sz w:val="22"/>
          <w:szCs w:val="22"/>
        </w:rPr>
        <w:t>aflat în implementare</w:t>
      </w:r>
      <w:r>
        <w:rPr>
          <w:rFonts w:asciiTheme="minorHAnsi" w:eastAsia="Times New Roman" w:hAnsiTheme="minorHAnsi" w:cstheme="minorHAnsi"/>
          <w:sz w:val="22"/>
          <w:szCs w:val="22"/>
        </w:rPr>
        <w:t xml:space="preserve">/depus </w:t>
      </w:r>
      <w:r w:rsidR="003B3028">
        <w:rPr>
          <w:rFonts w:asciiTheme="minorHAnsi" w:eastAsia="Times New Roman" w:hAnsiTheme="minorHAnsi" w:cstheme="minorHAnsi"/>
          <w:sz w:val="22"/>
          <w:szCs w:val="22"/>
        </w:rPr>
        <w:t>î</w:t>
      </w:r>
      <w:r>
        <w:rPr>
          <w:rFonts w:asciiTheme="minorHAnsi" w:eastAsia="Times New Roman" w:hAnsiTheme="minorHAnsi" w:cstheme="minorHAnsi"/>
          <w:sz w:val="22"/>
          <w:szCs w:val="22"/>
        </w:rPr>
        <w:t>n cadrul</w:t>
      </w:r>
      <w:r w:rsidR="007A12FD" w:rsidRPr="007A12FD">
        <w:rPr>
          <w:rFonts w:asciiTheme="minorHAnsi" w:eastAsia="Times New Roman" w:hAnsiTheme="minorHAnsi" w:cstheme="minorHAnsi"/>
          <w:sz w:val="22"/>
          <w:szCs w:val="22"/>
        </w:rPr>
        <w:t xml:space="preserve">, proiectul va fi considerat eligibil. </w:t>
      </w:r>
      <w:r w:rsidR="003B3028">
        <w:rPr>
          <w:rFonts w:asciiTheme="minorHAnsi" w:eastAsia="Times New Roman" w:hAnsiTheme="minorHAnsi" w:cstheme="minorHAnsi"/>
          <w:sz w:val="22"/>
          <w:szCs w:val="22"/>
        </w:rPr>
        <w:t>Î</w:t>
      </w:r>
      <w:r w:rsidR="007A12FD" w:rsidRPr="007A12FD">
        <w:rPr>
          <w:rFonts w:asciiTheme="minorHAnsi" w:eastAsia="Times New Roman" w:hAnsiTheme="minorHAnsi" w:cstheme="minorHAnsi"/>
          <w:sz w:val="22"/>
          <w:szCs w:val="22"/>
        </w:rPr>
        <w:t>n acest sens, se va prezenta Studiul de imunizare (m</w:t>
      </w:r>
      <w:r w:rsidR="003B3028">
        <w:rPr>
          <w:rFonts w:asciiTheme="minorHAnsi" w:eastAsia="Times New Roman" w:hAnsiTheme="minorHAnsi" w:cstheme="minorHAnsi"/>
          <w:sz w:val="22"/>
          <w:szCs w:val="22"/>
        </w:rPr>
        <w:t>ă</w:t>
      </w:r>
      <w:r w:rsidR="007A12FD" w:rsidRPr="007A12FD">
        <w:rPr>
          <w:rFonts w:asciiTheme="minorHAnsi" w:eastAsia="Times New Roman" w:hAnsiTheme="minorHAnsi" w:cstheme="minorHAnsi"/>
          <w:sz w:val="22"/>
          <w:szCs w:val="22"/>
        </w:rPr>
        <w:t>surile de atenuare – compensare)</w:t>
      </w:r>
      <w:r w:rsidR="007A12FD">
        <w:rPr>
          <w:rFonts w:asciiTheme="minorHAnsi" w:eastAsia="Times New Roman" w:hAnsiTheme="minorHAnsi" w:cstheme="minorHAnsi"/>
          <w:sz w:val="22"/>
          <w:szCs w:val="22"/>
        </w:rPr>
        <w:t>.</w:t>
      </w:r>
    </w:p>
    <w:p w14:paraId="1458E370" w14:textId="77777777" w:rsidR="00E57DD3" w:rsidRPr="00390954" w:rsidRDefault="00E57DD3" w:rsidP="00D70233">
      <w:pPr>
        <w:pStyle w:val="ListParagraph"/>
        <w:spacing w:after="0"/>
        <w:ind w:left="0"/>
        <w:jc w:val="both"/>
        <w:rPr>
          <w:rFonts w:asciiTheme="minorHAnsi" w:eastAsia="Times New Roman" w:hAnsiTheme="minorHAnsi" w:cstheme="minorHAnsi"/>
          <w:sz w:val="22"/>
          <w:szCs w:val="22"/>
        </w:rPr>
      </w:pPr>
    </w:p>
    <w:p w14:paraId="3119F03E" w14:textId="77777777" w:rsidR="00D70233" w:rsidRPr="00C40D51" w:rsidRDefault="00D70233" w:rsidP="00470967">
      <w:pPr>
        <w:pStyle w:val="ListParagraph"/>
        <w:numPr>
          <w:ilvl w:val="0"/>
          <w:numId w:val="30"/>
        </w:numPr>
        <w:tabs>
          <w:tab w:val="left" w:pos="180"/>
          <w:tab w:val="left" w:pos="720"/>
        </w:tabs>
        <w:spacing w:after="0"/>
        <w:jc w:val="both"/>
        <w:rPr>
          <w:rFonts w:asciiTheme="minorHAnsi" w:eastAsia="Times New Roman" w:hAnsiTheme="minorHAnsi" w:cstheme="minorHAnsi"/>
          <w:b/>
          <w:bCs/>
          <w:snapToGrid w:val="0"/>
          <w:sz w:val="22"/>
          <w:szCs w:val="22"/>
        </w:rPr>
      </w:pPr>
      <w:r w:rsidRPr="00C40D51">
        <w:rPr>
          <w:rFonts w:asciiTheme="minorHAnsi" w:eastAsia="Times New Roman" w:hAnsiTheme="minorHAnsi" w:cstheme="minorHAnsi"/>
          <w:b/>
          <w:bCs/>
          <w:snapToGrid w:val="0"/>
          <w:sz w:val="22"/>
          <w:szCs w:val="22"/>
        </w:rPr>
        <w:t xml:space="preserve">Proiectul finanțat nu trebuie să fie încheiat în mod fizic sau implementat integral înainte de depunerea cererii de finanțare în cadrul PR SE 2021-2027, indiferent dacă toate plățile </w:t>
      </w:r>
      <w:r w:rsidRPr="00C40D51">
        <w:rPr>
          <w:rFonts w:asciiTheme="minorHAnsi" w:eastAsia="Times New Roman" w:hAnsiTheme="minorHAnsi" w:cstheme="minorHAnsi"/>
          <w:b/>
          <w:bCs/>
          <w:snapToGrid w:val="0"/>
          <w:sz w:val="22"/>
          <w:szCs w:val="22"/>
        </w:rPr>
        <w:lastRenderedPageBreak/>
        <w:t>aferente au fost realizate sau nu de către beneficiar (art. 63, al. 6 din Regulamentul al Parlamentului European și al Consiliului nr. 1060/2021</w:t>
      </w:r>
    </w:p>
    <w:p w14:paraId="4B2248F9" w14:textId="77777777" w:rsidR="00D70233" w:rsidRPr="00C40D51" w:rsidRDefault="00D70233" w:rsidP="00D70233">
      <w:pPr>
        <w:spacing w:after="0"/>
        <w:jc w:val="both"/>
        <w:rPr>
          <w:rFonts w:asciiTheme="minorHAnsi" w:eastAsia="Times New Roman" w:hAnsiTheme="minorHAnsi" w:cstheme="minorHAnsi"/>
          <w:sz w:val="22"/>
          <w:szCs w:val="22"/>
        </w:rPr>
      </w:pPr>
      <w:r w:rsidRPr="00C40D51">
        <w:rPr>
          <w:rFonts w:asciiTheme="minorHAnsi" w:eastAsia="Times New Roman" w:hAnsiTheme="minorHAnsi" w:cstheme="minorHAnsi"/>
          <w:sz w:val="22"/>
          <w:szCs w:val="22"/>
        </w:rPr>
        <w:t xml:space="preserve">Nu sunt eligibile investiţiile care au fost finalizate din punct de vedere fizic  până la momentul depunerii cererii de finanţare. </w:t>
      </w:r>
    </w:p>
    <w:p w14:paraId="7D56591C" w14:textId="77777777" w:rsidR="00D70233" w:rsidRPr="00C40D51" w:rsidRDefault="00D70233" w:rsidP="00301353">
      <w:pPr>
        <w:spacing w:before="0" w:after="0"/>
        <w:jc w:val="both"/>
        <w:rPr>
          <w:rFonts w:asciiTheme="minorHAnsi" w:eastAsia="Times New Roman" w:hAnsiTheme="minorHAnsi" w:cstheme="minorHAnsi"/>
          <w:sz w:val="22"/>
          <w:szCs w:val="22"/>
        </w:rPr>
      </w:pPr>
      <w:r w:rsidRPr="00C40D51">
        <w:rPr>
          <w:rFonts w:asciiTheme="minorHAnsi" w:eastAsia="Times New Roman" w:hAnsiTheme="minorHAnsi" w:cstheme="minorHAnsi"/>
          <w:sz w:val="22"/>
          <w:szCs w:val="22"/>
        </w:rPr>
        <w:t>Contractele de achiziție trebuie să fi fost încheiate după data de 01.01.2021, în caz contrar cheltuielile aferente acestora nu sunt eligibile.</w:t>
      </w:r>
    </w:p>
    <w:p w14:paraId="74A59382" w14:textId="77777777" w:rsidR="00D70233" w:rsidRPr="00C40D51" w:rsidRDefault="00D70233" w:rsidP="00301353">
      <w:pPr>
        <w:spacing w:before="0" w:after="0"/>
        <w:jc w:val="both"/>
        <w:rPr>
          <w:rFonts w:asciiTheme="minorHAnsi" w:eastAsia="Times New Roman" w:hAnsiTheme="minorHAnsi" w:cstheme="minorHAnsi"/>
          <w:sz w:val="22"/>
          <w:szCs w:val="22"/>
        </w:rPr>
      </w:pPr>
    </w:p>
    <w:p w14:paraId="0F18EAAD" w14:textId="77777777" w:rsidR="00D70233" w:rsidRPr="00C40D51" w:rsidRDefault="00D70233" w:rsidP="00301353">
      <w:pPr>
        <w:spacing w:before="0" w:after="0"/>
        <w:jc w:val="both"/>
        <w:rPr>
          <w:rFonts w:asciiTheme="minorHAnsi" w:eastAsia="Times New Roman" w:hAnsiTheme="minorHAnsi" w:cstheme="minorHAnsi"/>
          <w:sz w:val="22"/>
          <w:szCs w:val="22"/>
        </w:rPr>
      </w:pPr>
      <w:r w:rsidRPr="00C40D51">
        <w:rPr>
          <w:rFonts w:asciiTheme="minorHAnsi" w:eastAsia="Times New Roman" w:hAnsiTheme="minorHAnsi" w:cstheme="minorHAnsi"/>
          <w:sz w:val="22"/>
          <w:szCs w:val="22"/>
        </w:rPr>
        <w:t>Recepția la terminarea lucrărilor</w:t>
      </w:r>
      <w:r w:rsidR="000D585D" w:rsidRPr="00C40D51">
        <w:rPr>
          <w:rFonts w:asciiTheme="minorHAnsi" w:eastAsia="Times New Roman" w:hAnsiTheme="minorHAnsi" w:cstheme="minorHAnsi"/>
          <w:sz w:val="22"/>
          <w:szCs w:val="22"/>
        </w:rPr>
        <w:t xml:space="preserve"> de plantare</w:t>
      </w:r>
      <w:r w:rsidRPr="00C40D51">
        <w:rPr>
          <w:rFonts w:asciiTheme="minorHAnsi" w:eastAsia="Times New Roman" w:hAnsiTheme="minorHAnsi" w:cstheme="minorHAnsi"/>
          <w:sz w:val="22"/>
          <w:szCs w:val="22"/>
        </w:rPr>
        <w:t xml:space="preserve">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w:t>
      </w:r>
      <w:r w:rsidR="000D585D" w:rsidRPr="00C40D51">
        <w:rPr>
          <w:rFonts w:asciiTheme="minorHAnsi" w:eastAsia="Times New Roman" w:hAnsiTheme="minorHAnsi" w:cstheme="minorHAnsi"/>
          <w:sz w:val="22"/>
          <w:szCs w:val="22"/>
        </w:rPr>
        <w:t xml:space="preserve"> de plantare</w:t>
      </w:r>
      <w:r w:rsidRPr="00C40D51">
        <w:rPr>
          <w:rFonts w:asciiTheme="minorHAnsi" w:eastAsia="Times New Roman" w:hAnsiTheme="minorHAnsi" w:cstheme="minorHAnsi"/>
          <w:sz w:val="22"/>
          <w:szCs w:val="22"/>
        </w:rPr>
        <w:t xml:space="preserve"> și a legislației specifice în domeniu.</w:t>
      </w:r>
    </w:p>
    <w:p w14:paraId="49EF997B" w14:textId="77777777" w:rsidR="00D70233" w:rsidRPr="00C40D51" w:rsidRDefault="00D70233" w:rsidP="00E57DD3">
      <w:pPr>
        <w:spacing w:before="0" w:after="0"/>
        <w:jc w:val="both"/>
        <w:rPr>
          <w:rFonts w:asciiTheme="minorHAnsi" w:eastAsia="Times New Roman" w:hAnsiTheme="minorHAnsi" w:cstheme="minorHAnsi"/>
          <w:sz w:val="22"/>
          <w:szCs w:val="22"/>
        </w:rPr>
      </w:pPr>
    </w:p>
    <w:p w14:paraId="07DFEB17" w14:textId="77777777" w:rsidR="00D70233" w:rsidRPr="00C40D51" w:rsidRDefault="00D70233" w:rsidP="00E57DD3">
      <w:pPr>
        <w:spacing w:before="0" w:after="0"/>
        <w:jc w:val="both"/>
        <w:rPr>
          <w:rFonts w:asciiTheme="minorHAnsi" w:eastAsia="Times New Roman" w:hAnsiTheme="minorHAnsi" w:cstheme="minorHAnsi"/>
          <w:sz w:val="22"/>
          <w:szCs w:val="22"/>
        </w:rPr>
      </w:pPr>
      <w:r w:rsidRPr="00C40D51">
        <w:rPr>
          <w:rFonts w:asciiTheme="minorHAnsi" w:eastAsia="Times New Roman" w:hAnsiTheme="minorHAnsi" w:cstheme="minorHAnsi"/>
          <w:sz w:val="22"/>
          <w:szCs w:val="22"/>
        </w:rPr>
        <w:t>Se va evita situația în care deși recepția la terminarea lucrărilor</w:t>
      </w:r>
      <w:r w:rsidR="000D585D" w:rsidRPr="00C40D51">
        <w:rPr>
          <w:rFonts w:asciiTheme="minorHAnsi" w:eastAsia="Times New Roman" w:hAnsiTheme="minorHAnsi" w:cstheme="minorHAnsi"/>
          <w:sz w:val="22"/>
          <w:szCs w:val="22"/>
        </w:rPr>
        <w:t xml:space="preserve"> de plantare</w:t>
      </w:r>
      <w:r w:rsidRPr="00C40D51">
        <w:rPr>
          <w:rFonts w:asciiTheme="minorHAnsi" w:eastAsia="Times New Roman" w:hAnsiTheme="minorHAnsi" w:cstheme="minorHAnsi"/>
          <w:sz w:val="22"/>
          <w:szCs w:val="22"/>
        </w:rPr>
        <w:t xml:space="preserve"> să nu fi fost realizată, investiția să fi fost încheiată în mod fizic sau implementată integral. Tergiversarea efectuării recepţiei la terminarea lucrărilor</w:t>
      </w:r>
      <w:r w:rsidR="000D585D" w:rsidRPr="00C40D51">
        <w:rPr>
          <w:rFonts w:asciiTheme="minorHAnsi" w:eastAsia="Times New Roman" w:hAnsiTheme="minorHAnsi" w:cstheme="minorHAnsi"/>
          <w:sz w:val="22"/>
          <w:szCs w:val="22"/>
        </w:rPr>
        <w:t xml:space="preserve"> de plantare</w:t>
      </w:r>
      <w:r w:rsidRPr="00C40D51">
        <w:rPr>
          <w:rFonts w:asciiTheme="minorHAnsi" w:eastAsia="Times New Roman" w:hAnsiTheme="minorHAnsi" w:cstheme="minorHAnsi"/>
          <w:sz w:val="22"/>
          <w:szCs w:val="22"/>
        </w:rPr>
        <w:t xml:space="preserve"> numai pentru a asigura încadrarea în condiţiile prezent</w:t>
      </w:r>
      <w:r w:rsidR="000D585D" w:rsidRPr="00C40D51">
        <w:rPr>
          <w:rFonts w:asciiTheme="minorHAnsi" w:eastAsia="Times New Roman" w:hAnsiTheme="minorHAnsi" w:cstheme="minorHAnsi"/>
          <w:sz w:val="22"/>
          <w:szCs w:val="22"/>
        </w:rPr>
        <w:t xml:space="preserve">ului </w:t>
      </w:r>
      <w:r w:rsidRPr="00C40D51">
        <w:rPr>
          <w:rFonts w:asciiTheme="minorHAnsi" w:eastAsia="Times New Roman" w:hAnsiTheme="minorHAnsi" w:cstheme="minorHAnsi"/>
          <w:sz w:val="22"/>
          <w:szCs w:val="22"/>
        </w:rPr>
        <w:t>apel de proiecte va conduce la respingerea cererii de finanţare depuse.</w:t>
      </w:r>
    </w:p>
    <w:p w14:paraId="344A77F2" w14:textId="77777777" w:rsidR="00D70233" w:rsidRPr="00C40D51" w:rsidRDefault="00D70233" w:rsidP="00D70233">
      <w:pPr>
        <w:spacing w:after="0"/>
        <w:jc w:val="both"/>
        <w:rPr>
          <w:rFonts w:asciiTheme="minorHAnsi" w:eastAsia="Times New Roman" w:hAnsiTheme="minorHAnsi" w:cstheme="minorHAnsi"/>
          <w:sz w:val="22"/>
          <w:szCs w:val="22"/>
        </w:rPr>
      </w:pPr>
      <w:r w:rsidRPr="00C40D51">
        <w:rPr>
          <w:rFonts w:asciiTheme="minorHAnsi" w:eastAsia="Times New Roman" w:hAnsiTheme="minorHAnsi" w:cstheme="minorHAnsi"/>
          <w:sz w:val="22"/>
          <w:szCs w:val="22"/>
        </w:rPr>
        <w:t>Recepția la terminarea lucrărilor</w:t>
      </w:r>
      <w:r w:rsidR="000D585D" w:rsidRPr="00C40D51">
        <w:rPr>
          <w:rFonts w:asciiTheme="minorHAnsi" w:eastAsia="Times New Roman" w:hAnsiTheme="minorHAnsi" w:cstheme="minorHAnsi"/>
          <w:sz w:val="22"/>
          <w:szCs w:val="22"/>
        </w:rPr>
        <w:t xml:space="preserve"> de plantare</w:t>
      </w:r>
      <w:r w:rsidRPr="00C40D51">
        <w:rPr>
          <w:rFonts w:asciiTheme="minorHAnsi" w:eastAsia="Times New Roman" w:hAnsiTheme="minorHAnsi" w:cstheme="minorHAnsi"/>
          <w:sz w:val="22"/>
          <w:szCs w:val="22"/>
        </w:rPr>
        <w:t xml:space="preserve"> nu trebuie amânată în afara termenului contractual și/sau legal în scopul încadrării în condițiile de eligibilitate prevăzute de Ghidul specific, fapt care poate conduce la încălcarea prevederilor reglementate prin Regulamentul nr.</w:t>
      </w:r>
      <w:r w:rsidR="003B3028">
        <w:rPr>
          <w:rFonts w:asciiTheme="minorHAnsi" w:eastAsia="Times New Roman" w:hAnsiTheme="minorHAnsi" w:cstheme="minorHAnsi"/>
          <w:sz w:val="22"/>
          <w:szCs w:val="22"/>
        </w:rPr>
        <w:t xml:space="preserve"> </w:t>
      </w:r>
      <w:r w:rsidRPr="00C40D51">
        <w:rPr>
          <w:rFonts w:asciiTheme="minorHAnsi" w:eastAsia="Times New Roman" w:hAnsiTheme="minorHAnsi" w:cstheme="minorHAnsi"/>
          <w:sz w:val="22"/>
          <w:szCs w:val="22"/>
        </w:rPr>
        <w:t>1060/2021, a legislației naționale în domeni</w:t>
      </w:r>
      <w:r w:rsidR="000D585D" w:rsidRPr="00C40D51">
        <w:rPr>
          <w:rFonts w:asciiTheme="minorHAnsi" w:eastAsia="Times New Roman" w:hAnsiTheme="minorHAnsi" w:cstheme="minorHAnsi"/>
          <w:sz w:val="22"/>
          <w:szCs w:val="22"/>
        </w:rPr>
        <w:t>u</w:t>
      </w:r>
      <w:r w:rsidRPr="00C40D51">
        <w:rPr>
          <w:rFonts w:asciiTheme="minorHAnsi" w:eastAsia="Times New Roman" w:hAnsiTheme="minorHAnsi" w:cstheme="minorHAnsi"/>
          <w:sz w:val="22"/>
          <w:szCs w:val="22"/>
        </w:rPr>
        <w:t>, precum și a principiului tratamentului egal și nediscriminatoriu în raport cu solicitanții de finanțare.</w:t>
      </w:r>
    </w:p>
    <w:p w14:paraId="27E8474C" w14:textId="77777777" w:rsidR="00D70233" w:rsidRPr="00C40D51" w:rsidRDefault="00D70233" w:rsidP="00E57DD3">
      <w:pPr>
        <w:spacing w:before="0" w:after="0"/>
        <w:jc w:val="both"/>
        <w:rPr>
          <w:rFonts w:asciiTheme="minorHAnsi" w:hAnsiTheme="minorHAnsi" w:cstheme="minorHAnsi"/>
          <w:sz w:val="22"/>
          <w:szCs w:val="22"/>
          <w:lang w:eastAsia="en-GB"/>
        </w:rPr>
      </w:pPr>
      <w:r w:rsidRPr="00C40D51">
        <w:rPr>
          <w:rFonts w:asciiTheme="minorHAnsi" w:hAnsiTheme="minorHAnsi" w:cstheme="minorHAnsi"/>
          <w:sz w:val="22"/>
          <w:szCs w:val="22"/>
          <w:lang w:eastAsia="en-GB"/>
        </w:rPr>
        <w:t>După data emiterii ordinului de începere a lucrărilor</w:t>
      </w:r>
      <w:r w:rsidR="000D585D" w:rsidRPr="00C40D51">
        <w:rPr>
          <w:rFonts w:asciiTheme="minorHAnsi" w:hAnsiTheme="minorHAnsi" w:cstheme="minorHAnsi"/>
          <w:sz w:val="22"/>
          <w:szCs w:val="22"/>
          <w:lang w:eastAsia="en-GB"/>
        </w:rPr>
        <w:t xml:space="preserve"> de plantare</w:t>
      </w:r>
      <w:r w:rsidRPr="00C40D51">
        <w:rPr>
          <w:rFonts w:asciiTheme="minorHAnsi" w:hAnsiTheme="minorHAnsi" w:cstheme="minorHAnsi"/>
          <w:sz w:val="22"/>
          <w:szCs w:val="22"/>
          <w:lang w:eastAsia="en-GB"/>
        </w:rPr>
        <w:t xml:space="preserve">, lucrările de intervenție/activitățile nu au beneficiat de fonduri publice din alte surse de finanţare, exceptând pe cele din fonduri proprii aferente contractului de lucrări </w:t>
      </w:r>
      <w:r w:rsidR="000D585D" w:rsidRPr="00C40D51">
        <w:rPr>
          <w:rFonts w:asciiTheme="minorHAnsi" w:hAnsiTheme="minorHAnsi" w:cstheme="minorHAnsi"/>
          <w:sz w:val="22"/>
          <w:szCs w:val="22"/>
          <w:lang w:eastAsia="en-GB"/>
        </w:rPr>
        <w:t xml:space="preserve">de plantare </w:t>
      </w:r>
      <w:r w:rsidRPr="00C40D51">
        <w:rPr>
          <w:rFonts w:asciiTheme="minorHAnsi" w:hAnsiTheme="minorHAnsi" w:cstheme="minorHAnsi"/>
          <w:sz w:val="22"/>
          <w:szCs w:val="22"/>
          <w:lang w:eastAsia="en-GB"/>
        </w:rPr>
        <w:t xml:space="preserve">ce face obiectul proiectului. </w:t>
      </w:r>
    </w:p>
    <w:p w14:paraId="1503F3EC" w14:textId="77777777" w:rsidR="00D70233" w:rsidRPr="00C40D51" w:rsidRDefault="00D70233" w:rsidP="00E57DD3">
      <w:pPr>
        <w:spacing w:before="0" w:after="0"/>
        <w:jc w:val="both"/>
        <w:rPr>
          <w:rFonts w:asciiTheme="minorHAnsi" w:eastAsia="Times New Roman" w:hAnsiTheme="minorHAnsi" w:cstheme="minorHAnsi"/>
          <w:sz w:val="22"/>
          <w:szCs w:val="22"/>
        </w:rPr>
      </w:pPr>
    </w:p>
    <w:p w14:paraId="53B158E2" w14:textId="77777777" w:rsidR="00D70233" w:rsidRPr="00C40D51" w:rsidRDefault="00D70233" w:rsidP="00E57DD3">
      <w:pPr>
        <w:spacing w:before="0" w:after="0"/>
        <w:jc w:val="both"/>
        <w:rPr>
          <w:rFonts w:asciiTheme="minorHAnsi" w:hAnsiTheme="minorHAnsi" w:cstheme="minorHAnsi"/>
          <w:iCs/>
          <w:sz w:val="22"/>
          <w:szCs w:val="22"/>
        </w:rPr>
      </w:pPr>
      <w:r w:rsidRPr="00C40D51">
        <w:rPr>
          <w:rFonts w:asciiTheme="minorHAnsi" w:hAnsiTheme="minorHAnsi" w:cstheme="minorHAnsi"/>
          <w:sz w:val="22"/>
          <w:szCs w:val="22"/>
        </w:rPr>
        <w:t xml:space="preserve">Aspectele se corelează cu informațiile completate în cererea de finanțare si cu informațiile din </w:t>
      </w:r>
      <w:r w:rsidRPr="00C40D51">
        <w:rPr>
          <w:rFonts w:asciiTheme="minorHAnsi" w:hAnsiTheme="minorHAnsi" w:cstheme="minorHAnsi"/>
          <w:i/>
          <w:iCs/>
          <w:sz w:val="22"/>
          <w:szCs w:val="22"/>
        </w:rPr>
        <w:t>Raportul privind stadiul fizic al investiției</w:t>
      </w:r>
      <w:r w:rsidRPr="00C40D51">
        <w:rPr>
          <w:rFonts w:asciiTheme="minorHAnsi" w:hAnsiTheme="minorHAnsi" w:cstheme="minorHAnsi"/>
          <w:iCs/>
          <w:sz w:val="22"/>
          <w:szCs w:val="22"/>
        </w:rPr>
        <w:t>.</w:t>
      </w:r>
    </w:p>
    <w:p w14:paraId="55ABC020" w14:textId="77777777" w:rsidR="003D077E" w:rsidRPr="00C40D51" w:rsidRDefault="003D077E" w:rsidP="003D077E">
      <w:pPr>
        <w:spacing w:after="0"/>
        <w:jc w:val="both"/>
        <w:rPr>
          <w:rFonts w:asciiTheme="minorHAnsi" w:eastAsia="Times New Roman" w:hAnsiTheme="minorHAnsi" w:cstheme="minorHAnsi"/>
          <w:b/>
          <w:bCs/>
          <w:sz w:val="22"/>
          <w:szCs w:val="22"/>
        </w:rPr>
      </w:pPr>
    </w:p>
    <w:p w14:paraId="38F6664A" w14:textId="77777777" w:rsidR="003D077E" w:rsidRPr="00C40D51" w:rsidRDefault="003D077E" w:rsidP="00470967">
      <w:pPr>
        <w:pStyle w:val="ListParagraph"/>
        <w:numPr>
          <w:ilvl w:val="0"/>
          <w:numId w:val="30"/>
        </w:numPr>
        <w:spacing w:before="0" w:after="0"/>
        <w:jc w:val="both"/>
        <w:rPr>
          <w:rFonts w:ascii="Calibri" w:eastAsia="Times New Roman" w:hAnsi="Calibri" w:cs="Times New Roman"/>
          <w:b/>
          <w:sz w:val="22"/>
          <w:szCs w:val="22"/>
        </w:rPr>
      </w:pPr>
      <w:bookmarkStart w:id="110" w:name="_Hlk131592173"/>
      <w:r w:rsidRPr="00C40D51">
        <w:rPr>
          <w:rFonts w:ascii="Calibri" w:eastAsia="Times New Roman" w:hAnsi="Calibri" w:cs="Times New Roman"/>
          <w:b/>
          <w:sz w:val="22"/>
          <w:szCs w:val="22"/>
        </w:rPr>
        <w:t>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 şi nu beneficiază/ nu va beneficia de fonduri publice din alte surse de finanţare.</w:t>
      </w:r>
      <w:bookmarkEnd w:id="110"/>
    </w:p>
    <w:p w14:paraId="5FBEF67A" w14:textId="77777777" w:rsidR="003D077E" w:rsidRPr="00C40D51" w:rsidRDefault="003D077E" w:rsidP="003D077E">
      <w:pPr>
        <w:spacing w:before="0" w:after="0"/>
        <w:contextualSpacing/>
        <w:jc w:val="both"/>
        <w:rPr>
          <w:rFonts w:ascii="Calibri" w:eastAsia="Times New Roman" w:hAnsi="Calibri" w:cs="Times New Roman"/>
          <w:b/>
          <w:sz w:val="22"/>
          <w:szCs w:val="22"/>
        </w:rPr>
      </w:pPr>
      <w:r w:rsidRPr="00C40D51">
        <w:rPr>
          <w:rFonts w:ascii="Calibri" w:eastAsia="Times New Roman" w:hAnsi="Calibri" w:cs="Times New Roman"/>
          <w:bCs/>
          <w:sz w:val="22"/>
          <w:szCs w:val="22"/>
        </w:rPr>
        <w:t>(*) a se vedea mai jos modalitatea de calcul a celor 5 ani în funcţie de specificul proiectului, cu/fără lucrări începute</w:t>
      </w:r>
    </w:p>
    <w:p w14:paraId="3C029F1B" w14:textId="77777777" w:rsidR="00E57DD3" w:rsidRPr="00C40D51" w:rsidRDefault="00D70233" w:rsidP="00470967">
      <w:pPr>
        <w:pStyle w:val="ListParagraph"/>
        <w:numPr>
          <w:ilvl w:val="0"/>
          <w:numId w:val="30"/>
        </w:numPr>
        <w:spacing w:after="0"/>
        <w:jc w:val="both"/>
        <w:rPr>
          <w:rFonts w:asciiTheme="minorHAnsi" w:eastAsia="Times New Roman" w:hAnsiTheme="minorHAnsi" w:cstheme="minorHAnsi"/>
          <w:b/>
          <w:bCs/>
          <w:sz w:val="22"/>
          <w:szCs w:val="22"/>
        </w:rPr>
      </w:pPr>
      <w:r w:rsidRPr="00C40D51">
        <w:rPr>
          <w:rFonts w:asciiTheme="minorHAnsi" w:eastAsia="Times New Roman" w:hAnsiTheme="minorHAnsi" w:cstheme="minorHAnsi"/>
          <w:b/>
          <w:bCs/>
          <w:sz w:val="22"/>
          <w:szCs w:val="22"/>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4B9EA128" w14:textId="77777777" w:rsidR="0052020F" w:rsidRPr="00C40D51" w:rsidRDefault="0052020F" w:rsidP="0052020F">
      <w:pPr>
        <w:pStyle w:val="ListParagraph"/>
        <w:spacing w:after="0"/>
        <w:jc w:val="both"/>
        <w:rPr>
          <w:rFonts w:asciiTheme="minorHAnsi" w:eastAsia="Times New Roman" w:hAnsiTheme="minorHAnsi" w:cstheme="minorHAnsi"/>
          <w:b/>
          <w:bCs/>
          <w:sz w:val="22"/>
          <w:szCs w:val="22"/>
        </w:rPr>
      </w:pPr>
    </w:p>
    <w:p w14:paraId="1F9946E9" w14:textId="77777777" w:rsidR="00D70233" w:rsidRPr="00C40D51" w:rsidRDefault="00D70233" w:rsidP="00E57DD3">
      <w:pPr>
        <w:spacing w:before="0" w:after="0"/>
        <w:jc w:val="both"/>
        <w:rPr>
          <w:rFonts w:asciiTheme="minorHAnsi" w:eastAsia="Times New Roman" w:hAnsiTheme="minorHAnsi" w:cstheme="minorHAnsi"/>
          <w:b/>
          <w:bCs/>
          <w:sz w:val="22"/>
          <w:szCs w:val="22"/>
        </w:rPr>
      </w:pPr>
      <w:r w:rsidRPr="00C40D51">
        <w:rPr>
          <w:rFonts w:asciiTheme="minorHAnsi" w:eastAsia="Times New Roman" w:hAnsiTheme="minorHAnsi" w:cstheme="minorHAnsi"/>
          <w:b/>
          <w:bCs/>
          <w:sz w:val="22"/>
          <w:szCs w:val="22"/>
        </w:rPr>
        <w:t>Pentru proiectele fără lucrări</w:t>
      </w:r>
      <w:r w:rsidR="000D585D" w:rsidRPr="00C40D51">
        <w:rPr>
          <w:rFonts w:asciiTheme="minorHAnsi" w:eastAsia="Times New Roman" w:hAnsiTheme="minorHAnsi" w:cstheme="minorHAnsi"/>
          <w:b/>
          <w:bCs/>
          <w:sz w:val="22"/>
          <w:szCs w:val="22"/>
        </w:rPr>
        <w:t xml:space="preserve"> </w:t>
      </w:r>
      <w:bookmarkStart w:id="111" w:name="_Hlk141188134"/>
      <w:r w:rsidR="000D585D" w:rsidRPr="00C40D51">
        <w:rPr>
          <w:rFonts w:asciiTheme="minorHAnsi" w:eastAsia="Times New Roman" w:hAnsiTheme="minorHAnsi" w:cstheme="minorHAnsi"/>
          <w:b/>
          <w:bCs/>
          <w:sz w:val="22"/>
          <w:szCs w:val="22"/>
        </w:rPr>
        <w:t>de plantare</w:t>
      </w:r>
      <w:r w:rsidRPr="00C40D51">
        <w:rPr>
          <w:rFonts w:asciiTheme="minorHAnsi" w:eastAsia="Times New Roman" w:hAnsiTheme="minorHAnsi" w:cstheme="minorHAnsi"/>
          <w:b/>
          <w:bCs/>
          <w:sz w:val="22"/>
          <w:szCs w:val="22"/>
        </w:rPr>
        <w:t xml:space="preserve"> </w:t>
      </w:r>
      <w:bookmarkEnd w:id="111"/>
      <w:r w:rsidRPr="00C40D51">
        <w:rPr>
          <w:rFonts w:asciiTheme="minorHAnsi" w:eastAsia="Times New Roman" w:hAnsiTheme="minorHAnsi" w:cstheme="minorHAnsi"/>
          <w:b/>
          <w:bCs/>
          <w:sz w:val="22"/>
          <w:szCs w:val="22"/>
        </w:rPr>
        <w:t>începute</w:t>
      </w:r>
    </w:p>
    <w:p w14:paraId="56422824" w14:textId="77777777" w:rsidR="00D70233" w:rsidRPr="00C40D51" w:rsidRDefault="00D70233" w:rsidP="00E57DD3">
      <w:pPr>
        <w:spacing w:before="0" w:after="0"/>
        <w:jc w:val="both"/>
        <w:rPr>
          <w:rFonts w:asciiTheme="minorHAnsi" w:eastAsia="Times New Roman" w:hAnsiTheme="minorHAnsi" w:cstheme="minorHAnsi"/>
          <w:sz w:val="22"/>
          <w:szCs w:val="22"/>
        </w:rPr>
      </w:pPr>
      <w:r w:rsidRPr="00C40D51">
        <w:rPr>
          <w:rFonts w:asciiTheme="minorHAnsi" w:eastAsia="Times New Roman" w:hAnsiTheme="minorHAnsi" w:cstheme="minorHAnsi"/>
          <w:sz w:val="22"/>
          <w:szCs w:val="22"/>
        </w:rPr>
        <w:lastRenderedPageBreak/>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430AE291" w14:textId="77777777" w:rsidR="00D70233" w:rsidRPr="00C40D51" w:rsidRDefault="00D70233" w:rsidP="00E57DD3">
      <w:pPr>
        <w:spacing w:before="0" w:after="0"/>
        <w:jc w:val="both"/>
        <w:rPr>
          <w:rFonts w:asciiTheme="minorHAnsi" w:eastAsia="Times New Roman" w:hAnsiTheme="minorHAnsi" w:cstheme="minorHAnsi"/>
          <w:sz w:val="22"/>
          <w:szCs w:val="22"/>
        </w:rPr>
      </w:pPr>
    </w:p>
    <w:p w14:paraId="13A2A753" w14:textId="77777777" w:rsidR="00D70233" w:rsidRPr="00C40D51" w:rsidRDefault="00D70233" w:rsidP="00E57DD3">
      <w:pPr>
        <w:spacing w:before="0" w:after="0"/>
        <w:jc w:val="both"/>
        <w:rPr>
          <w:rFonts w:asciiTheme="minorHAnsi" w:eastAsia="Times New Roman" w:hAnsiTheme="minorHAnsi" w:cstheme="minorHAnsi"/>
          <w:b/>
          <w:bCs/>
          <w:sz w:val="22"/>
          <w:szCs w:val="22"/>
        </w:rPr>
      </w:pPr>
      <w:r w:rsidRPr="00C40D51">
        <w:rPr>
          <w:rFonts w:asciiTheme="minorHAnsi" w:eastAsia="Times New Roman" w:hAnsiTheme="minorHAnsi" w:cstheme="minorHAnsi"/>
          <w:b/>
          <w:bCs/>
          <w:sz w:val="22"/>
          <w:szCs w:val="22"/>
        </w:rPr>
        <w:t xml:space="preserve">Pentru proiectele cu lucrări </w:t>
      </w:r>
      <w:r w:rsidR="000D585D" w:rsidRPr="00C40D51">
        <w:rPr>
          <w:rFonts w:asciiTheme="minorHAnsi" w:eastAsia="Times New Roman" w:hAnsiTheme="minorHAnsi" w:cstheme="minorHAnsi"/>
          <w:b/>
          <w:bCs/>
          <w:sz w:val="22"/>
          <w:szCs w:val="22"/>
        </w:rPr>
        <w:t xml:space="preserve">de plantare </w:t>
      </w:r>
      <w:r w:rsidRPr="00C40D51">
        <w:rPr>
          <w:rFonts w:asciiTheme="minorHAnsi" w:eastAsia="Times New Roman" w:hAnsiTheme="minorHAnsi" w:cstheme="minorHAnsi"/>
          <w:b/>
          <w:bCs/>
          <w:sz w:val="22"/>
          <w:szCs w:val="22"/>
        </w:rPr>
        <w:t>începute</w:t>
      </w:r>
    </w:p>
    <w:p w14:paraId="61F9DC0A" w14:textId="77777777" w:rsidR="00D70233" w:rsidRPr="00C40D51" w:rsidRDefault="00D70233" w:rsidP="00E57DD3">
      <w:pPr>
        <w:spacing w:before="0" w:after="0"/>
        <w:jc w:val="both"/>
        <w:rPr>
          <w:rFonts w:asciiTheme="minorHAnsi" w:eastAsia="Times New Roman" w:hAnsiTheme="minorHAnsi" w:cstheme="minorHAnsi"/>
          <w:sz w:val="22"/>
          <w:szCs w:val="22"/>
        </w:rPr>
      </w:pPr>
      <w:r w:rsidRPr="00C40D51">
        <w:rPr>
          <w:rFonts w:asciiTheme="minorHAnsi" w:eastAsia="Times New Roman" w:hAnsiTheme="minorHAnsi" w:cstheme="minorHAnsi"/>
          <w:sz w:val="22"/>
          <w:szCs w:val="22"/>
        </w:rPr>
        <w:t xml:space="preserve">În această  situaţie, în ultimii 5 ani de dinainte de data emiterii ordinului de începere a contractului de lucrări </w:t>
      </w:r>
      <w:r w:rsidR="000D585D" w:rsidRPr="00C40D51">
        <w:rPr>
          <w:rFonts w:asciiTheme="minorHAnsi" w:eastAsia="Times New Roman" w:hAnsiTheme="minorHAnsi" w:cstheme="minorHAnsi"/>
          <w:sz w:val="22"/>
          <w:szCs w:val="22"/>
        </w:rPr>
        <w:t xml:space="preserve">de plantare </w:t>
      </w:r>
      <w:r w:rsidRPr="00C40D51">
        <w:rPr>
          <w:rFonts w:asciiTheme="minorHAnsi" w:eastAsia="Times New Roman" w:hAnsiTheme="minorHAnsi" w:cstheme="minorHAnsi"/>
          <w:sz w:val="22"/>
          <w:szCs w:val="22"/>
        </w:rPr>
        <w:t>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497B5103" w14:textId="77777777" w:rsidR="00EF399E" w:rsidRPr="00C40D51" w:rsidRDefault="00D70233" w:rsidP="00D70233">
      <w:pPr>
        <w:spacing w:after="0"/>
        <w:jc w:val="both"/>
        <w:rPr>
          <w:rFonts w:asciiTheme="minorHAnsi" w:eastAsia="Times New Roman" w:hAnsiTheme="minorHAnsi" w:cstheme="minorHAnsi"/>
          <w:sz w:val="22"/>
          <w:szCs w:val="22"/>
        </w:rPr>
      </w:pPr>
      <w:r w:rsidRPr="00C40D51">
        <w:rPr>
          <w:rFonts w:asciiTheme="minorHAnsi" w:eastAsia="Times New Roman" w:hAnsiTheme="minorHAnsi" w:cstheme="minorHAnsi"/>
          <w:sz w:val="22"/>
          <w:szCs w:val="22"/>
        </w:rPr>
        <w:t>După data emiterii ordinului de începere a lucrărilor</w:t>
      </w:r>
      <w:r w:rsidR="000D585D" w:rsidRPr="00C40D51">
        <w:rPr>
          <w:rFonts w:asciiTheme="minorHAnsi" w:eastAsia="Times New Roman" w:hAnsiTheme="minorHAnsi" w:cstheme="minorHAnsi"/>
          <w:sz w:val="22"/>
          <w:szCs w:val="22"/>
        </w:rPr>
        <w:t xml:space="preserve"> de plantare</w:t>
      </w:r>
      <w:r w:rsidRPr="00C40D51">
        <w:rPr>
          <w:rFonts w:asciiTheme="minorHAnsi" w:eastAsia="Times New Roman" w:hAnsiTheme="minorHAnsi" w:cstheme="minorHAnsi"/>
          <w:sz w:val="22"/>
          <w:szCs w:val="22"/>
        </w:rPr>
        <w:t>, proiectul nu a beneficiat de fonduri publice din alte surse de finanţare, altele decât cele ale solicitantului. În situația în care proiectul prezintă lucrări</w:t>
      </w:r>
      <w:r w:rsidR="000D585D" w:rsidRPr="00C40D51">
        <w:rPr>
          <w:rFonts w:asciiTheme="minorHAnsi" w:eastAsia="Times New Roman" w:hAnsiTheme="minorHAnsi" w:cstheme="minorHAnsi"/>
          <w:sz w:val="22"/>
          <w:szCs w:val="22"/>
        </w:rPr>
        <w:t xml:space="preserve"> de plantare</w:t>
      </w:r>
      <w:r w:rsidRPr="00C40D51">
        <w:rPr>
          <w:rFonts w:asciiTheme="minorHAnsi" w:eastAsia="Times New Roman" w:hAnsiTheme="minorHAnsi" w:cstheme="minorHAnsi"/>
          <w:sz w:val="22"/>
          <w:szCs w:val="22"/>
        </w:rPr>
        <w:t xml:space="preserve"> care nu se încadrează în prezenta condiţie, acele lucrări vor fi considerate cheltuieli neeligibile.</w:t>
      </w:r>
    </w:p>
    <w:p w14:paraId="1ADFB0B7" w14:textId="77777777" w:rsidR="00D70233" w:rsidRPr="00390954" w:rsidRDefault="00D70233" w:rsidP="00470967">
      <w:pPr>
        <w:pStyle w:val="ListParagraph"/>
        <w:numPr>
          <w:ilvl w:val="0"/>
          <w:numId w:val="30"/>
        </w:numPr>
        <w:spacing w:after="0"/>
        <w:jc w:val="both"/>
        <w:rPr>
          <w:rFonts w:asciiTheme="minorHAnsi" w:eastAsia="Times New Roman" w:hAnsiTheme="minorHAnsi" w:cstheme="minorHAnsi"/>
          <w:b/>
          <w:bCs/>
          <w:sz w:val="22"/>
          <w:szCs w:val="22"/>
        </w:rPr>
      </w:pPr>
      <w:bookmarkStart w:id="112" w:name="_Hlk100146279"/>
      <w:r w:rsidRPr="00390954">
        <w:rPr>
          <w:rFonts w:asciiTheme="minorHAnsi" w:eastAsia="Times New Roman" w:hAnsiTheme="minorHAnsi" w:cstheme="minorHAnsi"/>
          <w:b/>
          <w:bCs/>
          <w:sz w:val="22"/>
          <w:szCs w:val="22"/>
        </w:rPr>
        <w:t>Perioada de implementare a activităților proiectului nu depășește 31 decembrie 2029</w:t>
      </w:r>
    </w:p>
    <w:p w14:paraId="128B210B" w14:textId="77777777" w:rsidR="00D70233" w:rsidRPr="00390954" w:rsidRDefault="00D70233" w:rsidP="00301353">
      <w:pPr>
        <w:spacing w:before="0" w:after="0"/>
        <w:jc w:val="both"/>
        <w:rPr>
          <w:rFonts w:asciiTheme="minorHAnsi" w:eastAsia="Times New Roman" w:hAnsiTheme="minorHAnsi" w:cstheme="minorHAnsi"/>
          <w:sz w:val="22"/>
          <w:szCs w:val="22"/>
        </w:rPr>
      </w:pPr>
      <w:bookmarkStart w:id="113" w:name="_Hlk128040339"/>
      <w:r w:rsidRPr="00390954">
        <w:rPr>
          <w:rFonts w:asciiTheme="minorHAnsi" w:eastAsia="Times New Roman" w:hAnsiTheme="minorHAnsi" w:cstheme="minorHAnsi"/>
          <w:sz w:val="22"/>
          <w:szCs w:val="22"/>
        </w:rPr>
        <w:t xml:space="preserve">Perioada de implementare a activităţilor proiectului se referă atât la activitățile realizate înainte de depunerea cererii de finanțare cât și la activitățile ce urmează a fi realizate după momentul contractării proiectului. </w:t>
      </w:r>
    </w:p>
    <w:p w14:paraId="7E7F5E30" w14:textId="77777777" w:rsidR="00D70233" w:rsidRPr="00390954" w:rsidRDefault="00D70233" w:rsidP="00301353">
      <w:pPr>
        <w:spacing w:before="0" w:after="0"/>
        <w:jc w:val="both"/>
        <w:rPr>
          <w:rFonts w:asciiTheme="minorHAnsi" w:hAnsiTheme="minorHAnsi" w:cstheme="minorHAnsi"/>
          <w:sz w:val="22"/>
          <w:szCs w:val="22"/>
        </w:rPr>
      </w:pPr>
    </w:p>
    <w:p w14:paraId="774D444E" w14:textId="77777777" w:rsidR="00D70233" w:rsidRPr="00390954" w:rsidRDefault="00D70233" w:rsidP="00301353">
      <w:pPr>
        <w:spacing w:before="0" w:after="0"/>
        <w:jc w:val="both"/>
        <w:rPr>
          <w:rFonts w:asciiTheme="minorHAnsi" w:eastAsia="Times New Roman" w:hAnsiTheme="minorHAnsi" w:cstheme="minorHAnsi"/>
          <w:sz w:val="22"/>
          <w:szCs w:val="22"/>
        </w:rPr>
      </w:pPr>
      <w:r w:rsidRPr="00390954">
        <w:rPr>
          <w:rFonts w:asciiTheme="minorHAnsi" w:hAnsiTheme="minorHAnsi" w:cstheme="minorHAnsi"/>
          <w:sz w:val="22"/>
          <w:szCs w:val="22"/>
        </w:rPr>
        <w:t>Solicitantul trebuie să prevadă în mod realist perioada de implementare pentru fiecare activitate în parte, luând în considerare specificul fiecărei activități. 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6A4261B0" w14:textId="77777777" w:rsidR="00D70233" w:rsidRPr="00390954" w:rsidRDefault="00D70233" w:rsidP="00301353">
      <w:pPr>
        <w:spacing w:before="0" w:after="0"/>
        <w:jc w:val="both"/>
        <w:rPr>
          <w:rFonts w:asciiTheme="minorHAnsi" w:eastAsia="Times New Roman" w:hAnsiTheme="minorHAnsi" w:cstheme="minorHAnsi"/>
          <w:sz w:val="22"/>
          <w:szCs w:val="22"/>
        </w:rPr>
      </w:pPr>
      <w:r w:rsidRPr="00390954">
        <w:rPr>
          <w:rFonts w:asciiTheme="minorHAnsi" w:eastAsia="Times New Roman" w:hAnsiTheme="minorHAnsi" w:cstheme="minorHAnsi"/>
          <w:sz w:val="22"/>
          <w:szCs w:val="22"/>
        </w:rPr>
        <w:t>Perioada de implementare a proiectului nu va include perioada de procesarea a cererii de rambursare finale și efectuarea plății aferente acesteia.</w:t>
      </w:r>
    </w:p>
    <w:bookmarkEnd w:id="113"/>
    <w:p w14:paraId="0FAA98CC" w14:textId="77777777" w:rsidR="00D70233" w:rsidRPr="00390954" w:rsidRDefault="00D70233" w:rsidP="00D70233">
      <w:pPr>
        <w:spacing w:after="0"/>
        <w:contextualSpacing/>
        <w:jc w:val="both"/>
        <w:rPr>
          <w:rFonts w:asciiTheme="minorHAnsi" w:eastAsia="Times New Roman" w:hAnsiTheme="minorHAnsi" w:cstheme="minorHAnsi"/>
          <w:sz w:val="22"/>
          <w:szCs w:val="22"/>
        </w:rPr>
      </w:pPr>
    </w:p>
    <w:p w14:paraId="1EB48741" w14:textId="77777777" w:rsidR="00D70233" w:rsidRPr="00390954" w:rsidRDefault="00D70233" w:rsidP="00470967">
      <w:pPr>
        <w:pStyle w:val="ListParagraph"/>
        <w:numPr>
          <w:ilvl w:val="0"/>
          <w:numId w:val="30"/>
        </w:numPr>
        <w:spacing w:after="0"/>
        <w:jc w:val="both"/>
        <w:rPr>
          <w:rFonts w:asciiTheme="minorHAnsi" w:hAnsiTheme="minorHAnsi" w:cstheme="minorHAnsi"/>
          <w:b/>
          <w:bCs/>
          <w:sz w:val="22"/>
          <w:szCs w:val="22"/>
        </w:rPr>
      </w:pPr>
      <w:bookmarkStart w:id="114" w:name="_Hlk128040424"/>
      <w:bookmarkEnd w:id="112"/>
      <w:r w:rsidRPr="00390954">
        <w:rPr>
          <w:rFonts w:asciiTheme="minorHAnsi" w:hAnsiTheme="minorHAnsi" w:cstheme="minorHAnsi"/>
          <w:b/>
          <w:bCs/>
          <w:sz w:val="22"/>
          <w:szCs w:val="22"/>
        </w:rPr>
        <w:t>Proiectul respectă principiile privind dezvoltarea durabilă, egalitatea de șanse, gen, nediscriminarea si accesibilitatea pentru persoanele cu dizabilităti</w:t>
      </w:r>
    </w:p>
    <w:p w14:paraId="0EB5847C" w14:textId="77777777" w:rsidR="00AD1F04" w:rsidRPr="003B3028" w:rsidRDefault="00AD1F04" w:rsidP="00AD1F04">
      <w:pPr>
        <w:spacing w:before="0" w:after="0"/>
        <w:jc w:val="both"/>
        <w:rPr>
          <w:rFonts w:ascii="Calibri" w:eastAsia="Times New Roman" w:hAnsi="Calibri"/>
          <w:sz w:val="22"/>
          <w:szCs w:val="22"/>
        </w:rPr>
      </w:pPr>
      <w:r w:rsidRPr="003B3028">
        <w:rPr>
          <w:rFonts w:ascii="Calibri" w:eastAsia="Times New Roman" w:hAnsi="Calibri"/>
          <w:sz w:val="24"/>
          <w:szCs w:val="24"/>
        </w:rPr>
        <w:t xml:space="preserve">În </w:t>
      </w:r>
      <w:r w:rsidRPr="003B3028">
        <w:rPr>
          <w:rFonts w:ascii="Calibri" w:eastAsia="Times New Roman" w:hAnsi="Calibri"/>
          <w:sz w:val="22"/>
          <w:szCs w:val="22"/>
        </w:rPr>
        <w:t>procesul de pregătire, contractare, implementare şi valabilitate a contractului de finanţare, solicitantul a respectat şi va respecta:</w:t>
      </w:r>
    </w:p>
    <w:p w14:paraId="64A8418A" w14:textId="77777777" w:rsidR="00AD1F04" w:rsidRPr="003B3028" w:rsidRDefault="00AD1F04" w:rsidP="00470967">
      <w:pPr>
        <w:numPr>
          <w:ilvl w:val="0"/>
          <w:numId w:val="32"/>
        </w:numPr>
        <w:spacing w:before="0" w:after="0"/>
        <w:contextualSpacing/>
        <w:jc w:val="both"/>
        <w:rPr>
          <w:rFonts w:ascii="Calibri" w:eastAsia="Times New Roman" w:hAnsi="Calibri"/>
          <w:sz w:val="22"/>
          <w:szCs w:val="22"/>
        </w:rPr>
      </w:pPr>
      <w:r w:rsidRPr="003B3028">
        <w:rPr>
          <w:rFonts w:ascii="Calibri" w:eastAsia="Times New Roman" w:hAnsi="Calibri"/>
          <w:sz w:val="22"/>
          <w:szCs w:val="22"/>
        </w:rPr>
        <w:t>legislaţia naţională şi comunitară aplicabilă în domeniul egalităţii de şanse, de gen, nediscriminarii si accesibilitatii persoanelor cu disabilitati;</w:t>
      </w:r>
    </w:p>
    <w:p w14:paraId="25E749B0" w14:textId="77777777" w:rsidR="00AD1F04" w:rsidRPr="003B3028" w:rsidRDefault="00AD1F04" w:rsidP="00470967">
      <w:pPr>
        <w:numPr>
          <w:ilvl w:val="0"/>
          <w:numId w:val="32"/>
        </w:numPr>
        <w:spacing w:before="0" w:after="0"/>
        <w:contextualSpacing/>
        <w:jc w:val="both"/>
        <w:rPr>
          <w:rFonts w:ascii="Calibri" w:eastAsia="Times New Roman" w:hAnsi="Calibri"/>
          <w:sz w:val="22"/>
          <w:szCs w:val="22"/>
        </w:rPr>
      </w:pPr>
      <w:r w:rsidRPr="003B3028">
        <w:rPr>
          <w:rFonts w:ascii="Calibri" w:eastAsia="Times New Roman" w:hAnsi="Calibri"/>
          <w:sz w:val="22"/>
          <w:szCs w:val="22"/>
        </w:rPr>
        <w:t>legislaţia naţională şi comunitară aplicabilă în domeniul dezvoltării durabile, protecţiei mediului şi eficienţei energetice;</w:t>
      </w:r>
    </w:p>
    <w:p w14:paraId="3502B6C3" w14:textId="77777777" w:rsidR="00AD1F04" w:rsidRPr="003B3028" w:rsidRDefault="00AD1F04" w:rsidP="00470967">
      <w:pPr>
        <w:numPr>
          <w:ilvl w:val="0"/>
          <w:numId w:val="32"/>
        </w:numPr>
        <w:spacing w:before="0" w:after="0"/>
        <w:contextualSpacing/>
        <w:jc w:val="both"/>
        <w:rPr>
          <w:rFonts w:ascii="Calibri" w:eastAsia="Times New Roman" w:hAnsi="Calibri"/>
          <w:sz w:val="22"/>
          <w:szCs w:val="22"/>
        </w:rPr>
      </w:pPr>
      <w:r w:rsidRPr="003B3028">
        <w:rPr>
          <w:rFonts w:ascii="Calibri" w:eastAsia="Times New Roman" w:hAnsi="Calibri"/>
          <w:sz w:val="22"/>
          <w:szCs w:val="22"/>
        </w:rPr>
        <w:lastRenderedPageBreak/>
        <w:t>Carta drepturilor fundamentale;</w:t>
      </w:r>
    </w:p>
    <w:p w14:paraId="442A17CE" w14:textId="77777777" w:rsidR="00AD1F04" w:rsidRPr="003B3028" w:rsidRDefault="00AD1F04" w:rsidP="00470967">
      <w:pPr>
        <w:numPr>
          <w:ilvl w:val="0"/>
          <w:numId w:val="32"/>
        </w:numPr>
        <w:spacing w:before="0" w:after="0"/>
        <w:contextualSpacing/>
        <w:jc w:val="both"/>
        <w:rPr>
          <w:rFonts w:ascii="Calibri" w:eastAsia="Times New Roman" w:hAnsi="Calibri"/>
          <w:sz w:val="22"/>
          <w:szCs w:val="22"/>
        </w:rPr>
      </w:pPr>
      <w:r w:rsidRPr="003B3028">
        <w:rPr>
          <w:rFonts w:ascii="Calibri" w:eastAsia="Times New Roman" w:hAnsi="Calibri"/>
          <w:sz w:val="22"/>
          <w:szCs w:val="22"/>
        </w:rPr>
        <w:t>Convenția ONU privind drepturile persoanelor cu dizabilităţi.</w:t>
      </w:r>
    </w:p>
    <w:p w14:paraId="1DDFFFD2" w14:textId="77777777" w:rsidR="00AD1F04" w:rsidRPr="003B3028" w:rsidRDefault="00AD1F04" w:rsidP="00AD1F04">
      <w:pPr>
        <w:autoSpaceDE w:val="0"/>
        <w:autoSpaceDN w:val="0"/>
        <w:adjustRightInd w:val="0"/>
        <w:spacing w:before="0" w:after="0"/>
        <w:jc w:val="both"/>
        <w:rPr>
          <w:rFonts w:ascii="Calibri" w:hAnsi="Calibri"/>
          <w:b/>
          <w:bCs/>
          <w:sz w:val="22"/>
          <w:szCs w:val="22"/>
        </w:rPr>
      </w:pPr>
    </w:p>
    <w:p w14:paraId="3565E7CB" w14:textId="77777777" w:rsidR="00AD1F04" w:rsidRPr="003B3028" w:rsidRDefault="00AD1F04" w:rsidP="00AD1F04">
      <w:pPr>
        <w:autoSpaceDE w:val="0"/>
        <w:autoSpaceDN w:val="0"/>
        <w:adjustRightInd w:val="0"/>
        <w:spacing w:before="0" w:after="0"/>
        <w:jc w:val="both"/>
        <w:rPr>
          <w:rFonts w:ascii="Calibri" w:hAnsi="Calibri"/>
          <w:b/>
          <w:bCs/>
          <w:sz w:val="22"/>
          <w:szCs w:val="22"/>
        </w:rPr>
      </w:pPr>
      <w:r w:rsidRPr="003B3028">
        <w:rPr>
          <w:rFonts w:ascii="Calibri" w:hAnsi="Calibri"/>
          <w:b/>
          <w:bCs/>
          <w:sz w:val="22"/>
          <w:szCs w:val="22"/>
        </w:rPr>
        <w:t>Egalitatea de şanse, de gen, nediscriminare şi accesibilitate:</w:t>
      </w:r>
    </w:p>
    <w:p w14:paraId="217A1BAF" w14:textId="77777777" w:rsidR="00AD1F04" w:rsidRPr="003B3028" w:rsidRDefault="00AD1F04" w:rsidP="00AD1F04">
      <w:pPr>
        <w:autoSpaceDE w:val="0"/>
        <w:autoSpaceDN w:val="0"/>
        <w:adjustRightInd w:val="0"/>
        <w:spacing w:before="0" w:after="0"/>
        <w:jc w:val="both"/>
        <w:rPr>
          <w:rFonts w:ascii="Calibri" w:hAnsi="Calibri"/>
          <w:sz w:val="22"/>
          <w:szCs w:val="22"/>
        </w:rPr>
      </w:pPr>
      <w:r w:rsidRPr="003B3028">
        <w:rPr>
          <w:rFonts w:ascii="Calibri" w:hAnsi="Calibri"/>
          <w:sz w:val="22"/>
          <w:szCs w:val="22"/>
        </w:rPr>
        <w:t>a) Proiectul implementează măsuri în ceea ce privește egalitatea de șanse, nediscriminarea conform legislației naționale în vigoare în corelare cu Carta drepturilor fundamentale a Uniunii Europene.</w:t>
      </w:r>
    </w:p>
    <w:p w14:paraId="6484C03E" w14:textId="77777777" w:rsidR="00AD1F04" w:rsidRPr="003B3028" w:rsidRDefault="00AD1F04" w:rsidP="00AD1F04">
      <w:pPr>
        <w:autoSpaceDE w:val="0"/>
        <w:autoSpaceDN w:val="0"/>
        <w:adjustRightInd w:val="0"/>
        <w:spacing w:before="0" w:after="0"/>
        <w:jc w:val="both"/>
        <w:rPr>
          <w:rFonts w:ascii="Calibri" w:hAnsi="Calibri"/>
          <w:sz w:val="22"/>
          <w:szCs w:val="22"/>
        </w:rPr>
      </w:pPr>
      <w:r w:rsidRPr="003B3028">
        <w:rPr>
          <w:rFonts w:ascii="Calibri" w:hAnsi="Calibri"/>
          <w:sz w:val="22"/>
          <w:szCs w:val="22"/>
        </w:rPr>
        <w:t xml:space="preserve">b) Proiectul prevede măsuri de accesibilizare a infrastructurii pentru persoanele cu dizabilităţi, în conformitate cu prevederile </w:t>
      </w:r>
      <w:r w:rsidRPr="003B3028">
        <w:rPr>
          <w:rFonts w:ascii="Calibri" w:eastAsia="Times New Roman" w:hAnsi="Calibri"/>
          <w:sz w:val="22"/>
          <w:szCs w:val="22"/>
        </w:rPr>
        <w:t>Convenției ONU privind drepturile persoanelor cu dizabilități (art. 9)</w:t>
      </w:r>
      <w:r w:rsidRPr="003B3028">
        <w:rPr>
          <w:rFonts w:ascii="Calibri" w:hAnsi="Calibri"/>
          <w:sz w:val="22"/>
          <w:szCs w:val="22"/>
        </w:rPr>
        <w:t>.</w:t>
      </w:r>
    </w:p>
    <w:p w14:paraId="53D00927" w14:textId="77777777" w:rsidR="00AD1F04" w:rsidRPr="00B81FF9" w:rsidRDefault="00AD1F04" w:rsidP="00AD1F04">
      <w:pPr>
        <w:autoSpaceDE w:val="0"/>
        <w:autoSpaceDN w:val="0"/>
        <w:adjustRightInd w:val="0"/>
        <w:spacing w:before="0" w:after="0"/>
        <w:jc w:val="both"/>
        <w:rPr>
          <w:rFonts w:ascii="Calibri" w:hAnsi="Calibri"/>
          <w:b/>
          <w:bCs/>
          <w:sz w:val="22"/>
          <w:szCs w:val="22"/>
          <w:highlight w:val="yellow"/>
        </w:rPr>
      </w:pPr>
    </w:p>
    <w:p w14:paraId="6EFBF5F5" w14:textId="77777777" w:rsidR="00D70233" w:rsidRPr="00AD1F04" w:rsidRDefault="00D70233" w:rsidP="00D70233">
      <w:pPr>
        <w:autoSpaceDE w:val="0"/>
        <w:autoSpaceDN w:val="0"/>
        <w:adjustRightInd w:val="0"/>
        <w:spacing w:after="0"/>
        <w:jc w:val="both"/>
        <w:rPr>
          <w:rFonts w:asciiTheme="minorHAnsi" w:hAnsiTheme="minorHAnsi" w:cstheme="minorHAnsi"/>
          <w:b/>
          <w:bCs/>
          <w:sz w:val="22"/>
          <w:szCs w:val="22"/>
        </w:rPr>
      </w:pPr>
      <w:r w:rsidRPr="00AD1F04">
        <w:rPr>
          <w:rFonts w:asciiTheme="minorHAnsi" w:hAnsiTheme="minorHAnsi" w:cstheme="minorHAnsi"/>
          <w:b/>
          <w:bCs/>
          <w:sz w:val="22"/>
          <w:szCs w:val="22"/>
        </w:rPr>
        <w:t>Dezvoltare durabilă şi eficienţă energetică</w:t>
      </w:r>
    </w:p>
    <w:p w14:paraId="53179B35" w14:textId="77777777" w:rsidR="007A12FD" w:rsidRDefault="007A12FD" w:rsidP="00AD1F04">
      <w:pPr>
        <w:autoSpaceDE w:val="0"/>
        <w:autoSpaceDN w:val="0"/>
        <w:adjustRightInd w:val="0"/>
        <w:spacing w:before="0" w:after="0"/>
        <w:jc w:val="both"/>
        <w:rPr>
          <w:rFonts w:asciiTheme="minorHAnsi" w:hAnsiTheme="minorHAnsi" w:cstheme="minorHAnsi"/>
          <w:sz w:val="22"/>
          <w:szCs w:val="22"/>
        </w:rPr>
      </w:pPr>
      <w:r w:rsidRPr="00AD1F04">
        <w:rPr>
          <w:rFonts w:asciiTheme="minorHAnsi" w:hAnsiTheme="minorHAnsi" w:cstheme="minorHAnsi"/>
          <w:sz w:val="22"/>
          <w:szCs w:val="22"/>
        </w:rPr>
        <w:t>Proiectul prevede măsuri</w:t>
      </w:r>
      <w:r w:rsidRPr="00390954">
        <w:rPr>
          <w:rFonts w:asciiTheme="minorHAnsi" w:hAnsiTheme="minorHAnsi" w:cstheme="minorHAnsi"/>
          <w:sz w:val="22"/>
          <w:szCs w:val="22"/>
        </w:rPr>
        <w:t xml:space="preserve">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4BAA2CF9" w14:textId="77777777" w:rsidR="00AD1F04" w:rsidRDefault="00AD1F04" w:rsidP="00AD1F04">
      <w:pPr>
        <w:autoSpaceDE w:val="0"/>
        <w:autoSpaceDN w:val="0"/>
        <w:adjustRightInd w:val="0"/>
        <w:spacing w:before="0" w:after="0"/>
        <w:jc w:val="both"/>
        <w:rPr>
          <w:rFonts w:asciiTheme="minorHAnsi" w:hAnsiTheme="minorHAnsi" w:cstheme="minorHAnsi"/>
          <w:sz w:val="22"/>
          <w:szCs w:val="22"/>
        </w:rPr>
      </w:pPr>
    </w:p>
    <w:p w14:paraId="5A8C3BCD" w14:textId="77777777" w:rsidR="007A12FD" w:rsidRPr="002D1226" w:rsidRDefault="007A12FD" w:rsidP="00AD1F04">
      <w:pPr>
        <w:spacing w:before="0" w:after="0"/>
        <w:contextualSpacing/>
        <w:jc w:val="both"/>
        <w:rPr>
          <w:rFonts w:asciiTheme="minorHAnsi" w:hAnsiTheme="minorHAnsi" w:cstheme="minorHAnsi"/>
          <w:sz w:val="22"/>
          <w:szCs w:val="22"/>
        </w:rPr>
      </w:pPr>
      <w:r w:rsidRPr="002D1226">
        <w:rPr>
          <w:rFonts w:asciiTheme="minorHAnsi" w:hAnsiTheme="minorHAnsi" w:cstheme="minorHAnsi"/>
          <w:sz w:val="22"/>
          <w:szCs w:val="22"/>
        </w:rPr>
        <w:t>Speciile plantate trebuie să corespundă condițiilor de mediu din zona în care se face plantarea și nevoilor sau scopului pentru care se plantează.</w:t>
      </w:r>
    </w:p>
    <w:p w14:paraId="50DEFE2A" w14:textId="77777777" w:rsidR="007A12FD" w:rsidRPr="002D1226" w:rsidRDefault="007A12FD" w:rsidP="00AD1F04">
      <w:pPr>
        <w:autoSpaceDE w:val="0"/>
        <w:autoSpaceDN w:val="0"/>
        <w:adjustRightInd w:val="0"/>
        <w:spacing w:before="0" w:after="0"/>
        <w:jc w:val="both"/>
        <w:rPr>
          <w:rFonts w:asciiTheme="minorHAnsi" w:hAnsiTheme="minorHAnsi" w:cstheme="minorHAnsi"/>
          <w:sz w:val="22"/>
          <w:szCs w:val="22"/>
        </w:rPr>
      </w:pPr>
      <w:r w:rsidRPr="002D1226">
        <w:rPr>
          <w:rFonts w:asciiTheme="minorHAnsi" w:hAnsiTheme="minorHAnsi" w:cstheme="minorHAnsi"/>
          <w:sz w:val="22"/>
          <w:szCs w:val="22"/>
        </w:rPr>
        <w:t xml:space="preserve">Este recomandat să se planteze mai multe specii, atât din perspectiva rezilienței în fața atacurilor unor dăunători, cât și din perspectiva biodiversității. Se recomanda utilizarea plantelor perene, a </w:t>
      </w:r>
      <w:r w:rsidRPr="002D1226">
        <w:rPr>
          <w:rFonts w:ascii="Calibri" w:hAnsi="Calibri"/>
          <w:sz w:val="22"/>
          <w:szCs w:val="22"/>
          <w:lang w:val="en-GB" w:eastAsia="ro-RO"/>
        </w:rPr>
        <w:t>arborilor și arbuștilor maturi autohtoni, precum si a s</w:t>
      </w:r>
      <w:r w:rsidRPr="002D1226">
        <w:rPr>
          <w:rFonts w:asciiTheme="minorHAnsi" w:hAnsiTheme="minorHAnsi" w:cstheme="minorHAnsi"/>
          <w:sz w:val="22"/>
          <w:szCs w:val="22"/>
        </w:rPr>
        <w:t xml:space="preserve">peciilor de plante endemice. </w:t>
      </w:r>
    </w:p>
    <w:p w14:paraId="15C9712B" w14:textId="77777777" w:rsidR="007A12FD" w:rsidRDefault="007A12FD" w:rsidP="00AD1F04">
      <w:pPr>
        <w:autoSpaceDE w:val="0"/>
        <w:autoSpaceDN w:val="0"/>
        <w:adjustRightInd w:val="0"/>
        <w:spacing w:before="0" w:after="0"/>
        <w:jc w:val="both"/>
        <w:rPr>
          <w:rFonts w:asciiTheme="minorHAnsi" w:hAnsiTheme="minorHAnsi" w:cstheme="minorHAnsi"/>
          <w:sz w:val="22"/>
          <w:szCs w:val="22"/>
        </w:rPr>
      </w:pPr>
      <w:r w:rsidRPr="002D1226">
        <w:rPr>
          <w:rFonts w:asciiTheme="minorHAnsi" w:hAnsiTheme="minorHAnsi" w:cstheme="minorHAnsi"/>
          <w:sz w:val="22"/>
          <w:szCs w:val="22"/>
        </w:rPr>
        <w:t>De asemenea, din analiza studiului tehnic va trebui sa rezulte ca speciile recomandate nu pot favoriza apartitia unor boli sau daunatori ai culturilor agricole</w:t>
      </w:r>
      <w:r w:rsidR="001704CF">
        <w:rPr>
          <w:rFonts w:asciiTheme="minorHAnsi" w:hAnsiTheme="minorHAnsi" w:cstheme="minorHAnsi"/>
          <w:sz w:val="22"/>
          <w:szCs w:val="22"/>
        </w:rPr>
        <w:t>.</w:t>
      </w:r>
    </w:p>
    <w:p w14:paraId="6C074547" w14:textId="77777777" w:rsidR="001704CF" w:rsidRPr="002D1226" w:rsidRDefault="001704CF" w:rsidP="00AD1F04">
      <w:pPr>
        <w:autoSpaceDE w:val="0"/>
        <w:autoSpaceDN w:val="0"/>
        <w:adjustRightInd w:val="0"/>
        <w:spacing w:before="0" w:after="0"/>
        <w:jc w:val="both"/>
        <w:rPr>
          <w:rFonts w:asciiTheme="minorHAnsi" w:hAnsiTheme="minorHAnsi" w:cstheme="minorHAnsi"/>
          <w:sz w:val="22"/>
          <w:szCs w:val="22"/>
        </w:rPr>
      </w:pPr>
    </w:p>
    <w:p w14:paraId="6DF999A5" w14:textId="77777777" w:rsidR="00D70233" w:rsidRPr="00390954" w:rsidRDefault="00D70233" w:rsidP="00AD1F04">
      <w:pPr>
        <w:spacing w:before="0" w:after="0"/>
        <w:jc w:val="both"/>
        <w:rPr>
          <w:rFonts w:asciiTheme="minorHAnsi" w:eastAsia="Times New Roman" w:hAnsiTheme="minorHAnsi" w:cstheme="minorHAnsi"/>
          <w:sz w:val="22"/>
          <w:szCs w:val="22"/>
        </w:rPr>
      </w:pPr>
      <w:r w:rsidRPr="002D1226">
        <w:rPr>
          <w:rFonts w:asciiTheme="minorHAnsi" w:eastAsia="Times New Roman" w:hAnsiTheme="minorHAnsi" w:cstheme="minorHAnsi"/>
          <w:sz w:val="22"/>
          <w:szCs w:val="22"/>
        </w:rPr>
        <w:t>În cadrul Declarației unice, solicitantul declară că va respecta</w:t>
      </w:r>
      <w:r w:rsidRPr="00390954">
        <w:rPr>
          <w:rFonts w:asciiTheme="minorHAnsi" w:eastAsia="Times New Roman" w:hAnsiTheme="minorHAnsi" w:cstheme="minorHAnsi"/>
          <w:sz w:val="22"/>
          <w:szCs w:val="22"/>
        </w:rPr>
        <w:t xml:space="preserve"> obligațiile prevăzute în legislația comunitară și națională în domeniul dezvoltării durabile, egalității de șanse, nediscriminării și accesibilității pentru persoanele cu dizabilități. </w:t>
      </w:r>
    </w:p>
    <w:p w14:paraId="1B883BAA" w14:textId="77777777" w:rsidR="00D70233" w:rsidRPr="00390954" w:rsidRDefault="00D70233" w:rsidP="00AD1F04">
      <w:pPr>
        <w:spacing w:before="0" w:after="0"/>
        <w:jc w:val="both"/>
        <w:rPr>
          <w:rFonts w:asciiTheme="minorHAnsi" w:eastAsia="Times New Roman" w:hAnsiTheme="minorHAnsi" w:cstheme="minorHAnsi"/>
          <w:sz w:val="22"/>
          <w:szCs w:val="22"/>
        </w:rPr>
      </w:pPr>
      <w:r w:rsidRPr="00390954">
        <w:rPr>
          <w:rFonts w:asciiTheme="minorHAnsi" w:eastAsia="Times New Roman" w:hAnsiTheme="minorHAnsi" w:cstheme="minorHAnsi"/>
          <w:sz w:val="22"/>
          <w:szCs w:val="22"/>
        </w:rPr>
        <w:t>Solicitantul va descrie în secțiunea relevantă din cererea de finanțare modul în care sunt respectate obligațiile prevăzute de legislația specifică aplicabilă, precum și alte acțiuni suplimentare (dacă este cazul).</w:t>
      </w:r>
    </w:p>
    <w:bookmarkEnd w:id="114"/>
    <w:p w14:paraId="5465B1D0" w14:textId="77777777" w:rsidR="00D70233" w:rsidRPr="00390954" w:rsidRDefault="00D70233" w:rsidP="00D70233">
      <w:pPr>
        <w:spacing w:after="0"/>
        <w:contextualSpacing/>
        <w:jc w:val="both"/>
        <w:rPr>
          <w:rFonts w:asciiTheme="minorHAnsi" w:hAnsiTheme="minorHAnsi" w:cstheme="minorHAnsi"/>
          <w:b/>
          <w:bCs/>
          <w:sz w:val="22"/>
          <w:szCs w:val="22"/>
        </w:rPr>
      </w:pPr>
    </w:p>
    <w:p w14:paraId="5C635639" w14:textId="77777777" w:rsidR="007762CC" w:rsidRPr="0089523F" w:rsidRDefault="007762CC" w:rsidP="00470967">
      <w:pPr>
        <w:pStyle w:val="ListParagraph"/>
        <w:numPr>
          <w:ilvl w:val="0"/>
          <w:numId w:val="57"/>
        </w:numPr>
        <w:autoSpaceDE w:val="0"/>
        <w:autoSpaceDN w:val="0"/>
        <w:adjustRightInd w:val="0"/>
        <w:spacing w:before="0" w:after="0" w:line="259" w:lineRule="auto"/>
        <w:jc w:val="both"/>
        <w:rPr>
          <w:rFonts w:ascii="Calibri" w:eastAsiaTheme="minorHAnsi" w:hAnsi="Calibri"/>
          <w:color w:val="000000" w:themeColor="text1"/>
          <w:sz w:val="22"/>
          <w:szCs w:val="22"/>
        </w:rPr>
      </w:pPr>
      <w:bookmarkStart w:id="115" w:name="_Hlk131591952"/>
      <w:r w:rsidRPr="0089523F">
        <w:rPr>
          <w:rFonts w:ascii="Calibri" w:eastAsiaTheme="minorHAnsi" w:hAnsi="Calibri"/>
          <w:b/>
          <w:bCs/>
          <w:color w:val="000000" w:themeColor="text1"/>
          <w:sz w:val="22"/>
          <w:szCs w:val="22"/>
        </w:rPr>
        <w:t xml:space="preserve">Proiectul integrează măsuri de adaptare la schimbările climatice respectând Orientările tehnice ale Comisiei Europene referitoare la imunizarea infrastructurii la schimbările climatice </w:t>
      </w:r>
    </w:p>
    <w:bookmarkEnd w:id="115"/>
    <w:p w14:paraId="69EFA47E" w14:textId="77777777" w:rsidR="00D70233" w:rsidRPr="002D1226" w:rsidRDefault="007762CC" w:rsidP="001E5E3F">
      <w:pPr>
        <w:spacing w:line="259" w:lineRule="auto"/>
        <w:jc w:val="both"/>
        <w:rPr>
          <w:rFonts w:ascii="Calibri" w:hAnsi="Calibri"/>
          <w:color w:val="0000FF"/>
          <w:sz w:val="22"/>
          <w:szCs w:val="22"/>
        </w:rPr>
      </w:pPr>
      <w:r w:rsidRPr="002D1226">
        <w:rPr>
          <w:rFonts w:ascii="Calibri" w:hAnsi="Calibri"/>
          <w:sz w:val="22"/>
          <w:szCs w:val="22"/>
        </w:rPr>
        <w:t xml:space="preserve">Solicitantul își va asuma respectarea acestor aspecte în Declarația unică şi va descrie în secțiunea relevantă din cererea de finanțare modul în care integrează </w:t>
      </w:r>
      <w:r w:rsidRPr="00B17E28">
        <w:rPr>
          <w:rFonts w:ascii="Calibri" w:hAnsi="Calibri"/>
          <w:sz w:val="22"/>
          <w:szCs w:val="22"/>
        </w:rPr>
        <w:t xml:space="preserve">măsuri de </w:t>
      </w:r>
      <w:r w:rsidR="00CA364E" w:rsidRPr="00B17E28">
        <w:rPr>
          <w:rFonts w:ascii="Calibri" w:hAnsi="Calibri"/>
          <w:sz w:val="22"/>
          <w:szCs w:val="22"/>
        </w:rPr>
        <w:t>adaptare</w:t>
      </w:r>
      <w:r w:rsidR="003B3028" w:rsidRPr="00B17E28">
        <w:rPr>
          <w:rFonts w:ascii="Calibri" w:hAnsi="Calibri"/>
          <w:sz w:val="22"/>
          <w:szCs w:val="22"/>
        </w:rPr>
        <w:t xml:space="preserve"> </w:t>
      </w:r>
      <w:r w:rsidRPr="00B17E28">
        <w:rPr>
          <w:rFonts w:ascii="Calibri" w:hAnsi="Calibri"/>
          <w:sz w:val="22"/>
          <w:szCs w:val="22"/>
        </w:rPr>
        <w:t>la schimbările climatice, având în vedere informațiile cuprinse la Secțiunea 3.9 Teme  orizontale din prezentul</w:t>
      </w:r>
      <w:r w:rsidRPr="002D1226">
        <w:rPr>
          <w:rFonts w:ascii="Calibri" w:hAnsi="Calibri"/>
          <w:sz w:val="22"/>
          <w:szCs w:val="22"/>
        </w:rPr>
        <w:t xml:space="preserve"> ghid </w:t>
      </w:r>
      <w:r w:rsidR="00CA364E">
        <w:rPr>
          <w:rFonts w:ascii="Calibri" w:hAnsi="Calibri"/>
          <w:sz w:val="22"/>
          <w:szCs w:val="22"/>
        </w:rPr>
        <w:t>ș</w:t>
      </w:r>
      <w:r w:rsidRPr="002D1226">
        <w:rPr>
          <w:rFonts w:ascii="Calibri" w:hAnsi="Calibri"/>
          <w:sz w:val="22"/>
          <w:szCs w:val="22"/>
        </w:rPr>
        <w:t>i Orientările Comisiei Europene privind imunizarea la schimbările climatice.</w:t>
      </w:r>
    </w:p>
    <w:p w14:paraId="2986632C" w14:textId="77777777" w:rsidR="007762CC" w:rsidRPr="002D1226" w:rsidRDefault="007762CC" w:rsidP="007762CC">
      <w:pPr>
        <w:autoSpaceDE w:val="0"/>
        <w:autoSpaceDN w:val="0"/>
        <w:adjustRightInd w:val="0"/>
        <w:spacing w:line="259" w:lineRule="auto"/>
        <w:jc w:val="both"/>
        <w:rPr>
          <w:rFonts w:ascii="Calibri" w:hAnsi="Calibri"/>
          <w:color w:val="000000"/>
          <w:sz w:val="22"/>
          <w:szCs w:val="22"/>
        </w:rPr>
      </w:pPr>
      <w:r w:rsidRPr="002D1226">
        <w:rPr>
          <w:rFonts w:ascii="Calibri" w:hAnsi="Calibri"/>
          <w:color w:val="000000"/>
          <w:sz w:val="22"/>
          <w:szCs w:val="22"/>
        </w:rPr>
        <w:t xml:space="preserve">Investițiile în infrastructură care au o durată de viață preconizată de cel puțin 5 ani trebuie să demonstreze imunizarea față de schimbările climatice în conformitate cu cerințele din </w:t>
      </w:r>
      <w:r w:rsidRPr="002D1226">
        <w:rPr>
          <w:rFonts w:ascii="Calibri" w:hAnsi="Calibri"/>
          <w:i/>
          <w:iCs/>
          <w:color w:val="000000"/>
          <w:sz w:val="22"/>
          <w:szCs w:val="22"/>
        </w:rPr>
        <w:t>Comunicarea Comisiei Europene privind Orientările tehnice referitoare la imunizarea infrastructurii la schimbările climatice în perioada 2021-2027 publicate la 16 septembrie 2021 (2021/C 373/01).</w:t>
      </w:r>
    </w:p>
    <w:p w14:paraId="239749F4" w14:textId="77777777" w:rsidR="007762CC" w:rsidRPr="002D1226" w:rsidRDefault="007762CC" w:rsidP="007762CC">
      <w:pPr>
        <w:autoSpaceDE w:val="0"/>
        <w:autoSpaceDN w:val="0"/>
        <w:adjustRightInd w:val="0"/>
        <w:spacing w:line="259" w:lineRule="auto"/>
        <w:jc w:val="both"/>
        <w:rPr>
          <w:rFonts w:ascii="Calibri" w:hAnsi="Calibri"/>
          <w:color w:val="000000" w:themeColor="text1"/>
          <w:sz w:val="22"/>
          <w:szCs w:val="22"/>
        </w:rPr>
      </w:pPr>
      <w:r w:rsidRPr="002D1226">
        <w:rPr>
          <w:rFonts w:ascii="Calibri" w:hAnsi="Calibri"/>
          <w:color w:val="000000" w:themeColor="text1"/>
          <w:sz w:val="22"/>
          <w:szCs w:val="22"/>
        </w:rPr>
        <w:lastRenderedPageBreak/>
        <w:t xml:space="preserve">Imunizarea la schimbările climatice este un proces care integrează măsuri de </w:t>
      </w:r>
      <w:r w:rsidRPr="002D1226">
        <w:rPr>
          <w:rFonts w:ascii="Calibri" w:hAnsi="Calibri"/>
          <w:i/>
          <w:iCs/>
          <w:color w:val="000000" w:themeColor="text1"/>
          <w:sz w:val="22"/>
          <w:szCs w:val="22"/>
        </w:rPr>
        <w:t xml:space="preserve">adaptare </w:t>
      </w:r>
      <w:r w:rsidRPr="002D1226">
        <w:rPr>
          <w:rFonts w:ascii="Calibri" w:hAnsi="Calibri"/>
          <w:color w:val="000000" w:themeColor="text1"/>
          <w:sz w:val="22"/>
          <w:szCs w:val="22"/>
        </w:rPr>
        <w:t xml:space="preserve">a schimbărilor climatice și – dacă este cazul -  măsuri </w:t>
      </w:r>
      <w:r w:rsidRPr="002D1226">
        <w:rPr>
          <w:rFonts w:ascii="Calibri" w:hAnsi="Calibri"/>
          <w:i/>
          <w:iCs/>
          <w:color w:val="000000" w:themeColor="text1"/>
          <w:sz w:val="22"/>
          <w:szCs w:val="22"/>
        </w:rPr>
        <w:t>atenuare (compensare)</w:t>
      </w:r>
      <w:r w:rsidRPr="002D1226">
        <w:rPr>
          <w:rFonts w:ascii="Calibri" w:hAnsi="Calibri"/>
          <w:color w:val="000000" w:themeColor="text1"/>
          <w:sz w:val="22"/>
          <w:szCs w:val="22"/>
        </w:rPr>
        <w:t xml:space="preserve"> de la schimbările climatice în dezvoltarea proiectelor de infrastructură. </w:t>
      </w:r>
    </w:p>
    <w:p w14:paraId="7DFCED9A" w14:textId="77777777" w:rsidR="007762CC" w:rsidRPr="002D1226" w:rsidRDefault="007762CC" w:rsidP="007762CC">
      <w:pPr>
        <w:autoSpaceDE w:val="0"/>
        <w:autoSpaceDN w:val="0"/>
        <w:adjustRightInd w:val="0"/>
        <w:spacing w:line="259" w:lineRule="auto"/>
        <w:jc w:val="both"/>
        <w:rPr>
          <w:rFonts w:ascii="Calibri" w:hAnsi="Calibri"/>
          <w:color w:val="000000" w:themeColor="text1"/>
          <w:sz w:val="22"/>
          <w:szCs w:val="22"/>
        </w:rPr>
      </w:pPr>
      <w:r w:rsidRPr="002D1226">
        <w:rPr>
          <w:rFonts w:ascii="Calibri" w:hAnsi="Calibri"/>
          <w:color w:val="000000" w:themeColor="text1"/>
          <w:sz w:val="22"/>
          <w:szCs w:val="22"/>
        </w:rPr>
        <w:t xml:space="preserve">Aceasta presupune: </w:t>
      </w:r>
    </w:p>
    <w:p w14:paraId="6B343696" w14:textId="77777777" w:rsidR="007762CC" w:rsidRPr="002D1226" w:rsidRDefault="007762CC" w:rsidP="007762CC">
      <w:pPr>
        <w:autoSpaceDE w:val="0"/>
        <w:autoSpaceDN w:val="0"/>
        <w:adjustRightInd w:val="0"/>
        <w:spacing w:line="259" w:lineRule="auto"/>
        <w:ind w:left="708"/>
        <w:jc w:val="both"/>
        <w:rPr>
          <w:rFonts w:ascii="Calibri" w:hAnsi="Calibri"/>
          <w:color w:val="000000" w:themeColor="text1"/>
          <w:sz w:val="22"/>
          <w:szCs w:val="22"/>
        </w:rPr>
      </w:pPr>
      <w:r w:rsidRPr="002D1226">
        <w:rPr>
          <w:rFonts w:ascii="Calibri" w:hAnsi="Calibri"/>
          <w:i/>
          <w:iCs/>
          <w:color w:val="000000" w:themeColor="text1"/>
          <w:sz w:val="22"/>
          <w:szCs w:val="22"/>
        </w:rPr>
        <w:t xml:space="preserve">a. În etapa analizei de opțiuni </w:t>
      </w:r>
      <w:r w:rsidRPr="002D1226">
        <w:rPr>
          <w:rFonts w:ascii="Calibri" w:hAnsi="Calibri"/>
          <w:color w:val="000000" w:themeColor="text1"/>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4D1F0C42" w14:textId="77777777" w:rsidR="007762CC" w:rsidRPr="002D1226" w:rsidRDefault="007762CC" w:rsidP="007762CC">
      <w:pPr>
        <w:autoSpaceDE w:val="0"/>
        <w:autoSpaceDN w:val="0"/>
        <w:adjustRightInd w:val="0"/>
        <w:spacing w:line="259" w:lineRule="auto"/>
        <w:ind w:left="708"/>
        <w:jc w:val="both"/>
        <w:rPr>
          <w:rFonts w:ascii="Calibri" w:hAnsi="Calibri"/>
          <w:color w:val="000000" w:themeColor="text1"/>
          <w:sz w:val="22"/>
          <w:szCs w:val="22"/>
        </w:rPr>
      </w:pPr>
      <w:r w:rsidRPr="002D1226">
        <w:rPr>
          <w:rFonts w:ascii="Calibri" w:hAnsi="Calibri"/>
          <w:i/>
          <w:iCs/>
          <w:color w:val="000000" w:themeColor="text1"/>
          <w:sz w:val="22"/>
          <w:szCs w:val="22"/>
        </w:rPr>
        <w:t xml:space="preserve">b. În etapa detalierii/proiectării opțiunii preferate </w:t>
      </w:r>
      <w:r w:rsidRPr="002D1226">
        <w:rPr>
          <w:rFonts w:ascii="Calibri" w:hAnsi="Calibri"/>
          <w:color w:val="000000" w:themeColor="text1"/>
          <w:sz w:val="22"/>
          <w:szCs w:val="22"/>
        </w:rPr>
        <w:t xml:space="preserve">– integrarea masurilor adecvate pentru adaptarea si atenuarea (în măsura în care este necesară) la schimbările climatice. </w:t>
      </w:r>
    </w:p>
    <w:p w14:paraId="3B260BE1" w14:textId="77777777" w:rsidR="007762CC" w:rsidRPr="00FC6D2C" w:rsidRDefault="007762CC" w:rsidP="007762CC">
      <w:pPr>
        <w:spacing w:line="259" w:lineRule="auto"/>
        <w:jc w:val="both"/>
        <w:rPr>
          <w:rFonts w:ascii="Calibri" w:hAnsi="Calibri"/>
          <w:b/>
          <w:bCs/>
          <w:color w:val="000000" w:themeColor="text1"/>
          <w:sz w:val="22"/>
          <w:szCs w:val="22"/>
        </w:rPr>
      </w:pPr>
      <w:r w:rsidRPr="002D1226">
        <w:rPr>
          <w:rFonts w:ascii="Calibri" w:hAnsi="Calibri"/>
          <w:color w:val="000000" w:themeColor="text1"/>
          <w:sz w:val="22"/>
          <w:szCs w:val="22"/>
        </w:rPr>
        <w:t>Solicitantul de finanțare va avea în vedere</w:t>
      </w:r>
      <w:r w:rsidRPr="002D1226">
        <w:rPr>
          <w:rFonts w:ascii="Calibri" w:hAnsi="Calibri"/>
          <w:b/>
          <w:bCs/>
          <w:color w:val="000000" w:themeColor="text1"/>
          <w:sz w:val="22"/>
          <w:szCs w:val="22"/>
        </w:rPr>
        <w:t xml:space="preserve"> </w:t>
      </w:r>
      <w:r w:rsidRPr="002D1226">
        <w:rPr>
          <w:rFonts w:ascii="Calibri" w:hAnsi="Calibri"/>
          <w:color w:val="000000" w:themeColor="text1"/>
          <w:sz w:val="22"/>
          <w:szCs w:val="22"/>
        </w:rPr>
        <w:t xml:space="preserve">Metodologia privind abordarea DNSH (principiul “a nu aduce prejudicii semnificative”) </w:t>
      </w:r>
      <w:r w:rsidRPr="002D1226">
        <w:rPr>
          <w:rFonts w:ascii="Calibri" w:hAnsi="Calibri"/>
          <w:iCs/>
          <w:color w:val="000000" w:themeColor="text1"/>
          <w:sz w:val="22"/>
          <w:szCs w:val="22"/>
        </w:rPr>
        <w:t>și imunizarea la schimbările climatice</w:t>
      </w:r>
      <w:r w:rsidRPr="002D1226">
        <w:rPr>
          <w:rFonts w:ascii="Calibri" w:hAnsi="Calibri"/>
          <w:i/>
          <w:color w:val="000000" w:themeColor="text1"/>
          <w:sz w:val="22"/>
          <w:szCs w:val="22"/>
        </w:rPr>
        <w:t xml:space="preserve"> </w:t>
      </w:r>
      <w:r w:rsidRPr="002D1226">
        <w:rPr>
          <w:rFonts w:ascii="Calibri" w:hAnsi="Calibri"/>
          <w:color w:val="000000" w:themeColor="text1"/>
          <w:sz w:val="22"/>
          <w:szCs w:val="22"/>
        </w:rPr>
        <w:t>în cadrul PR SE 2021-2027</w:t>
      </w:r>
      <w:r w:rsidRPr="002D1226">
        <w:rPr>
          <w:rFonts w:ascii="Calibri" w:hAnsi="Calibri"/>
          <w:b/>
          <w:bCs/>
          <w:color w:val="000000" w:themeColor="text1"/>
          <w:sz w:val="22"/>
          <w:szCs w:val="22"/>
        </w:rPr>
        <w:t xml:space="preserve"> </w:t>
      </w:r>
      <w:r w:rsidRPr="00FC6D2C">
        <w:rPr>
          <w:rFonts w:ascii="Calibri" w:hAnsi="Calibri"/>
          <w:color w:val="000000" w:themeColor="text1"/>
          <w:sz w:val="22"/>
          <w:szCs w:val="22"/>
        </w:rPr>
        <w:t>(Anexa 1</w:t>
      </w:r>
      <w:r w:rsidR="00A352A1" w:rsidRPr="00FC6D2C">
        <w:rPr>
          <w:rFonts w:ascii="Calibri" w:hAnsi="Calibri"/>
          <w:color w:val="000000" w:themeColor="text1"/>
          <w:sz w:val="22"/>
          <w:szCs w:val="22"/>
        </w:rPr>
        <w:t>3</w:t>
      </w:r>
      <w:r w:rsidRPr="00FC6D2C">
        <w:rPr>
          <w:rFonts w:ascii="Calibri" w:hAnsi="Calibri"/>
          <w:color w:val="000000" w:themeColor="text1"/>
          <w:sz w:val="22"/>
          <w:szCs w:val="22"/>
        </w:rPr>
        <w:t>)</w:t>
      </w:r>
      <w:r w:rsidRPr="00FC6D2C">
        <w:rPr>
          <w:rFonts w:ascii="Calibri" w:hAnsi="Calibri"/>
          <w:b/>
          <w:bCs/>
          <w:color w:val="000000" w:themeColor="text1"/>
          <w:sz w:val="22"/>
          <w:szCs w:val="22"/>
        </w:rPr>
        <w:t>.</w:t>
      </w:r>
    </w:p>
    <w:p w14:paraId="3DA290A7" w14:textId="77777777" w:rsidR="00D70233" w:rsidRPr="00FC6D2C" w:rsidRDefault="00D70233" w:rsidP="00470967">
      <w:pPr>
        <w:pStyle w:val="ListParagraph"/>
        <w:numPr>
          <w:ilvl w:val="0"/>
          <w:numId w:val="30"/>
        </w:numPr>
        <w:spacing w:after="0"/>
        <w:jc w:val="both"/>
        <w:rPr>
          <w:rFonts w:asciiTheme="minorHAnsi" w:hAnsiTheme="minorHAnsi" w:cstheme="minorHAnsi"/>
          <w:b/>
          <w:bCs/>
          <w:sz w:val="22"/>
          <w:szCs w:val="22"/>
        </w:rPr>
      </w:pPr>
      <w:r w:rsidRPr="00FC6D2C">
        <w:rPr>
          <w:rFonts w:asciiTheme="minorHAnsi" w:eastAsia="Times New Roman" w:hAnsiTheme="minorHAnsi" w:cstheme="minorHAnsi"/>
          <w:b/>
          <w:bCs/>
          <w:sz w:val="22"/>
          <w:szCs w:val="22"/>
        </w:rPr>
        <w:t xml:space="preserve">Conformitatea proiectului cu regulile privind ajutorul de stat/ </w:t>
      </w:r>
      <w:r w:rsidRPr="00FC6D2C">
        <w:rPr>
          <w:rFonts w:asciiTheme="minorHAnsi" w:hAnsiTheme="minorHAnsi" w:cstheme="minorHAnsi"/>
          <w:b/>
          <w:bCs/>
          <w:sz w:val="22"/>
          <w:szCs w:val="22"/>
        </w:rPr>
        <w:t>Proiecte generatoare de profit</w:t>
      </w:r>
    </w:p>
    <w:p w14:paraId="20942F4F" w14:textId="77777777" w:rsidR="00D70233" w:rsidRPr="00FC6D2C" w:rsidRDefault="00D70233" w:rsidP="00D70233">
      <w:pPr>
        <w:tabs>
          <w:tab w:val="left" w:pos="180"/>
          <w:tab w:val="left" w:pos="720"/>
        </w:tabs>
        <w:spacing w:after="0"/>
        <w:jc w:val="both"/>
        <w:rPr>
          <w:rFonts w:asciiTheme="minorHAnsi" w:hAnsiTheme="minorHAnsi" w:cstheme="minorHAnsi"/>
          <w:sz w:val="22"/>
          <w:szCs w:val="22"/>
        </w:rPr>
      </w:pPr>
      <w:r w:rsidRPr="00FC6D2C">
        <w:rPr>
          <w:rFonts w:asciiTheme="minorHAnsi" w:hAnsiTheme="minorHAnsi" w:cstheme="minorHAnsi"/>
          <w:sz w:val="22"/>
          <w:szCs w:val="22"/>
        </w:rPr>
        <w:t>În cadrul acestui apel de proiecte nu se aplică ajutorul de stat.</w:t>
      </w:r>
    </w:p>
    <w:p w14:paraId="6FE7BEF7" w14:textId="77777777" w:rsidR="00D70233" w:rsidRPr="00FC6D2C" w:rsidRDefault="00D70233" w:rsidP="00426C20">
      <w:pPr>
        <w:spacing w:before="0" w:after="0"/>
        <w:jc w:val="both"/>
        <w:rPr>
          <w:rFonts w:asciiTheme="minorHAnsi" w:hAnsiTheme="minorHAnsi" w:cstheme="minorHAnsi"/>
          <w:sz w:val="22"/>
          <w:szCs w:val="22"/>
        </w:rPr>
      </w:pPr>
      <w:r w:rsidRPr="00FC6D2C">
        <w:rPr>
          <w:rFonts w:asciiTheme="minorHAnsi" w:hAnsiTheme="minorHAnsi" w:cstheme="minorHAnsi"/>
          <w:sz w:val="22"/>
          <w:szCs w:val="22"/>
        </w:rPr>
        <w:t>Solicitantul va declara la momentul depunerii cererii de finanțare faptul că proiectul nu generează profit în niciun an al perioadei de viață a investiției (în declaraţia unica) și va completa macheta financiară pentru proiectele cu activităţi care vor genera venituri.</w:t>
      </w:r>
    </w:p>
    <w:p w14:paraId="2895FEB2" w14:textId="77777777" w:rsidR="00426C20" w:rsidRPr="00FC6D2C" w:rsidRDefault="00426C20" w:rsidP="00426C20">
      <w:pPr>
        <w:spacing w:before="0" w:after="0"/>
        <w:jc w:val="both"/>
        <w:rPr>
          <w:rFonts w:asciiTheme="minorHAnsi" w:hAnsiTheme="minorHAnsi" w:cstheme="minorHAnsi"/>
          <w:sz w:val="22"/>
          <w:szCs w:val="22"/>
        </w:rPr>
      </w:pPr>
    </w:p>
    <w:p w14:paraId="1D58BAF9" w14:textId="77777777" w:rsidR="00D70233" w:rsidRPr="00FC6D2C" w:rsidRDefault="00D70233" w:rsidP="00470967">
      <w:pPr>
        <w:pStyle w:val="ListParagraph"/>
        <w:numPr>
          <w:ilvl w:val="0"/>
          <w:numId w:val="30"/>
        </w:numPr>
        <w:autoSpaceDE w:val="0"/>
        <w:autoSpaceDN w:val="0"/>
        <w:adjustRightInd w:val="0"/>
        <w:spacing w:before="0" w:after="0"/>
        <w:jc w:val="both"/>
        <w:rPr>
          <w:rFonts w:asciiTheme="minorHAnsi" w:hAnsiTheme="minorHAnsi" w:cstheme="minorHAnsi"/>
          <w:b/>
          <w:bCs/>
          <w:sz w:val="22"/>
          <w:szCs w:val="22"/>
        </w:rPr>
      </w:pPr>
      <w:r w:rsidRPr="00FC6D2C">
        <w:rPr>
          <w:rFonts w:asciiTheme="minorHAnsi" w:hAnsiTheme="minorHAnsi" w:cstheme="minorHAnsi"/>
          <w:b/>
          <w:bCs/>
          <w:sz w:val="22"/>
          <w:szCs w:val="22"/>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7009A0CB" w14:textId="77777777" w:rsidR="00D70233" w:rsidRPr="00FC6D2C" w:rsidRDefault="00D70233" w:rsidP="00D70233">
      <w:pPr>
        <w:spacing w:after="0"/>
        <w:jc w:val="both"/>
        <w:rPr>
          <w:rFonts w:asciiTheme="minorHAnsi" w:hAnsiTheme="minorHAnsi" w:cstheme="minorHAnsi"/>
          <w:iCs/>
          <w:sz w:val="22"/>
          <w:szCs w:val="22"/>
        </w:rPr>
      </w:pPr>
      <w:bookmarkStart w:id="116" w:name="_Hlk100061226"/>
      <w:bookmarkEnd w:id="116"/>
      <w:r w:rsidRPr="00FC6D2C">
        <w:rPr>
          <w:rFonts w:asciiTheme="minorHAnsi" w:eastAsia="Times New Roman" w:hAnsiTheme="minorHAnsi" w:cstheme="minorHAnsi"/>
          <w:sz w:val="22"/>
          <w:szCs w:val="22"/>
        </w:rPr>
        <w:t xml:space="preserve">Aspectele sunt asumate prin </w:t>
      </w:r>
      <w:r w:rsidRPr="00FC6D2C">
        <w:rPr>
          <w:rFonts w:asciiTheme="minorHAnsi" w:eastAsia="Times New Roman" w:hAnsiTheme="minorHAnsi" w:cstheme="minorHAnsi"/>
          <w:i/>
          <w:sz w:val="22"/>
          <w:szCs w:val="22"/>
        </w:rPr>
        <w:t xml:space="preserve">Declaraţia unică </w:t>
      </w:r>
      <w:r w:rsidRPr="00FC6D2C">
        <w:rPr>
          <w:rFonts w:asciiTheme="minorHAnsi" w:eastAsia="Times New Roman" w:hAnsiTheme="minorHAnsi" w:cstheme="minorHAnsi"/>
          <w:iCs/>
          <w:sz w:val="22"/>
          <w:szCs w:val="22"/>
        </w:rPr>
        <w:t>verificarea urmând a fi realizată în urmatoarea etapa de verificare.</w:t>
      </w:r>
    </w:p>
    <w:p w14:paraId="3C6A90BF" w14:textId="77777777" w:rsidR="00073E9D" w:rsidRPr="00FC6D2C" w:rsidRDefault="00181E8F" w:rsidP="00753AC3">
      <w:pPr>
        <w:pStyle w:val="Heading1"/>
        <w:rPr>
          <w:rFonts w:asciiTheme="minorHAnsi" w:hAnsiTheme="minorHAnsi" w:cstheme="minorHAnsi"/>
        </w:rPr>
      </w:pPr>
      <w:bookmarkStart w:id="117" w:name="_Toc141971072"/>
      <w:r w:rsidRPr="00FC6D2C">
        <w:rPr>
          <w:rFonts w:asciiTheme="minorHAnsi" w:hAnsiTheme="minorHAnsi" w:cstheme="minorHAnsi"/>
        </w:rPr>
        <w:t>I</w:t>
      </w:r>
      <w:r w:rsidR="002924EE" w:rsidRPr="00FC6D2C">
        <w:rPr>
          <w:rFonts w:asciiTheme="minorHAnsi" w:hAnsiTheme="minorHAnsi" w:cstheme="minorHAnsi"/>
        </w:rPr>
        <w:t>ndicatori de etap</w:t>
      </w:r>
      <w:r w:rsidR="00EF399E" w:rsidRPr="00FC6D2C">
        <w:rPr>
          <w:rFonts w:asciiTheme="minorHAnsi" w:hAnsiTheme="minorHAnsi" w:cstheme="minorHAnsi"/>
        </w:rPr>
        <w:t>ă</w:t>
      </w:r>
      <w:bookmarkEnd w:id="117"/>
      <w:r w:rsidR="002924EE" w:rsidRPr="00FC6D2C">
        <w:rPr>
          <w:rFonts w:asciiTheme="minorHAnsi" w:hAnsiTheme="minorHAnsi" w:cstheme="minorHAnsi"/>
        </w:rPr>
        <w:t xml:space="preserve"> </w:t>
      </w:r>
    </w:p>
    <w:p w14:paraId="5F3FB2BF" w14:textId="77777777" w:rsidR="00820727" w:rsidRPr="00FC6D2C" w:rsidRDefault="00820727" w:rsidP="00820727">
      <w:pPr>
        <w:jc w:val="both"/>
        <w:rPr>
          <w:rFonts w:asciiTheme="minorHAnsi" w:hAnsiTheme="minorHAnsi" w:cstheme="minorHAnsi"/>
          <w:iCs/>
          <w:sz w:val="22"/>
          <w:szCs w:val="22"/>
        </w:rPr>
      </w:pPr>
      <w:r w:rsidRPr="00FC6D2C">
        <w:rPr>
          <w:rFonts w:asciiTheme="minorHAnsi" w:hAnsiTheme="minorHAnsi" w:cstheme="minorHAnsi"/>
          <w:iCs/>
          <w:sz w:val="22"/>
          <w:szCs w:val="22"/>
        </w:rPr>
        <w:t>În procesul de monitorizare a proiectelor, AM va verifica și confirma îndeplinirea indicatorilor de etapă, în conformitate cu prevederile Planului de monitorizare a proiectului</w:t>
      </w:r>
      <w:r w:rsidR="00B07403" w:rsidRPr="00FC6D2C">
        <w:rPr>
          <w:rFonts w:asciiTheme="minorHAnsi" w:hAnsiTheme="minorHAnsi" w:cstheme="minorHAnsi"/>
          <w:iCs/>
          <w:sz w:val="22"/>
          <w:szCs w:val="22"/>
        </w:rPr>
        <w:t xml:space="preserve">, Anexa </w:t>
      </w:r>
      <w:r w:rsidR="00E34F3E" w:rsidRPr="00FC6D2C">
        <w:rPr>
          <w:rFonts w:asciiTheme="minorHAnsi" w:hAnsiTheme="minorHAnsi" w:cstheme="minorHAnsi"/>
          <w:iCs/>
          <w:sz w:val="22"/>
          <w:szCs w:val="22"/>
        </w:rPr>
        <w:t xml:space="preserve">2 la prezentul ghid. </w:t>
      </w:r>
    </w:p>
    <w:p w14:paraId="29B92E8B" w14:textId="77777777" w:rsidR="00820727" w:rsidRPr="00390954" w:rsidRDefault="00820727" w:rsidP="00820727">
      <w:pPr>
        <w:jc w:val="both"/>
        <w:rPr>
          <w:rFonts w:asciiTheme="minorHAnsi" w:hAnsiTheme="minorHAnsi" w:cstheme="minorHAnsi"/>
          <w:iCs/>
          <w:sz w:val="22"/>
          <w:szCs w:val="22"/>
        </w:rPr>
      </w:pPr>
      <w:r w:rsidRPr="00FC6D2C">
        <w:rPr>
          <w:rFonts w:asciiTheme="minorHAnsi" w:hAnsiTheme="minorHAnsi" w:cstheme="minorHAnsi"/>
          <w:iCs/>
          <w:sz w:val="22"/>
          <w:szCs w:val="22"/>
        </w:rPr>
        <w:t>Indicatorii de etapă sunt repere cantitative, valorice, sau calitative față de care</w:t>
      </w:r>
      <w:r w:rsidRPr="00390954">
        <w:rPr>
          <w:rFonts w:asciiTheme="minorHAnsi" w:hAnsiTheme="minorHAnsi" w:cstheme="minorHAnsi"/>
          <w:iCs/>
          <w:sz w:val="22"/>
          <w:szCs w:val="22"/>
        </w:rPr>
        <w:t xml:space="preserve"> este monitorizat și evaluat, într-o manieră obiectivă și transparentă, progresul implementării unui proiect.</w:t>
      </w:r>
    </w:p>
    <w:p w14:paraId="403B4637" w14:textId="77777777" w:rsidR="00820727" w:rsidRPr="00390954" w:rsidRDefault="00820727" w:rsidP="00820727">
      <w:pPr>
        <w:jc w:val="both"/>
        <w:rPr>
          <w:rFonts w:asciiTheme="minorHAnsi" w:hAnsiTheme="minorHAnsi" w:cstheme="minorHAnsi"/>
          <w:iCs/>
          <w:sz w:val="22"/>
          <w:szCs w:val="22"/>
        </w:rPr>
      </w:pPr>
      <w:r w:rsidRPr="00390954">
        <w:rPr>
          <w:rFonts w:asciiTheme="minorHAnsi" w:hAnsiTheme="minorHAnsi" w:cstheme="minorHAnsi"/>
          <w:iCs/>
          <w:sz w:val="22"/>
          <w:szCs w:val="22"/>
        </w:rPr>
        <w:t>În cazul proiectelor de investiții, indicatorii de etapă se raportează atât la stadiul pregătirii și derulării procedurilor de achiziții, cât și la progresul execuției lucrărilor, aferente activității de bază.</w:t>
      </w:r>
    </w:p>
    <w:p w14:paraId="3D017CE7" w14:textId="77777777" w:rsidR="00820727" w:rsidRPr="007762CC" w:rsidRDefault="00820727" w:rsidP="00820727">
      <w:pPr>
        <w:jc w:val="both"/>
        <w:rPr>
          <w:rFonts w:ascii="Calibri" w:hAnsi="Calibri"/>
          <w:iCs/>
          <w:sz w:val="22"/>
          <w:szCs w:val="22"/>
        </w:rPr>
      </w:pPr>
      <w:r w:rsidRPr="00390954">
        <w:rPr>
          <w:rFonts w:asciiTheme="minorHAnsi" w:hAnsiTheme="minorHAnsi" w:cstheme="minorHAnsi"/>
          <w:iCs/>
          <w:sz w:val="22"/>
          <w:szCs w:val="22"/>
        </w:rPr>
        <w:t xml:space="preserve">Indicatorii de etapă prevăzuți în Planul de monitorizare a proiectului vor fi stabiliți în conformitate cu orientările metodologice privind indicatorii de etapă care vor fi elaborate și aprobate prin ordin al </w:t>
      </w:r>
      <w:r w:rsidRPr="007762CC">
        <w:rPr>
          <w:rFonts w:ascii="Calibri" w:hAnsi="Calibri"/>
          <w:iCs/>
          <w:sz w:val="22"/>
          <w:szCs w:val="22"/>
        </w:rPr>
        <w:t>Ministrului Investițiilor și Proiectelor Europene.</w:t>
      </w:r>
    </w:p>
    <w:p w14:paraId="7D218A59" w14:textId="77777777" w:rsidR="007762CC" w:rsidRPr="002D1226" w:rsidRDefault="007762CC" w:rsidP="007762CC">
      <w:pPr>
        <w:autoSpaceDE w:val="0"/>
        <w:autoSpaceDN w:val="0"/>
        <w:adjustRightInd w:val="0"/>
        <w:jc w:val="both"/>
        <w:rPr>
          <w:rFonts w:ascii="Calibri" w:hAnsi="Calibri"/>
          <w:color w:val="000000"/>
          <w:sz w:val="22"/>
          <w:szCs w:val="22"/>
          <w:lang w:eastAsia="ro-RO"/>
        </w:rPr>
      </w:pPr>
      <w:r w:rsidRPr="002D1226">
        <w:rPr>
          <w:rFonts w:ascii="Calibri" w:hAnsi="Calibri"/>
          <w:color w:val="000000"/>
          <w:sz w:val="22"/>
          <w:szCs w:val="22"/>
          <w:lang w:eastAsia="ro-RO"/>
        </w:rPr>
        <w:t>Exemplu indicatori de etapă ce pot fi definiți de solicitant în cererea de finanțare în raport cu activitatea de bază</w:t>
      </w:r>
    </w:p>
    <w:p w14:paraId="0AC56FC5" w14:textId="77777777" w:rsidR="007762CC" w:rsidRPr="002D1226" w:rsidRDefault="007762CC" w:rsidP="007762CC">
      <w:pPr>
        <w:jc w:val="both"/>
        <w:rPr>
          <w:rFonts w:ascii="Calibri" w:hAnsi="Calibri"/>
          <w:color w:val="000000"/>
          <w:sz w:val="22"/>
          <w:szCs w:val="22"/>
          <w:lang w:eastAsia="ro-RO"/>
        </w:rPr>
      </w:pPr>
      <w:r w:rsidRPr="002D1226">
        <w:rPr>
          <w:rFonts w:ascii="Calibri" w:hAnsi="Calibri"/>
          <w:color w:val="000000"/>
          <w:sz w:val="22"/>
          <w:szCs w:val="22"/>
          <w:lang w:eastAsia="ro-RO"/>
        </w:rPr>
        <w:lastRenderedPageBreak/>
        <w:t>Indicatorii de etapă se vor defini într-un număr rezonabil, cu termen de realizare realist estimat pentru fiecare în parte, luând în calcul și eventualele riscuri identificate, după cum urmează:</w:t>
      </w:r>
    </w:p>
    <w:p w14:paraId="535DA0B9" w14:textId="77777777" w:rsidR="007762CC" w:rsidRPr="002D1226" w:rsidRDefault="007762CC" w:rsidP="00470967">
      <w:pPr>
        <w:pStyle w:val="ListParagraph"/>
        <w:numPr>
          <w:ilvl w:val="0"/>
          <w:numId w:val="58"/>
        </w:numPr>
        <w:autoSpaceDE w:val="0"/>
        <w:autoSpaceDN w:val="0"/>
        <w:adjustRightInd w:val="0"/>
        <w:spacing w:after="68"/>
        <w:jc w:val="both"/>
        <w:rPr>
          <w:rFonts w:ascii="Calibri" w:hAnsi="Calibri"/>
          <w:color w:val="000000"/>
          <w:sz w:val="22"/>
          <w:szCs w:val="22"/>
          <w:lang w:eastAsia="ro-RO"/>
        </w:rPr>
      </w:pPr>
      <w:r w:rsidRPr="002D1226">
        <w:rPr>
          <w:rFonts w:ascii="Calibri" w:hAnsi="Calibri"/>
          <w:color w:val="000000"/>
          <w:sz w:val="22"/>
          <w:szCs w:val="22"/>
          <w:lang w:eastAsia="ro-RO"/>
        </w:rPr>
        <w:t>Indicator de etapă 1: demararea achiziției contractului de lucrări de plantare (publicarea anunțului privind achiziția);</w:t>
      </w:r>
    </w:p>
    <w:p w14:paraId="49EBAFF9" w14:textId="77777777" w:rsidR="007762CC" w:rsidRPr="002D1226" w:rsidRDefault="007762CC" w:rsidP="00470967">
      <w:pPr>
        <w:pStyle w:val="ListParagraph"/>
        <w:numPr>
          <w:ilvl w:val="0"/>
          <w:numId w:val="58"/>
        </w:numPr>
        <w:autoSpaceDE w:val="0"/>
        <w:autoSpaceDN w:val="0"/>
        <w:adjustRightInd w:val="0"/>
        <w:spacing w:after="68"/>
        <w:jc w:val="both"/>
        <w:rPr>
          <w:rFonts w:ascii="Calibri" w:hAnsi="Calibri"/>
          <w:color w:val="000000"/>
          <w:sz w:val="22"/>
          <w:szCs w:val="22"/>
          <w:lang w:eastAsia="ro-RO"/>
        </w:rPr>
      </w:pPr>
      <w:r w:rsidRPr="002D1226">
        <w:rPr>
          <w:rFonts w:ascii="Calibri" w:hAnsi="Calibri"/>
          <w:color w:val="000000"/>
          <w:sz w:val="22"/>
          <w:szCs w:val="22"/>
          <w:lang w:eastAsia="ro-RO"/>
        </w:rPr>
        <w:t>Indicator de etapă 2: finalizarea achiziției contractului de lucrări de plantare (semnarea contractului de lucrări de plantare);</w:t>
      </w:r>
    </w:p>
    <w:p w14:paraId="71CACA55" w14:textId="77777777" w:rsidR="007762CC" w:rsidRPr="002D1226" w:rsidRDefault="007762CC" w:rsidP="00470967">
      <w:pPr>
        <w:pStyle w:val="ListParagraph"/>
        <w:numPr>
          <w:ilvl w:val="0"/>
          <w:numId w:val="58"/>
        </w:numPr>
        <w:autoSpaceDE w:val="0"/>
        <w:autoSpaceDN w:val="0"/>
        <w:adjustRightInd w:val="0"/>
        <w:spacing w:after="68"/>
        <w:jc w:val="both"/>
        <w:rPr>
          <w:rFonts w:ascii="Calibri" w:hAnsi="Calibri"/>
          <w:color w:val="000000"/>
          <w:sz w:val="22"/>
          <w:szCs w:val="22"/>
          <w:lang w:eastAsia="ro-RO"/>
        </w:rPr>
      </w:pPr>
      <w:r w:rsidRPr="002D1226">
        <w:rPr>
          <w:rFonts w:ascii="Calibri" w:hAnsi="Calibri"/>
          <w:color w:val="000000"/>
          <w:sz w:val="22"/>
          <w:szCs w:val="22"/>
          <w:lang w:eastAsia="ro-RO"/>
        </w:rPr>
        <w:t>Indicator de etapă 3: stadiu de execuție lucrări de 50% (din punct de vedere valoric, pentru a putea dovedi îndeplinirea acestuia);</w:t>
      </w:r>
    </w:p>
    <w:p w14:paraId="0BC107C8" w14:textId="77777777" w:rsidR="007762CC" w:rsidRPr="002D1226" w:rsidRDefault="007762CC" w:rsidP="00470967">
      <w:pPr>
        <w:pStyle w:val="ListParagraph"/>
        <w:numPr>
          <w:ilvl w:val="0"/>
          <w:numId w:val="58"/>
        </w:numPr>
        <w:autoSpaceDE w:val="0"/>
        <w:autoSpaceDN w:val="0"/>
        <w:adjustRightInd w:val="0"/>
        <w:spacing w:after="68"/>
        <w:jc w:val="both"/>
        <w:rPr>
          <w:rFonts w:ascii="Calibri" w:hAnsi="Calibri"/>
          <w:color w:val="000000"/>
          <w:sz w:val="22"/>
          <w:szCs w:val="22"/>
          <w:lang w:eastAsia="ro-RO"/>
        </w:rPr>
      </w:pPr>
      <w:r w:rsidRPr="002D1226">
        <w:rPr>
          <w:rFonts w:ascii="Calibri" w:hAnsi="Calibri"/>
          <w:color w:val="000000"/>
          <w:sz w:val="22"/>
          <w:szCs w:val="22"/>
          <w:lang w:eastAsia="ro-RO"/>
        </w:rPr>
        <w:t>Indicator de etapă 4: finalizarea lucrărilor (recepția la terminarea lucrărilor de plantare);</w:t>
      </w:r>
    </w:p>
    <w:p w14:paraId="07544286" w14:textId="77777777" w:rsidR="007762CC" w:rsidRPr="002D1226" w:rsidRDefault="007762CC" w:rsidP="00470967">
      <w:pPr>
        <w:numPr>
          <w:ilvl w:val="1"/>
          <w:numId w:val="59"/>
        </w:numPr>
        <w:autoSpaceDE w:val="0"/>
        <w:autoSpaceDN w:val="0"/>
        <w:adjustRightInd w:val="0"/>
        <w:spacing w:before="0" w:after="0"/>
        <w:jc w:val="both"/>
        <w:rPr>
          <w:rFonts w:ascii="Calibri" w:hAnsi="Calibri"/>
          <w:color w:val="000000"/>
          <w:sz w:val="22"/>
          <w:szCs w:val="22"/>
          <w:lang w:eastAsia="ro-RO"/>
        </w:rPr>
      </w:pPr>
      <w:r w:rsidRPr="002D1226">
        <w:rPr>
          <w:rFonts w:ascii="Calibri" w:hAnsi="Calibri"/>
          <w:sz w:val="22"/>
          <w:szCs w:val="22"/>
        </w:rPr>
        <w:t>Indicatorii de etapă fac parte integrantă din planul de monitorizare definit la subcapitolul 11.3.</w:t>
      </w:r>
    </w:p>
    <w:p w14:paraId="4688D15E" w14:textId="77777777" w:rsidR="00181E8F" w:rsidRPr="007762CC" w:rsidRDefault="002767C9" w:rsidP="00753AC3">
      <w:pPr>
        <w:pStyle w:val="Heading1"/>
      </w:pPr>
      <w:bookmarkStart w:id="118" w:name="_Toc99376168"/>
      <w:bookmarkStart w:id="119" w:name="_Toc141971073"/>
      <w:r w:rsidRPr="007762CC">
        <w:t>Completarea şi depunerea cererilor de finantare</w:t>
      </w:r>
      <w:bookmarkEnd w:id="118"/>
      <w:bookmarkEnd w:id="119"/>
    </w:p>
    <w:p w14:paraId="09D4CFF4" w14:textId="77777777" w:rsidR="00181E8F" w:rsidRPr="00390954" w:rsidRDefault="00181E8F" w:rsidP="00470967">
      <w:pPr>
        <w:pStyle w:val="Heading2"/>
        <w:numPr>
          <w:ilvl w:val="1"/>
          <w:numId w:val="19"/>
        </w:numPr>
        <w:rPr>
          <w:sz w:val="22"/>
          <w:szCs w:val="22"/>
        </w:rPr>
      </w:pPr>
      <w:bookmarkStart w:id="120" w:name="_Toc99376169"/>
      <w:bookmarkStart w:id="121" w:name="_Toc141971074"/>
      <w:r w:rsidRPr="00390954">
        <w:rPr>
          <w:sz w:val="22"/>
          <w:szCs w:val="22"/>
        </w:rPr>
        <w:t>Completarea formularului cererii</w:t>
      </w:r>
      <w:bookmarkEnd w:id="120"/>
      <w:bookmarkEnd w:id="121"/>
    </w:p>
    <w:p w14:paraId="443A7E16" w14:textId="77777777" w:rsidR="00181E8F" w:rsidRPr="00390954" w:rsidRDefault="00181E8F" w:rsidP="00181E8F">
      <w:pPr>
        <w:autoSpaceDE w:val="0"/>
        <w:autoSpaceDN w:val="0"/>
        <w:adjustRightInd w:val="0"/>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Cererea de finanțare este compusă din: </w:t>
      </w:r>
    </w:p>
    <w:p w14:paraId="1303DF8C" w14:textId="77777777" w:rsidR="00181E8F" w:rsidRPr="00390954" w:rsidRDefault="00181E8F" w:rsidP="00470967">
      <w:pPr>
        <w:numPr>
          <w:ilvl w:val="0"/>
          <w:numId w:val="2"/>
        </w:numPr>
        <w:autoSpaceDE w:val="0"/>
        <w:autoSpaceDN w:val="0"/>
        <w:adjustRightInd w:val="0"/>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Cererea de finanțare</w:t>
      </w:r>
    </w:p>
    <w:p w14:paraId="16A3B143" w14:textId="77777777" w:rsidR="00181E8F" w:rsidRPr="00390954" w:rsidRDefault="00181E8F" w:rsidP="00470967">
      <w:pPr>
        <w:numPr>
          <w:ilvl w:val="0"/>
          <w:numId w:val="2"/>
        </w:numPr>
        <w:autoSpaceDE w:val="0"/>
        <w:autoSpaceDN w:val="0"/>
        <w:adjustRightInd w:val="0"/>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Anexele la cererea de finanțare </w:t>
      </w:r>
    </w:p>
    <w:p w14:paraId="20D4220C"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color w:val="000000"/>
          <w:sz w:val="22"/>
          <w:szCs w:val="22"/>
          <w:lang w:eastAsia="en-GB"/>
        </w:rPr>
        <w:t>Acest ghid conține modele standard sau anexe/modele recomandate/orientative.</w:t>
      </w:r>
      <w:bookmarkStart w:id="122" w:name="_Hlk100061992"/>
    </w:p>
    <w:p w14:paraId="052ADD83"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58809213"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 xml:space="preserve">De asemenea, unele anexe sunt solicitate obligatoriu la momentul depunerii cererii de finanțare, iar altele în etapa </w:t>
      </w:r>
      <w:r w:rsidR="001A375A" w:rsidRPr="00390954">
        <w:rPr>
          <w:rFonts w:asciiTheme="minorHAnsi" w:hAnsiTheme="minorHAnsi" w:cstheme="minorHAnsi"/>
          <w:sz w:val="22"/>
          <w:szCs w:val="22"/>
        </w:rPr>
        <w:t>de contractare</w:t>
      </w:r>
      <w:r w:rsidRPr="00390954">
        <w:rPr>
          <w:rFonts w:asciiTheme="minorHAnsi" w:hAnsiTheme="minorHAnsi" w:cstheme="minorHAnsi"/>
          <w:sz w:val="22"/>
          <w:szCs w:val="22"/>
        </w:rPr>
        <w:t>. Acestea fac parte integrantă din cererea de finanțare.</w:t>
      </w:r>
    </w:p>
    <w:p w14:paraId="5770D88A"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1F3006B8" w14:textId="77777777" w:rsidR="00181E8F" w:rsidRPr="00390954" w:rsidRDefault="00181E8F" w:rsidP="00181E8F">
      <w:pPr>
        <w:autoSpaceDE w:val="0"/>
        <w:autoSpaceDN w:val="0"/>
        <w:adjustRightInd w:val="0"/>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Celelalte documente (ex. documentația tehnico-economică, avize) vor fi scanate, salvate în format pdf, semnate digital și încărcate în aplicația MySMIS2021/SMIS2021+, la completarea cererii de finanțare. </w:t>
      </w:r>
    </w:p>
    <w:p w14:paraId="107E797E" w14:textId="77777777" w:rsidR="00181E8F" w:rsidRPr="00390954" w:rsidRDefault="00181E8F" w:rsidP="00181E8F">
      <w:pPr>
        <w:tabs>
          <w:tab w:val="left" w:pos="709"/>
        </w:tabs>
        <w:spacing w:before="0" w:after="0"/>
        <w:jc w:val="both"/>
        <w:rPr>
          <w:rFonts w:asciiTheme="minorHAnsi" w:hAnsiTheme="minorHAnsi" w:cstheme="minorHAnsi"/>
          <w:color w:val="000000"/>
          <w:sz w:val="22"/>
          <w:szCs w:val="22"/>
          <w:lang w:eastAsia="en-GB"/>
        </w:rPr>
      </w:pPr>
    </w:p>
    <w:p w14:paraId="5F079689" w14:textId="77777777" w:rsidR="00181E8F" w:rsidRPr="00390954" w:rsidRDefault="00181E8F" w:rsidP="00181E8F">
      <w:pPr>
        <w:tabs>
          <w:tab w:val="left" w:pos="709"/>
        </w:tabs>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4126F5B6" w14:textId="77777777" w:rsidR="00181E8F" w:rsidRPr="00390954" w:rsidRDefault="00181E8F" w:rsidP="00181E8F">
      <w:pPr>
        <w:autoSpaceDE w:val="0"/>
        <w:autoSpaceDN w:val="0"/>
        <w:adjustRightInd w:val="0"/>
        <w:spacing w:before="0" w:after="0"/>
        <w:jc w:val="both"/>
        <w:rPr>
          <w:rFonts w:asciiTheme="minorHAnsi" w:hAnsiTheme="minorHAnsi" w:cstheme="minorHAnsi"/>
          <w:i/>
          <w:iCs/>
          <w:color w:val="000000"/>
          <w:sz w:val="22"/>
          <w:szCs w:val="22"/>
          <w:lang w:eastAsia="en-GB"/>
        </w:rPr>
      </w:pPr>
    </w:p>
    <w:p w14:paraId="0EAD2F32" w14:textId="77777777" w:rsidR="00181E8F" w:rsidRPr="00390954" w:rsidRDefault="00181E8F" w:rsidP="00181E8F">
      <w:pPr>
        <w:autoSpaceDE w:val="0"/>
        <w:autoSpaceDN w:val="0"/>
        <w:adjustRightInd w:val="0"/>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b/>
          <w:bCs/>
          <w:color w:val="000000"/>
          <w:sz w:val="22"/>
          <w:szCs w:val="22"/>
          <w:lang w:eastAsia="en-GB"/>
        </w:rPr>
        <w:t>Notă</w:t>
      </w:r>
      <w:r w:rsidRPr="00390954">
        <w:rPr>
          <w:rFonts w:asciiTheme="minorHAnsi" w:hAnsiTheme="minorHAnsi" w:cstheme="minorHAnsi"/>
          <w:color w:val="000000"/>
          <w:sz w:val="22"/>
          <w:szCs w:val="22"/>
          <w:lang w:eastAsia="en-GB"/>
        </w:rPr>
        <w:t xml:space="preserve">! Se va completa cu informații legate de aplicația electronică în SMIS/trimitere la Ghidul de completare în platforma electronică. </w:t>
      </w:r>
    </w:p>
    <w:p w14:paraId="24F8501B" w14:textId="77777777" w:rsidR="00181E8F" w:rsidRPr="00390954" w:rsidRDefault="00181E8F" w:rsidP="00181E8F">
      <w:pPr>
        <w:tabs>
          <w:tab w:val="left" w:pos="709"/>
        </w:tabs>
        <w:spacing w:before="0" w:after="0"/>
        <w:jc w:val="both"/>
        <w:rPr>
          <w:rFonts w:asciiTheme="minorHAnsi" w:hAnsiTheme="minorHAnsi" w:cstheme="minorHAnsi"/>
          <w:sz w:val="22"/>
          <w:szCs w:val="22"/>
        </w:rPr>
      </w:pPr>
    </w:p>
    <w:p w14:paraId="6525E576" w14:textId="77777777" w:rsidR="00181E8F" w:rsidRPr="00390954" w:rsidRDefault="00181E8F" w:rsidP="00470967">
      <w:pPr>
        <w:pStyle w:val="Heading2"/>
        <w:numPr>
          <w:ilvl w:val="1"/>
          <w:numId w:val="22"/>
        </w:numPr>
        <w:rPr>
          <w:sz w:val="22"/>
          <w:szCs w:val="22"/>
        </w:rPr>
      </w:pPr>
      <w:bookmarkStart w:id="123" w:name="_Toc99376170"/>
      <w:bookmarkStart w:id="124" w:name="_Hlk93050126"/>
      <w:bookmarkStart w:id="125" w:name="_Toc141971075"/>
      <w:bookmarkEnd w:id="122"/>
      <w:r w:rsidRPr="00390954">
        <w:rPr>
          <w:sz w:val="22"/>
          <w:szCs w:val="22"/>
        </w:rPr>
        <w:t>Limba utilizată în completarea cererii de finanțare</w:t>
      </w:r>
      <w:bookmarkEnd w:id="123"/>
      <w:bookmarkEnd w:id="125"/>
    </w:p>
    <w:p w14:paraId="79E0CEE8" w14:textId="77777777" w:rsidR="00181E8F" w:rsidRPr="00390954" w:rsidRDefault="00181E8F" w:rsidP="00181E8F">
      <w:pPr>
        <w:tabs>
          <w:tab w:val="left" w:pos="709"/>
        </w:tabs>
        <w:spacing w:before="0" w:after="0"/>
        <w:jc w:val="both"/>
        <w:rPr>
          <w:rFonts w:asciiTheme="minorHAnsi" w:hAnsiTheme="minorHAnsi" w:cstheme="minorHAnsi"/>
          <w:sz w:val="22"/>
          <w:szCs w:val="22"/>
        </w:rPr>
      </w:pPr>
      <w:bookmarkStart w:id="126" w:name="_Hlk100062024"/>
      <w:bookmarkEnd w:id="124"/>
      <w:r w:rsidRPr="00390954">
        <w:rPr>
          <w:rFonts w:asciiTheme="minorHAnsi" w:hAnsiTheme="minorHAnsi" w:cstheme="minorHAnsi"/>
          <w:sz w:val="22"/>
          <w:szCs w:val="22"/>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406EA1D4" w14:textId="77777777" w:rsidR="00181E8F" w:rsidRPr="00390954" w:rsidRDefault="00181E8F" w:rsidP="00181E8F">
      <w:pPr>
        <w:tabs>
          <w:tab w:val="left" w:pos="709"/>
        </w:tabs>
        <w:spacing w:before="0" w:after="0"/>
        <w:jc w:val="both"/>
        <w:rPr>
          <w:rFonts w:asciiTheme="minorHAnsi" w:hAnsiTheme="minorHAnsi" w:cstheme="minorHAnsi"/>
          <w:sz w:val="22"/>
          <w:szCs w:val="22"/>
        </w:rPr>
      </w:pPr>
      <w:r w:rsidRPr="00390954">
        <w:rPr>
          <w:rFonts w:asciiTheme="minorHAnsi" w:hAnsiTheme="minorHAnsi" w:cstheme="minorHAnsi"/>
          <w:sz w:val="22"/>
          <w:szCs w:val="22"/>
        </w:rPr>
        <w:t>Completarea cererii de finanțare într-un mod clar şi coerent va înlesni procesul de evaluare a acesteia.</w:t>
      </w:r>
    </w:p>
    <w:p w14:paraId="6F430C1E" w14:textId="77777777" w:rsidR="00181E8F" w:rsidRPr="00390954" w:rsidRDefault="00181E8F" w:rsidP="00181E8F">
      <w:pPr>
        <w:tabs>
          <w:tab w:val="left" w:pos="709"/>
        </w:tabs>
        <w:spacing w:before="0" w:after="0"/>
        <w:jc w:val="both"/>
        <w:rPr>
          <w:rFonts w:asciiTheme="minorHAnsi" w:hAnsiTheme="minorHAnsi" w:cstheme="minorHAnsi"/>
          <w:sz w:val="22"/>
          <w:szCs w:val="22"/>
        </w:rPr>
      </w:pPr>
    </w:p>
    <w:p w14:paraId="7A34CD63" w14:textId="77777777" w:rsidR="00181E8F" w:rsidRPr="00390954" w:rsidRDefault="00181E8F" w:rsidP="002E2411">
      <w:pPr>
        <w:pStyle w:val="Heading2"/>
        <w:rPr>
          <w:sz w:val="22"/>
          <w:szCs w:val="22"/>
        </w:rPr>
      </w:pPr>
      <w:bookmarkStart w:id="127" w:name="_Toc99376171"/>
      <w:bookmarkEnd w:id="126"/>
      <w:r w:rsidRPr="00390954">
        <w:rPr>
          <w:sz w:val="22"/>
          <w:szCs w:val="22"/>
        </w:rPr>
        <w:lastRenderedPageBreak/>
        <w:t xml:space="preserve"> </w:t>
      </w:r>
      <w:bookmarkStart w:id="128" w:name="_Toc141971076"/>
      <w:r w:rsidRPr="00390954">
        <w:rPr>
          <w:sz w:val="22"/>
          <w:szCs w:val="22"/>
        </w:rPr>
        <w:t>Metodologia de justificare şi detaliere a bugetului cererii de finanțare</w:t>
      </w:r>
      <w:bookmarkEnd w:id="127"/>
      <w:bookmarkEnd w:id="128"/>
    </w:p>
    <w:p w14:paraId="56B83DC8" w14:textId="77777777" w:rsidR="00181E8F" w:rsidRPr="00390954" w:rsidRDefault="00181E8F" w:rsidP="006A6878">
      <w:pPr>
        <w:autoSpaceDE w:val="0"/>
        <w:autoSpaceDN w:val="0"/>
        <w:adjustRightInd w:val="0"/>
        <w:spacing w:before="0" w:after="0"/>
        <w:jc w:val="both"/>
        <w:rPr>
          <w:rFonts w:asciiTheme="minorHAnsi" w:hAnsiTheme="minorHAnsi" w:cstheme="minorHAnsi"/>
          <w:sz w:val="22"/>
          <w:szCs w:val="22"/>
        </w:rPr>
      </w:pPr>
      <w:bookmarkStart w:id="129" w:name="_Hlk100062058"/>
      <w:r w:rsidRPr="00390954">
        <w:rPr>
          <w:rFonts w:asciiTheme="minorHAnsi" w:hAnsiTheme="minorHAnsi" w:cstheme="minorHAnsi"/>
          <w:sz w:val="22"/>
          <w:szCs w:val="22"/>
        </w:rPr>
        <w:t>Completarea bugetului cererii de finanțare se va face conform prevederilor prezentului ghid, inclusiv a anexelor la acesta</w:t>
      </w:r>
      <w:r w:rsidR="00E34F3E" w:rsidRPr="00390954">
        <w:rPr>
          <w:rFonts w:asciiTheme="minorHAnsi" w:hAnsiTheme="minorHAnsi" w:cstheme="minorHAnsi"/>
          <w:sz w:val="22"/>
          <w:szCs w:val="22"/>
        </w:rPr>
        <w:t xml:space="preserve">, cu respectarea </w:t>
      </w:r>
      <w:r w:rsidR="00864EA5" w:rsidRPr="00390954">
        <w:rPr>
          <w:rFonts w:asciiTheme="minorHAnsi" w:hAnsiTheme="minorHAnsi" w:cstheme="minorHAnsi"/>
          <w:sz w:val="22"/>
          <w:szCs w:val="22"/>
        </w:rPr>
        <w:t xml:space="preserve">prevederilor </w:t>
      </w:r>
      <w:r w:rsidR="006A6878" w:rsidRPr="00390954">
        <w:rPr>
          <w:rFonts w:asciiTheme="minorHAnsi" w:hAnsiTheme="minorHAnsi" w:cstheme="minorHAnsi"/>
          <w:sz w:val="22"/>
          <w:szCs w:val="22"/>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7527145E" w14:textId="77777777" w:rsidR="006A6878" w:rsidRPr="00390954" w:rsidRDefault="006A6878" w:rsidP="006A6878">
      <w:pPr>
        <w:autoSpaceDE w:val="0"/>
        <w:autoSpaceDN w:val="0"/>
        <w:adjustRightInd w:val="0"/>
        <w:spacing w:before="0" w:after="0"/>
        <w:jc w:val="both"/>
        <w:rPr>
          <w:rFonts w:asciiTheme="minorHAnsi" w:hAnsiTheme="minorHAnsi" w:cstheme="minorHAnsi"/>
          <w:sz w:val="22"/>
          <w:szCs w:val="22"/>
        </w:rPr>
      </w:pPr>
    </w:p>
    <w:p w14:paraId="77455DDF" w14:textId="77777777" w:rsidR="00AE2EB8" w:rsidRPr="00390954" w:rsidRDefault="00AE2EB8" w:rsidP="00AE2EB8">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Bugetul proiectului este cuprins în cererea de finanțare și respectă formatul cadru și conținutul minim aprobat prin Ordonanța de urgență a Guvernului nr. 23/2023. Bugetul proiectului se generează în cadrul aplicației MySMIS2021/SMIS2021+</w:t>
      </w:r>
    </w:p>
    <w:p w14:paraId="3B2F1A70" w14:textId="77777777" w:rsidR="00AE2EB8" w:rsidRPr="00390954" w:rsidRDefault="00AE2EB8" w:rsidP="006A6878">
      <w:pPr>
        <w:autoSpaceDE w:val="0"/>
        <w:autoSpaceDN w:val="0"/>
        <w:adjustRightInd w:val="0"/>
        <w:spacing w:before="0" w:after="0"/>
        <w:jc w:val="both"/>
        <w:rPr>
          <w:rFonts w:asciiTheme="minorHAnsi" w:hAnsiTheme="minorHAnsi" w:cstheme="minorHAnsi"/>
          <w:sz w:val="22"/>
          <w:szCs w:val="22"/>
        </w:rPr>
      </w:pPr>
    </w:p>
    <w:p w14:paraId="19162038"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Corectitudinea, coerența documentelor și informațiilor financiare, precum și justificarea acestora este esențială în procesul de evaluare și selecție.</w:t>
      </w:r>
    </w:p>
    <w:p w14:paraId="00DEBC8B" w14:textId="77777777" w:rsidR="00181E8F" w:rsidRPr="00390954" w:rsidRDefault="00181E8F" w:rsidP="00181E8F">
      <w:pPr>
        <w:autoSpaceDE w:val="0"/>
        <w:autoSpaceDN w:val="0"/>
        <w:adjustRightInd w:val="0"/>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De asemenea, se va lua în calcul contribuţia proprie a solicitantului la realizarea proiectului, care reprezintă diferenţa dintre valoarea totală a proiectului şi valoarea finanţării nerambursabile acordate. </w:t>
      </w:r>
    </w:p>
    <w:p w14:paraId="7BF3DCCF" w14:textId="77777777" w:rsidR="006A6878" w:rsidRPr="00390954" w:rsidRDefault="006A6878" w:rsidP="00181E8F">
      <w:pPr>
        <w:autoSpaceDE w:val="0"/>
        <w:autoSpaceDN w:val="0"/>
        <w:adjustRightInd w:val="0"/>
        <w:spacing w:before="0" w:after="0"/>
        <w:jc w:val="both"/>
        <w:rPr>
          <w:rFonts w:asciiTheme="minorHAnsi" w:hAnsiTheme="minorHAnsi" w:cstheme="minorHAnsi"/>
          <w:color w:val="000000"/>
          <w:sz w:val="22"/>
          <w:szCs w:val="22"/>
          <w:lang w:eastAsia="en-GB"/>
        </w:rPr>
      </w:pPr>
    </w:p>
    <w:p w14:paraId="556AF9DE" w14:textId="77777777" w:rsidR="00181E8F" w:rsidRPr="00390954" w:rsidRDefault="00181E8F" w:rsidP="00181E8F">
      <w:pPr>
        <w:autoSpaceDE w:val="0"/>
        <w:autoSpaceDN w:val="0"/>
        <w:adjustRightInd w:val="0"/>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0400AB05" w14:textId="77777777" w:rsidR="00181E8F" w:rsidRPr="00390954" w:rsidRDefault="00181E8F" w:rsidP="00181E8F">
      <w:pPr>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Contribuţia proprie a beneficiarului poate proveni din surse proprii, credite bancare negarantate/garantate de stat, contribuţia altor organisme ale statului sau alte surse private. </w:t>
      </w:r>
    </w:p>
    <w:p w14:paraId="28AD8B7A"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29"/>
    <w:p w14:paraId="24CC84B0" w14:textId="77777777" w:rsidR="00181E8F" w:rsidRPr="00390954" w:rsidRDefault="00181E8F" w:rsidP="00181E8F">
      <w:pPr>
        <w:spacing w:before="0" w:after="0"/>
        <w:jc w:val="both"/>
        <w:rPr>
          <w:rFonts w:asciiTheme="minorHAnsi" w:hAnsiTheme="minorHAnsi" w:cstheme="minorHAnsi"/>
          <w:sz w:val="22"/>
          <w:szCs w:val="22"/>
        </w:rPr>
      </w:pPr>
    </w:p>
    <w:p w14:paraId="550B24B6"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278C2C9D" w14:textId="77777777" w:rsidR="00AE2EB8"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 xml:space="preserve">Pentru proiectele de infrastructură, bugetul proiectului se corelează cu devizul general al investiției, întocmit în conformitate cu prevederile HG 907/2016, cu modificările </w:t>
      </w:r>
      <w:r w:rsidR="0043295E" w:rsidRPr="00390954">
        <w:rPr>
          <w:rFonts w:asciiTheme="minorHAnsi" w:hAnsiTheme="minorHAnsi" w:cstheme="minorHAnsi"/>
          <w:sz w:val="22"/>
          <w:szCs w:val="22"/>
        </w:rPr>
        <w:t>ș</w:t>
      </w:r>
      <w:r w:rsidRPr="00390954">
        <w:rPr>
          <w:rFonts w:asciiTheme="minorHAnsi" w:hAnsiTheme="minorHAnsi" w:cstheme="minorHAnsi"/>
          <w:sz w:val="22"/>
          <w:szCs w:val="22"/>
        </w:rPr>
        <w:t xml:space="preserve">i completările ulterioare. </w:t>
      </w:r>
    </w:p>
    <w:p w14:paraId="47985C59"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 xml:space="preserve">Se va completa Matricea de corelare între buget şi deviz, Model </w:t>
      </w:r>
      <w:r w:rsidR="00E95E09" w:rsidRPr="00390954">
        <w:rPr>
          <w:rFonts w:asciiTheme="minorHAnsi" w:hAnsiTheme="minorHAnsi" w:cstheme="minorHAnsi"/>
          <w:sz w:val="22"/>
          <w:szCs w:val="22"/>
        </w:rPr>
        <w:t>A</w:t>
      </w:r>
      <w:r w:rsidRPr="00390954">
        <w:rPr>
          <w:rFonts w:asciiTheme="minorHAnsi" w:hAnsiTheme="minorHAnsi" w:cstheme="minorHAnsi"/>
          <w:sz w:val="22"/>
          <w:szCs w:val="22"/>
        </w:rPr>
        <w:t xml:space="preserve"> la prezentul ghid.</w:t>
      </w:r>
    </w:p>
    <w:p w14:paraId="3B1BAFF4" w14:textId="77777777" w:rsidR="00181E8F" w:rsidRPr="00390954" w:rsidRDefault="00181E8F" w:rsidP="00181E8F">
      <w:pPr>
        <w:spacing w:before="0" w:after="0"/>
        <w:jc w:val="both"/>
        <w:rPr>
          <w:rFonts w:asciiTheme="minorHAnsi" w:hAnsiTheme="minorHAnsi" w:cstheme="minorHAnsi"/>
          <w:sz w:val="22"/>
          <w:szCs w:val="22"/>
        </w:rPr>
      </w:pPr>
    </w:p>
    <w:p w14:paraId="3039F384" w14:textId="77777777" w:rsidR="00181E8F" w:rsidRPr="00390954" w:rsidRDefault="00181E8F" w:rsidP="002E2411">
      <w:pPr>
        <w:pStyle w:val="Heading2"/>
        <w:rPr>
          <w:sz w:val="22"/>
          <w:szCs w:val="22"/>
        </w:rPr>
      </w:pPr>
      <w:bookmarkStart w:id="130" w:name="_Toc99376172"/>
      <w:bookmarkStart w:id="131" w:name="_Toc141971077"/>
      <w:r w:rsidRPr="00390954">
        <w:rPr>
          <w:sz w:val="22"/>
          <w:szCs w:val="22"/>
        </w:rPr>
        <w:t>Anexe şi documente obligatorii la depunerea cererii</w:t>
      </w:r>
      <w:bookmarkEnd w:id="130"/>
      <w:bookmarkEnd w:id="131"/>
    </w:p>
    <w:p w14:paraId="3A3FDA8E"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3EB05DFE"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0F129C0A" w14:textId="77777777" w:rsidR="00181E8F" w:rsidRPr="00390954" w:rsidRDefault="00CA720A"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lastRenderedPageBreak/>
        <w:t>Îndeplinirea condițiilor de eligibilitate se dovedește de către solicitant, în etapa de contractare, prin prezentarea de documente cu valoare probantă, valabile de la data depunerii cererii de finanţare, specificate în Ghidul Solicitantului aplicabil.</w:t>
      </w:r>
    </w:p>
    <w:p w14:paraId="57F8D90A"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 xml:space="preserve">Odată cu generarea și semnarea </w:t>
      </w:r>
      <w:r w:rsidR="00533CCD" w:rsidRPr="00390954">
        <w:rPr>
          <w:rFonts w:asciiTheme="minorHAnsi" w:hAnsiTheme="minorHAnsi" w:cstheme="minorHAnsi"/>
          <w:sz w:val="22"/>
          <w:szCs w:val="22"/>
        </w:rPr>
        <w:t>D</w:t>
      </w:r>
      <w:r w:rsidRPr="00390954">
        <w:rPr>
          <w:rFonts w:asciiTheme="minorHAnsi" w:hAnsiTheme="minorHAnsi" w:cstheme="minorHAnsi"/>
          <w:sz w:val="22"/>
          <w:szCs w:val="22"/>
        </w:rPr>
        <w:t>eclarației unice, solicitantul/liderul de parteneriat și partenerul, nu</w:t>
      </w:r>
      <w:r w:rsidR="00A562BA" w:rsidRPr="00390954">
        <w:rPr>
          <w:rFonts w:asciiTheme="minorHAnsi" w:hAnsiTheme="minorHAnsi" w:cstheme="minorHAnsi"/>
          <w:sz w:val="22"/>
          <w:szCs w:val="22"/>
        </w:rPr>
        <w:t xml:space="preserve"> </w:t>
      </w:r>
      <w:r w:rsidRPr="00390954">
        <w:rPr>
          <w:rFonts w:asciiTheme="minorHAnsi" w:hAnsiTheme="minorHAnsi" w:cstheme="minorHAnsi"/>
          <w:sz w:val="22"/>
          <w:szCs w:val="22"/>
        </w:rPr>
        <w:t xml:space="preserve"> este obligat să depună documente doveditoare</w:t>
      </w:r>
      <w:r w:rsidR="0012304C" w:rsidRPr="00390954">
        <w:rPr>
          <w:rFonts w:asciiTheme="minorHAnsi" w:hAnsiTheme="minorHAnsi" w:cstheme="minorHAnsi"/>
          <w:sz w:val="22"/>
          <w:szCs w:val="22"/>
        </w:rPr>
        <w:t xml:space="preserve"> </w:t>
      </w:r>
      <w:bookmarkStart w:id="132" w:name="_Hlk136186769"/>
      <w:r w:rsidR="0012304C" w:rsidRPr="00390954">
        <w:rPr>
          <w:rFonts w:asciiTheme="minorHAnsi" w:hAnsiTheme="minorHAnsi" w:cstheme="minorHAnsi"/>
          <w:sz w:val="22"/>
          <w:szCs w:val="22"/>
        </w:rPr>
        <w:t xml:space="preserve">o data cu </w:t>
      </w:r>
      <w:r w:rsidR="00533CCD" w:rsidRPr="00390954">
        <w:rPr>
          <w:rFonts w:asciiTheme="minorHAnsi" w:hAnsiTheme="minorHAnsi" w:cstheme="minorHAnsi"/>
          <w:sz w:val="22"/>
          <w:szCs w:val="22"/>
        </w:rPr>
        <w:t>C</w:t>
      </w:r>
      <w:r w:rsidR="0012304C" w:rsidRPr="00390954">
        <w:rPr>
          <w:rFonts w:asciiTheme="minorHAnsi" w:hAnsiTheme="minorHAnsi" w:cstheme="minorHAnsi"/>
          <w:sz w:val="22"/>
          <w:szCs w:val="22"/>
        </w:rPr>
        <w:t xml:space="preserve">ererea de </w:t>
      </w:r>
      <w:r w:rsidR="00533CCD" w:rsidRPr="00390954">
        <w:rPr>
          <w:rFonts w:asciiTheme="minorHAnsi" w:hAnsiTheme="minorHAnsi" w:cstheme="minorHAnsi"/>
          <w:sz w:val="22"/>
          <w:szCs w:val="22"/>
        </w:rPr>
        <w:t>F</w:t>
      </w:r>
      <w:r w:rsidR="0012304C" w:rsidRPr="00390954">
        <w:rPr>
          <w:rFonts w:asciiTheme="minorHAnsi" w:hAnsiTheme="minorHAnsi" w:cstheme="minorHAnsi"/>
          <w:sz w:val="22"/>
          <w:szCs w:val="22"/>
        </w:rPr>
        <w:t>inantare</w:t>
      </w:r>
      <w:bookmarkEnd w:id="132"/>
      <w:r w:rsidRPr="00390954">
        <w:rPr>
          <w:rFonts w:asciiTheme="minorHAnsi" w:hAnsiTheme="minorHAnsi" w:cstheme="minorHAnsi"/>
          <w:sz w:val="22"/>
          <w:szCs w:val="22"/>
        </w:rPr>
        <w:t>, cu excepția acelor documente și anexe care sunt evaluate în etapa de evaluare tehnică și financiară a proiectului, respectiv:</w:t>
      </w:r>
    </w:p>
    <w:p w14:paraId="00AB3153" w14:textId="4DE766BF" w:rsidR="00181E8F" w:rsidRDefault="00181E8F" w:rsidP="00181E8F">
      <w:pPr>
        <w:spacing w:before="0" w:after="0"/>
        <w:jc w:val="both"/>
        <w:rPr>
          <w:rFonts w:asciiTheme="minorHAnsi" w:hAnsiTheme="minorHAnsi" w:cstheme="minorHAnsi"/>
          <w:sz w:val="22"/>
          <w:szCs w:val="22"/>
        </w:rPr>
      </w:pPr>
    </w:p>
    <w:p w14:paraId="415D7EAF" w14:textId="77777777" w:rsidR="00FC6D2C" w:rsidRPr="00390954" w:rsidRDefault="00FC6D2C" w:rsidP="00181E8F">
      <w:pPr>
        <w:spacing w:before="0" w:after="0"/>
        <w:jc w:val="both"/>
        <w:rPr>
          <w:rFonts w:asciiTheme="minorHAnsi" w:hAnsiTheme="minorHAnsi" w:cstheme="minorHAnsi"/>
          <w:sz w:val="22"/>
          <w:szCs w:val="22"/>
        </w:rPr>
      </w:pPr>
    </w:p>
    <w:p w14:paraId="428FE4B7" w14:textId="77777777" w:rsidR="00181E8F" w:rsidRPr="00E22173" w:rsidRDefault="00181E8F" w:rsidP="00470967">
      <w:pPr>
        <w:pStyle w:val="ListParagraph"/>
        <w:numPr>
          <w:ilvl w:val="0"/>
          <w:numId w:val="30"/>
        </w:numPr>
        <w:spacing w:before="0" w:after="0"/>
        <w:jc w:val="both"/>
        <w:rPr>
          <w:rFonts w:asciiTheme="minorHAnsi" w:hAnsiTheme="minorHAnsi" w:cstheme="minorHAnsi"/>
          <w:b/>
          <w:bCs/>
          <w:sz w:val="22"/>
          <w:szCs w:val="22"/>
        </w:rPr>
      </w:pPr>
      <w:r w:rsidRPr="00E22173">
        <w:rPr>
          <w:rFonts w:asciiTheme="minorHAnsi" w:hAnsiTheme="minorHAnsi" w:cstheme="minorHAnsi"/>
          <w:b/>
          <w:bCs/>
          <w:sz w:val="22"/>
          <w:szCs w:val="22"/>
        </w:rPr>
        <w:t>Declaraţia unică a solicitantului</w:t>
      </w:r>
    </w:p>
    <w:p w14:paraId="254616BA"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 xml:space="preserve">Se va anexa declarația unică a solicitantului, </w:t>
      </w:r>
      <w:r w:rsidRPr="00FC6D2C">
        <w:rPr>
          <w:rFonts w:asciiTheme="minorHAnsi" w:hAnsiTheme="minorHAnsi" w:cstheme="minorHAnsi"/>
          <w:sz w:val="22"/>
          <w:szCs w:val="22"/>
        </w:rPr>
        <w:t>Anexa 4 la prezentul Ghid – declarație pe propria răspundere a solicitantului, sub incidența prevederilor din dreptul</w:t>
      </w:r>
      <w:r w:rsidRPr="00390954">
        <w:rPr>
          <w:rFonts w:asciiTheme="minorHAnsi" w:hAnsiTheme="minorHAnsi" w:cstheme="minorHAnsi"/>
          <w:sz w:val="22"/>
          <w:szCs w:val="22"/>
        </w:rPr>
        <w:t xml:space="preserve">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0CE29F23"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Această declarație va fi completată de solicitant și ulterior generată de aplicația MySMIS2021/SMIS2021+ și va fi semnată cu semnătură electronică de către reprezentantul legal al solicitantului.</w:t>
      </w:r>
    </w:p>
    <w:p w14:paraId="6CFFB2B7"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 xml:space="preserve">În cazul proiectelor cu implementare în parteneriat, fiecare partener va completa declarația unică, care va fi semnată cu semnătură electronică de către reprezentantul legal al partenerului. </w:t>
      </w:r>
    </w:p>
    <w:p w14:paraId="28780EBE"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 xml:space="preserve">În cazul proiectelor cu implementare în parteneriat, declarația unică pentru liderul de parteneriat va fi generată de sistemul informatic doar după ce declarațiile unice ale partenerilor au fost completate și semnate electronic de către reprezentanții legali ai partenerilor.  </w:t>
      </w:r>
    </w:p>
    <w:p w14:paraId="20DA5708" w14:textId="77777777" w:rsidR="00181E8F" w:rsidRPr="00390954" w:rsidRDefault="00181E8F" w:rsidP="00181E8F">
      <w:pPr>
        <w:spacing w:before="0" w:after="0"/>
        <w:jc w:val="both"/>
        <w:rPr>
          <w:rFonts w:asciiTheme="minorHAnsi" w:hAnsiTheme="minorHAnsi" w:cstheme="minorHAnsi"/>
          <w:b/>
          <w:bCs/>
          <w:sz w:val="22"/>
          <w:szCs w:val="22"/>
        </w:rPr>
      </w:pPr>
    </w:p>
    <w:p w14:paraId="734996BC"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b/>
          <w:bCs/>
          <w:sz w:val="22"/>
          <w:szCs w:val="22"/>
        </w:rPr>
        <w:t>Notă!</w:t>
      </w:r>
      <w:r w:rsidRPr="00390954">
        <w:rPr>
          <w:rFonts w:asciiTheme="minorHAnsi" w:hAnsiTheme="minorHAnsi" w:cstheme="minorHAnsi"/>
          <w:sz w:val="22"/>
          <w:szCs w:val="22"/>
        </w:rPr>
        <w:t xml:space="preserve"> Odată cu depunerea declarației unice, solicitantului i se va aduce la cunoștință, în mod automat, prin sistemul informatic MySMIS2021/SMIS2021+ că, în etapa de contractare, are obligația de a face dovada celor declarate.</w:t>
      </w:r>
    </w:p>
    <w:p w14:paraId="6928996A"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p w14:paraId="55925FBB" w14:textId="77777777" w:rsidR="00181E8F" w:rsidRPr="00E22173" w:rsidRDefault="00181E8F" w:rsidP="00E8579B">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 xml:space="preserve">AM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w:t>
      </w:r>
      <w:r w:rsidRPr="00E22173">
        <w:rPr>
          <w:rFonts w:asciiTheme="minorHAnsi" w:hAnsiTheme="minorHAnsi" w:cstheme="minorHAnsi"/>
          <w:sz w:val="22"/>
          <w:szCs w:val="22"/>
        </w:rPr>
        <w:t>vigoare aplicabilă, calculate de la data constatării acestor stări de fapt.</w:t>
      </w:r>
    </w:p>
    <w:p w14:paraId="6B6F7C2C" w14:textId="77777777" w:rsidR="00E22173" w:rsidRPr="00E22173" w:rsidRDefault="00E22173" w:rsidP="00E22173">
      <w:pPr>
        <w:pStyle w:val="ListParagraph"/>
        <w:spacing w:before="0" w:after="0"/>
        <w:ind w:left="0"/>
        <w:jc w:val="both"/>
        <w:rPr>
          <w:rFonts w:asciiTheme="minorHAnsi" w:hAnsiTheme="minorHAnsi" w:cstheme="minorHAnsi"/>
          <w:b/>
          <w:bCs/>
          <w:sz w:val="22"/>
          <w:szCs w:val="22"/>
        </w:rPr>
      </w:pPr>
    </w:p>
    <w:p w14:paraId="2EFB8BC3" w14:textId="77777777" w:rsidR="00181E8F" w:rsidRPr="00E22173" w:rsidRDefault="00B86050" w:rsidP="00470967">
      <w:pPr>
        <w:pStyle w:val="ListParagraph"/>
        <w:numPr>
          <w:ilvl w:val="0"/>
          <w:numId w:val="30"/>
        </w:numPr>
        <w:spacing w:before="0" w:after="0"/>
        <w:jc w:val="both"/>
        <w:rPr>
          <w:rFonts w:asciiTheme="minorHAnsi" w:hAnsiTheme="minorHAnsi" w:cstheme="minorHAnsi"/>
          <w:b/>
          <w:bCs/>
          <w:sz w:val="22"/>
          <w:szCs w:val="22"/>
        </w:rPr>
      </w:pPr>
      <w:r w:rsidRPr="00E22173">
        <w:rPr>
          <w:rFonts w:asciiTheme="minorHAnsi" w:hAnsiTheme="minorHAnsi" w:cstheme="minorHAnsi"/>
          <w:b/>
          <w:bCs/>
          <w:sz w:val="22"/>
          <w:szCs w:val="22"/>
        </w:rPr>
        <w:t>Documente privind identificarea reprezentantului legal al solicitantului și, dacă este cazul, a  reprezentanților legali ai partenerilor</w:t>
      </w:r>
      <w:r w:rsidR="00181E8F" w:rsidRPr="00E22173">
        <w:rPr>
          <w:rFonts w:asciiTheme="minorHAnsi" w:hAnsiTheme="minorHAnsi" w:cstheme="minorHAnsi"/>
          <w:b/>
          <w:bCs/>
          <w:sz w:val="22"/>
          <w:szCs w:val="22"/>
        </w:rPr>
        <w:t>.</w:t>
      </w:r>
    </w:p>
    <w:p w14:paraId="032D8159" w14:textId="77777777" w:rsidR="00B86050" w:rsidRPr="00390954" w:rsidRDefault="00B86050" w:rsidP="00E8579B">
      <w:pPr>
        <w:pStyle w:val="ListParagraph"/>
        <w:spacing w:before="0" w:after="0"/>
        <w:ind w:left="0"/>
        <w:jc w:val="both"/>
        <w:rPr>
          <w:rFonts w:asciiTheme="minorHAnsi" w:hAnsiTheme="minorHAnsi" w:cstheme="minorHAnsi"/>
          <w:sz w:val="22"/>
          <w:szCs w:val="22"/>
        </w:rPr>
      </w:pPr>
      <w:bookmarkStart w:id="133" w:name="_Hlk100062298"/>
      <w:r w:rsidRPr="00E22173">
        <w:rPr>
          <w:rFonts w:asciiTheme="minorHAnsi" w:hAnsiTheme="minorHAnsi" w:cstheme="minorHAnsi"/>
          <w:sz w:val="22"/>
          <w:szCs w:val="22"/>
        </w:rPr>
        <w:t xml:space="preserve">Se va anexa </w:t>
      </w:r>
      <w:r w:rsidRPr="00390954">
        <w:rPr>
          <w:rFonts w:asciiTheme="minorHAnsi" w:hAnsiTheme="minorHAnsi" w:cstheme="minorHAnsi"/>
          <w:sz w:val="22"/>
          <w:szCs w:val="22"/>
        </w:rPr>
        <w:t xml:space="preserve">în mod obligatoriu la cererea de finanțare un act de identificare aflat în perioada de valabilitate a reprezentantului legal. </w:t>
      </w:r>
      <w:bookmarkEnd w:id="133"/>
      <w:r w:rsidRPr="00390954">
        <w:rPr>
          <w:rFonts w:asciiTheme="minorHAnsi" w:hAnsiTheme="minorHAnsi" w:cstheme="minorHAnsi"/>
          <w:sz w:val="22"/>
          <w:szCs w:val="22"/>
        </w:rPr>
        <w:t>Observația se aplică și partenerilor în cazul în care proiectul este implementat în parteneriat.</w:t>
      </w:r>
    </w:p>
    <w:p w14:paraId="03C7EE14" w14:textId="77777777" w:rsidR="00181E8F" w:rsidRPr="00390954" w:rsidRDefault="00181E8F" w:rsidP="00E8579B">
      <w:pPr>
        <w:pStyle w:val="ListParagraph"/>
        <w:spacing w:before="0" w:after="0"/>
        <w:ind w:left="0"/>
        <w:jc w:val="both"/>
        <w:rPr>
          <w:rFonts w:asciiTheme="minorHAnsi" w:hAnsiTheme="minorHAnsi" w:cstheme="minorHAnsi"/>
          <w:sz w:val="22"/>
          <w:szCs w:val="22"/>
        </w:rPr>
      </w:pPr>
    </w:p>
    <w:p w14:paraId="28053855" w14:textId="77777777" w:rsidR="00B86050" w:rsidRPr="00390954" w:rsidRDefault="00B86050" w:rsidP="00470967">
      <w:pPr>
        <w:pStyle w:val="ListParagraph"/>
        <w:numPr>
          <w:ilvl w:val="0"/>
          <w:numId w:val="30"/>
        </w:numPr>
        <w:spacing w:before="0" w:after="0"/>
        <w:jc w:val="both"/>
        <w:rPr>
          <w:rFonts w:asciiTheme="minorHAnsi" w:hAnsiTheme="minorHAnsi" w:cstheme="minorHAnsi"/>
          <w:color w:val="000000"/>
          <w:sz w:val="22"/>
          <w:szCs w:val="22"/>
        </w:rPr>
      </w:pPr>
      <w:bookmarkStart w:id="134" w:name="_Hlk135125422"/>
      <w:r w:rsidRPr="00390954">
        <w:rPr>
          <w:rFonts w:asciiTheme="minorHAnsi" w:eastAsia="Times New Roman" w:hAnsiTheme="minorHAnsi" w:cstheme="minorHAnsi"/>
          <w:b/>
          <w:bCs/>
          <w:snapToGrid w:val="0"/>
          <w:sz w:val="22"/>
          <w:szCs w:val="22"/>
        </w:rPr>
        <w:t>Acordul privind implementarea în parteneriat a proiectului</w:t>
      </w:r>
    </w:p>
    <w:p w14:paraId="6B4ECEC9" w14:textId="77777777" w:rsidR="002924EE" w:rsidRPr="004102E8" w:rsidRDefault="00B86050" w:rsidP="004102E8">
      <w:pPr>
        <w:jc w:val="both"/>
        <w:rPr>
          <w:rFonts w:asciiTheme="minorHAnsi" w:eastAsia="Times New Roman" w:hAnsiTheme="minorHAnsi" w:cstheme="minorHAnsi"/>
          <w:bCs/>
          <w:sz w:val="22"/>
          <w:szCs w:val="22"/>
        </w:rPr>
      </w:pPr>
      <w:r w:rsidRPr="00390954">
        <w:rPr>
          <w:rFonts w:asciiTheme="minorHAnsi" w:eastAsia="Times New Roman" w:hAnsiTheme="minorHAnsi" w:cstheme="minorHAnsi"/>
          <w:bCs/>
          <w:sz w:val="22"/>
          <w:szCs w:val="22"/>
        </w:rPr>
        <w:lastRenderedPageBreak/>
        <w:t xml:space="preserve">În cazul proiectelor implementate în parteneriat se va anexa în mod obligatoriu </w:t>
      </w:r>
      <w:r w:rsidR="00E8579B" w:rsidRPr="00390954">
        <w:rPr>
          <w:rFonts w:asciiTheme="minorHAnsi" w:eastAsia="Times New Roman" w:hAnsiTheme="minorHAnsi" w:cstheme="minorHAnsi"/>
          <w:bCs/>
          <w:sz w:val="22"/>
          <w:szCs w:val="22"/>
        </w:rPr>
        <w:t>A</w:t>
      </w:r>
      <w:r w:rsidRPr="00390954">
        <w:rPr>
          <w:rFonts w:asciiTheme="minorHAnsi" w:eastAsia="Times New Roman" w:hAnsiTheme="minorHAnsi" w:cstheme="minorHAnsi"/>
          <w:bCs/>
          <w:sz w:val="22"/>
          <w:szCs w:val="22"/>
        </w:rPr>
        <w:t>cordul privind implementarea proiectului în parteneriat</w:t>
      </w:r>
      <w:r w:rsidR="00F66099" w:rsidRPr="00390954">
        <w:rPr>
          <w:rFonts w:asciiTheme="minorHAnsi" w:hAnsiTheme="minorHAnsi" w:cstheme="minorHAnsi"/>
          <w:sz w:val="22"/>
          <w:szCs w:val="22"/>
        </w:rPr>
        <w:t xml:space="preserve">  si </w:t>
      </w:r>
      <w:r w:rsidR="00F66099" w:rsidRPr="00390954">
        <w:rPr>
          <w:rFonts w:asciiTheme="minorHAnsi" w:eastAsia="Times New Roman" w:hAnsiTheme="minorHAnsi" w:cstheme="minorHAnsi"/>
          <w:bCs/>
          <w:sz w:val="22"/>
          <w:szCs w:val="22"/>
        </w:rPr>
        <w:t>hotărârea de aprobare a acordului de parteneriat</w:t>
      </w:r>
      <w:r w:rsidRPr="00390954">
        <w:rPr>
          <w:rFonts w:asciiTheme="minorHAnsi" w:eastAsia="Times New Roman" w:hAnsiTheme="minorHAnsi" w:cstheme="minorHAnsi"/>
          <w:bCs/>
          <w:sz w:val="22"/>
          <w:szCs w:val="22"/>
        </w:rPr>
        <w:t xml:space="preserve">, încheiată între parteneri, conform modelului Acordului de </w:t>
      </w:r>
      <w:r w:rsidR="00E8579B" w:rsidRPr="00390954">
        <w:rPr>
          <w:rFonts w:asciiTheme="minorHAnsi" w:eastAsia="Times New Roman" w:hAnsiTheme="minorHAnsi" w:cstheme="minorHAnsi"/>
          <w:bCs/>
          <w:sz w:val="22"/>
          <w:szCs w:val="22"/>
        </w:rPr>
        <w:t>P</w:t>
      </w:r>
      <w:r w:rsidRPr="00390954">
        <w:rPr>
          <w:rFonts w:asciiTheme="minorHAnsi" w:eastAsia="Times New Roman" w:hAnsiTheme="minorHAnsi" w:cstheme="minorHAnsi"/>
          <w:bCs/>
          <w:sz w:val="22"/>
          <w:szCs w:val="22"/>
        </w:rPr>
        <w:t xml:space="preserve">arteneriat (anexa </w:t>
      </w:r>
      <w:r w:rsidR="004D0F22" w:rsidRPr="00390954">
        <w:rPr>
          <w:rFonts w:asciiTheme="minorHAnsi" w:eastAsia="Times New Roman" w:hAnsiTheme="minorHAnsi" w:cstheme="minorHAnsi"/>
          <w:bCs/>
          <w:sz w:val="22"/>
          <w:szCs w:val="22"/>
        </w:rPr>
        <w:t>3</w:t>
      </w:r>
      <w:r w:rsidRPr="00390954">
        <w:rPr>
          <w:rFonts w:asciiTheme="minorHAnsi" w:eastAsia="Times New Roman" w:hAnsiTheme="minorHAnsi" w:cstheme="minorHAnsi"/>
          <w:bCs/>
          <w:sz w:val="22"/>
          <w:szCs w:val="22"/>
        </w:rPr>
        <w:t xml:space="preserve"> la prezentul ghid).  </w:t>
      </w:r>
      <w:bookmarkEnd w:id="134"/>
    </w:p>
    <w:p w14:paraId="495FF5A2" w14:textId="77777777" w:rsidR="00F239B3" w:rsidRPr="003B3028" w:rsidRDefault="006D6AC1" w:rsidP="00470967">
      <w:pPr>
        <w:pStyle w:val="ListParagraph"/>
        <w:numPr>
          <w:ilvl w:val="0"/>
          <w:numId w:val="60"/>
        </w:numPr>
        <w:spacing w:before="0" w:after="0"/>
        <w:jc w:val="both"/>
        <w:rPr>
          <w:rFonts w:asciiTheme="minorHAnsi" w:hAnsiTheme="minorHAnsi" w:cstheme="minorHAnsi"/>
          <w:b/>
          <w:bCs/>
          <w:strike/>
          <w:sz w:val="22"/>
          <w:szCs w:val="22"/>
        </w:rPr>
      </w:pPr>
      <w:bookmarkStart w:id="135" w:name="_Hlk100062385"/>
      <w:bookmarkStart w:id="136" w:name="_Hlk135301021"/>
      <w:bookmarkEnd w:id="135"/>
      <w:r w:rsidRPr="003B3028">
        <w:rPr>
          <w:rFonts w:asciiTheme="minorHAnsi" w:eastAsia="Times New Roman" w:hAnsiTheme="minorHAnsi" w:cstheme="minorHAnsi"/>
          <w:b/>
          <w:bCs/>
          <w:sz w:val="22"/>
          <w:szCs w:val="22"/>
        </w:rPr>
        <w:t>Studiul de fezabilitate</w:t>
      </w:r>
      <w:r w:rsidR="009050FE" w:rsidRPr="003B3028">
        <w:rPr>
          <w:rFonts w:asciiTheme="minorHAnsi" w:eastAsia="Times New Roman" w:hAnsiTheme="minorHAnsi" w:cstheme="minorHAnsi"/>
          <w:b/>
          <w:bCs/>
          <w:sz w:val="22"/>
          <w:szCs w:val="22"/>
        </w:rPr>
        <w:t xml:space="preserve"> /Studiu de fezabilitate + Proiect tehnic</w:t>
      </w:r>
      <w:r w:rsidR="00B81FF9" w:rsidRPr="003B3028">
        <w:rPr>
          <w:rFonts w:asciiTheme="minorHAnsi" w:eastAsia="Times New Roman" w:hAnsiTheme="minorHAnsi" w:cstheme="minorHAnsi"/>
          <w:b/>
          <w:bCs/>
          <w:sz w:val="22"/>
          <w:szCs w:val="22"/>
        </w:rPr>
        <w:t xml:space="preserve"> pentru înfiinţarea perdelelor forestiere de protecţie</w:t>
      </w:r>
    </w:p>
    <w:p w14:paraId="015F2CC9" w14:textId="77777777" w:rsidR="005573B3" w:rsidRPr="005573B3" w:rsidRDefault="005573B3" w:rsidP="005573B3">
      <w:pPr>
        <w:spacing w:before="0" w:after="0"/>
        <w:contextualSpacing/>
        <w:jc w:val="both"/>
        <w:rPr>
          <w:rFonts w:asciiTheme="minorHAnsi" w:hAnsiTheme="minorHAnsi" w:cstheme="minorHAnsi"/>
          <w:sz w:val="22"/>
          <w:szCs w:val="22"/>
        </w:rPr>
      </w:pPr>
      <w:r w:rsidRPr="005573B3">
        <w:rPr>
          <w:rFonts w:asciiTheme="minorHAnsi" w:hAnsiTheme="minorHAnsi" w:cstheme="minorHAnsi"/>
          <w:sz w:val="22"/>
          <w:szCs w:val="22"/>
        </w:rPr>
        <w:t>Documentația tehnico-economică se va depune în format scanat, tip pdf</w:t>
      </w:r>
      <w:r w:rsidR="003B3028">
        <w:rPr>
          <w:rFonts w:asciiTheme="minorHAnsi" w:hAnsiTheme="minorHAnsi" w:cstheme="minorHAnsi"/>
          <w:sz w:val="22"/>
          <w:szCs w:val="22"/>
        </w:rPr>
        <w:t>.</w:t>
      </w:r>
      <w:r w:rsidRPr="005573B3">
        <w:rPr>
          <w:rFonts w:asciiTheme="minorHAnsi" w:hAnsiTheme="minorHAnsi" w:cstheme="minorHAnsi"/>
          <w:sz w:val="22"/>
          <w:szCs w:val="22"/>
        </w:rPr>
        <w:t xml:space="preserve">, însoțit de devizul general actualizat, conform prevederilor legale. </w:t>
      </w:r>
    </w:p>
    <w:p w14:paraId="3B45C1D5" w14:textId="77777777" w:rsidR="005573B3" w:rsidRPr="005573B3" w:rsidRDefault="005573B3" w:rsidP="005573B3">
      <w:pPr>
        <w:spacing w:after="0"/>
        <w:jc w:val="both"/>
        <w:rPr>
          <w:rFonts w:asciiTheme="minorHAnsi" w:eastAsia="Times New Roman" w:hAnsiTheme="minorHAnsi" w:cstheme="minorHAnsi"/>
          <w:sz w:val="22"/>
          <w:szCs w:val="22"/>
        </w:rPr>
      </w:pPr>
      <w:r w:rsidRPr="005573B3">
        <w:rPr>
          <w:rFonts w:asciiTheme="minorHAnsi" w:eastAsia="Times New Roman" w:hAnsiTheme="minorHAnsi" w:cstheme="minorHAnsi"/>
          <w:sz w:val="22"/>
          <w:szCs w:val="22"/>
        </w:rPr>
        <w:t>Conform art. 7, alin (7) din Legea 289/2002, avizarea documentaţiilor tehnico-economice pentru înfiinţarea perdelelor forestiere de protecţie se face de comisia tehnico-economică constituită la nivelul autorităţii publice centrale care răspunde de silvicultură.</w:t>
      </w:r>
    </w:p>
    <w:p w14:paraId="7E29E5AA" w14:textId="77777777" w:rsidR="005573B3" w:rsidRPr="005573B3" w:rsidRDefault="005573B3" w:rsidP="005573B3">
      <w:pPr>
        <w:spacing w:before="0" w:after="0"/>
        <w:jc w:val="both"/>
        <w:rPr>
          <w:rFonts w:asciiTheme="minorHAnsi" w:eastAsiaTheme="minorHAnsi" w:hAnsiTheme="minorHAnsi" w:cstheme="minorHAnsi"/>
          <w:sz w:val="22"/>
          <w:szCs w:val="22"/>
          <w:highlight w:val="cyan"/>
        </w:rPr>
      </w:pPr>
    </w:p>
    <w:p w14:paraId="285C9588" w14:textId="77777777" w:rsidR="005573B3" w:rsidRPr="00575E26" w:rsidRDefault="005573B3" w:rsidP="005573B3">
      <w:pPr>
        <w:spacing w:before="0" w:after="0"/>
        <w:jc w:val="both"/>
        <w:rPr>
          <w:rFonts w:asciiTheme="minorHAnsi" w:eastAsiaTheme="minorHAnsi" w:hAnsiTheme="minorHAnsi" w:cstheme="minorHAnsi"/>
          <w:sz w:val="22"/>
          <w:szCs w:val="22"/>
        </w:rPr>
      </w:pPr>
      <w:r w:rsidRPr="005573B3">
        <w:rPr>
          <w:rFonts w:asciiTheme="minorHAnsi" w:eastAsiaTheme="minorHAnsi" w:hAnsiTheme="minorHAnsi" w:cstheme="minorHAnsi"/>
          <w:sz w:val="22"/>
          <w:szCs w:val="22"/>
        </w:rPr>
        <w:t xml:space="preserve">Documentația tehnico-economică va fi semnată și ștampilată conform dispozițiilor legale în vigoare, de către elaboratori, proiectanți, verificatori și experți tehnici. 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 (respectând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  Nu se acceptă semnături și ștampile aplicate pe documente cu ajutorul programelor </w:t>
      </w:r>
      <w:r w:rsidRPr="00575E26">
        <w:rPr>
          <w:rFonts w:asciiTheme="minorHAnsi" w:eastAsiaTheme="minorHAnsi" w:hAnsiTheme="minorHAnsi" w:cstheme="minorHAnsi"/>
          <w:sz w:val="22"/>
          <w:szCs w:val="22"/>
        </w:rPr>
        <w:t xml:space="preserve">de editare. </w:t>
      </w:r>
    </w:p>
    <w:p w14:paraId="02E1561B" w14:textId="77777777" w:rsidR="00575E26" w:rsidRPr="00575E26" w:rsidRDefault="005573B3" w:rsidP="005573B3">
      <w:pPr>
        <w:spacing w:before="0" w:after="0"/>
        <w:jc w:val="both"/>
        <w:rPr>
          <w:rFonts w:asciiTheme="minorHAnsi" w:eastAsiaTheme="minorHAnsi" w:hAnsiTheme="minorHAnsi" w:cstheme="minorHAnsi"/>
          <w:sz w:val="22"/>
          <w:szCs w:val="22"/>
        </w:rPr>
      </w:pPr>
      <w:r w:rsidRPr="00575E26">
        <w:rPr>
          <w:rFonts w:asciiTheme="minorHAnsi" w:eastAsiaTheme="minorHAnsi" w:hAnsiTheme="minorHAnsi" w:cstheme="minorHAnsi"/>
          <w:sz w:val="22"/>
          <w:szCs w:val="22"/>
        </w:rPr>
        <w:t xml:space="preserve"> </w:t>
      </w:r>
    </w:p>
    <w:p w14:paraId="19B0F92A" w14:textId="77777777" w:rsidR="005573B3" w:rsidRPr="003B3028" w:rsidRDefault="005573B3" w:rsidP="00470967">
      <w:pPr>
        <w:numPr>
          <w:ilvl w:val="0"/>
          <w:numId w:val="17"/>
        </w:numPr>
        <w:autoSpaceDE w:val="0"/>
        <w:autoSpaceDN w:val="0"/>
        <w:adjustRightInd w:val="0"/>
        <w:spacing w:before="0" w:after="0"/>
        <w:ind w:left="0" w:firstLine="0"/>
        <w:jc w:val="both"/>
        <w:rPr>
          <w:rFonts w:asciiTheme="minorHAnsi" w:hAnsiTheme="minorHAnsi" w:cstheme="minorHAnsi"/>
          <w:sz w:val="22"/>
          <w:szCs w:val="22"/>
          <w:lang w:eastAsia="en-GB"/>
        </w:rPr>
      </w:pPr>
      <w:r w:rsidRPr="003B3028">
        <w:rPr>
          <w:rFonts w:asciiTheme="minorHAnsi" w:hAnsiTheme="minorHAnsi" w:cstheme="minorHAnsi"/>
          <w:b/>
          <w:bCs/>
          <w:sz w:val="22"/>
          <w:szCs w:val="22"/>
          <w:lang w:eastAsia="en-GB"/>
        </w:rPr>
        <w:t>Pentru proiectele de investiţii pentru care execuţia fizică de lucrări</w:t>
      </w:r>
      <w:r w:rsidR="007E5F0F" w:rsidRPr="003B3028">
        <w:rPr>
          <w:rFonts w:asciiTheme="minorHAnsi" w:hAnsiTheme="minorHAnsi" w:cstheme="minorHAnsi"/>
          <w:b/>
          <w:bCs/>
          <w:sz w:val="22"/>
          <w:szCs w:val="22"/>
          <w:lang w:eastAsia="en-GB"/>
        </w:rPr>
        <w:t xml:space="preserve">de plantare </w:t>
      </w:r>
      <w:r w:rsidRPr="003B3028">
        <w:rPr>
          <w:rFonts w:asciiTheme="minorHAnsi" w:hAnsiTheme="minorHAnsi" w:cstheme="minorHAnsi"/>
          <w:b/>
          <w:bCs/>
          <w:sz w:val="22"/>
          <w:szCs w:val="22"/>
          <w:lang w:eastAsia="en-GB"/>
        </w:rPr>
        <w:t xml:space="preserve"> nu a fost demarată la data depunerii cererii de finanţare </w:t>
      </w:r>
    </w:p>
    <w:p w14:paraId="3553924F" w14:textId="77777777" w:rsidR="005573B3" w:rsidRPr="003B3028" w:rsidRDefault="005573B3" w:rsidP="005573B3">
      <w:pPr>
        <w:autoSpaceDE w:val="0"/>
        <w:autoSpaceDN w:val="0"/>
        <w:adjustRightInd w:val="0"/>
        <w:spacing w:before="0" w:after="0"/>
        <w:jc w:val="both"/>
        <w:rPr>
          <w:rFonts w:asciiTheme="minorHAnsi" w:hAnsiTheme="minorHAnsi" w:cstheme="minorHAnsi"/>
          <w:sz w:val="22"/>
          <w:szCs w:val="22"/>
          <w:lang w:eastAsia="en-GB"/>
        </w:rPr>
      </w:pPr>
      <w:r w:rsidRPr="003B3028">
        <w:rPr>
          <w:rFonts w:asciiTheme="minorHAnsi" w:hAnsiTheme="minorHAnsi" w:cstheme="minorHAnsi"/>
          <w:sz w:val="22"/>
          <w:szCs w:val="22"/>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w:t>
      </w:r>
    </w:p>
    <w:p w14:paraId="6220A734" w14:textId="77777777" w:rsidR="005573B3" w:rsidRPr="003B3028" w:rsidRDefault="005573B3" w:rsidP="005573B3">
      <w:pPr>
        <w:autoSpaceDE w:val="0"/>
        <w:autoSpaceDN w:val="0"/>
        <w:adjustRightInd w:val="0"/>
        <w:spacing w:before="0" w:after="0"/>
        <w:jc w:val="both"/>
        <w:rPr>
          <w:rFonts w:asciiTheme="minorHAnsi" w:hAnsiTheme="minorHAnsi" w:cstheme="minorHAnsi"/>
          <w:sz w:val="22"/>
          <w:szCs w:val="22"/>
          <w:lang w:eastAsia="en-GB"/>
        </w:rPr>
      </w:pPr>
    </w:p>
    <w:p w14:paraId="19BB732C" w14:textId="77777777" w:rsidR="005573B3" w:rsidRPr="00AB1127" w:rsidRDefault="005573B3" w:rsidP="00470967">
      <w:pPr>
        <w:numPr>
          <w:ilvl w:val="0"/>
          <w:numId w:val="17"/>
        </w:numPr>
        <w:spacing w:before="0" w:after="0"/>
        <w:ind w:left="0" w:firstLine="0"/>
        <w:contextualSpacing/>
        <w:jc w:val="both"/>
        <w:rPr>
          <w:rFonts w:asciiTheme="minorHAnsi" w:hAnsiTheme="minorHAnsi" w:cstheme="minorHAnsi"/>
          <w:b/>
          <w:bCs/>
          <w:sz w:val="22"/>
          <w:szCs w:val="22"/>
          <w:lang w:eastAsia="en-GB"/>
        </w:rPr>
      </w:pPr>
      <w:r w:rsidRPr="00AB1127">
        <w:rPr>
          <w:rFonts w:asciiTheme="minorHAnsi" w:hAnsiTheme="minorHAnsi" w:cstheme="minorHAnsi"/>
          <w:b/>
          <w:bCs/>
          <w:sz w:val="22"/>
          <w:szCs w:val="22"/>
          <w:lang w:eastAsia="en-GB"/>
        </w:rPr>
        <w:t>(dacă e cazul) Pentru proiectele de investiţii pentru care execuţia de lucrări a fost demarată, însă proiectele nu s-au încheiat în mod fizic sau financiar înainte de depunerea cererii de finanțare:</w:t>
      </w:r>
    </w:p>
    <w:p w14:paraId="473E2D6F" w14:textId="469FA7AB" w:rsidR="005573B3" w:rsidRPr="00AB1127" w:rsidRDefault="005573B3" w:rsidP="005573B3">
      <w:pPr>
        <w:autoSpaceDE w:val="0"/>
        <w:autoSpaceDN w:val="0"/>
        <w:adjustRightInd w:val="0"/>
        <w:spacing w:before="0" w:after="0"/>
        <w:jc w:val="both"/>
        <w:rPr>
          <w:rFonts w:asciiTheme="minorHAnsi" w:hAnsiTheme="minorHAnsi" w:cstheme="minorHAnsi"/>
          <w:sz w:val="22"/>
          <w:szCs w:val="22"/>
          <w:lang w:eastAsia="en-GB"/>
        </w:rPr>
      </w:pPr>
      <w:r w:rsidRPr="00AB1127">
        <w:rPr>
          <w:rFonts w:asciiTheme="minorHAnsi" w:hAnsiTheme="minorHAnsi" w:cstheme="minorHAnsi"/>
          <w:sz w:val="22"/>
          <w:szCs w:val="22"/>
          <w:lang w:eastAsia="en-GB"/>
        </w:rPr>
        <w:t>Se va anexa la cererea de finanțare documentaţia tehnico-economică (SF + PT</w:t>
      </w:r>
      <w:r w:rsidR="007E5F0F" w:rsidRPr="00AB1127">
        <w:rPr>
          <w:rFonts w:asciiTheme="minorHAnsi" w:hAnsiTheme="minorHAnsi" w:cstheme="minorHAnsi"/>
          <w:sz w:val="22"/>
          <w:szCs w:val="22"/>
          <w:lang w:eastAsia="en-GB"/>
        </w:rPr>
        <w:t xml:space="preserve"> de infiintare perdele de protecție</w:t>
      </w:r>
      <w:r w:rsidRPr="00AB1127">
        <w:rPr>
          <w:rFonts w:asciiTheme="minorHAnsi" w:hAnsiTheme="minorHAnsi" w:cstheme="minorHAnsi"/>
          <w:sz w:val="22"/>
          <w:szCs w:val="22"/>
          <w:lang w:eastAsia="en-GB"/>
        </w:rPr>
        <w:t xml:space="preserve">), împreună cu devizul general actualizat. </w:t>
      </w:r>
    </w:p>
    <w:p w14:paraId="3761DBFC" w14:textId="77777777" w:rsidR="005573B3" w:rsidRPr="00AB1127" w:rsidRDefault="005573B3" w:rsidP="005573B3">
      <w:pPr>
        <w:autoSpaceDE w:val="0"/>
        <w:autoSpaceDN w:val="0"/>
        <w:adjustRightInd w:val="0"/>
        <w:spacing w:before="0" w:after="0"/>
        <w:jc w:val="both"/>
        <w:rPr>
          <w:rFonts w:asciiTheme="minorHAnsi" w:hAnsiTheme="minorHAnsi" w:cstheme="minorHAnsi"/>
          <w:sz w:val="22"/>
          <w:szCs w:val="22"/>
          <w:lang w:eastAsia="en-GB"/>
        </w:rPr>
      </w:pPr>
    </w:p>
    <w:p w14:paraId="40411229" w14:textId="77777777" w:rsidR="005573B3" w:rsidRPr="00AB1127" w:rsidRDefault="005573B3" w:rsidP="005573B3">
      <w:pPr>
        <w:autoSpaceDE w:val="0"/>
        <w:autoSpaceDN w:val="0"/>
        <w:adjustRightInd w:val="0"/>
        <w:spacing w:before="0" w:after="0"/>
        <w:jc w:val="both"/>
        <w:rPr>
          <w:rFonts w:asciiTheme="minorHAnsi" w:hAnsiTheme="minorHAnsi" w:cstheme="minorHAnsi"/>
          <w:sz w:val="22"/>
          <w:szCs w:val="22"/>
          <w:lang w:eastAsia="en-GB"/>
        </w:rPr>
      </w:pPr>
      <w:r w:rsidRPr="00AB1127">
        <w:rPr>
          <w:rFonts w:asciiTheme="minorHAnsi" w:hAnsiTheme="minorHAnsi" w:cstheme="minorHAnsi"/>
          <w:sz w:val="22"/>
          <w:szCs w:val="22"/>
          <w:lang w:eastAsia="en-GB"/>
        </w:rPr>
        <w:t>La momentul depunerii cererii de finanțare, se vor anexa în mod obligatoriu la cererea de finanțare, pentru lucrările începute, în plus față de SF+PT</w:t>
      </w:r>
      <w:r w:rsidR="007E5F0F" w:rsidRPr="00AB1127">
        <w:rPr>
          <w:rFonts w:asciiTheme="minorHAnsi" w:hAnsiTheme="minorHAnsi" w:cstheme="minorHAnsi"/>
          <w:sz w:val="22"/>
          <w:szCs w:val="22"/>
          <w:lang w:eastAsia="en-GB"/>
        </w:rPr>
        <w:t xml:space="preserve"> de infiintare perdele de protecție</w:t>
      </w:r>
      <w:r w:rsidRPr="00AB1127">
        <w:rPr>
          <w:rFonts w:asciiTheme="minorHAnsi" w:hAnsiTheme="minorHAnsi" w:cstheme="minorHAnsi"/>
          <w:sz w:val="22"/>
          <w:szCs w:val="22"/>
          <w:lang w:eastAsia="en-GB"/>
        </w:rPr>
        <w:t xml:space="preserve">, după caz, următoarele documente: </w:t>
      </w:r>
    </w:p>
    <w:p w14:paraId="1B6290E7" w14:textId="3D69920E" w:rsidR="005573B3" w:rsidRPr="00AB1127" w:rsidRDefault="005573B3" w:rsidP="00470967">
      <w:pPr>
        <w:numPr>
          <w:ilvl w:val="0"/>
          <w:numId w:val="2"/>
        </w:numPr>
        <w:autoSpaceDE w:val="0"/>
        <w:autoSpaceDN w:val="0"/>
        <w:adjustRightInd w:val="0"/>
        <w:spacing w:before="0" w:after="0"/>
        <w:jc w:val="both"/>
        <w:rPr>
          <w:rFonts w:asciiTheme="minorHAnsi" w:hAnsiTheme="minorHAnsi" w:cstheme="minorHAnsi"/>
          <w:sz w:val="22"/>
          <w:szCs w:val="22"/>
          <w:lang w:eastAsia="en-GB"/>
        </w:rPr>
      </w:pPr>
      <w:r w:rsidRPr="00AB1127">
        <w:rPr>
          <w:rFonts w:asciiTheme="minorHAnsi" w:hAnsiTheme="minorHAnsi" w:cstheme="minorHAnsi"/>
          <w:sz w:val="22"/>
          <w:szCs w:val="22"/>
          <w:lang w:eastAsia="en-GB"/>
        </w:rPr>
        <w:t>Procesul verbal de recepţie parţială a lucrărilor;</w:t>
      </w:r>
    </w:p>
    <w:p w14:paraId="3963CA91" w14:textId="4A76B236" w:rsidR="005573B3" w:rsidRPr="003B3028" w:rsidRDefault="005573B3" w:rsidP="00470967">
      <w:pPr>
        <w:numPr>
          <w:ilvl w:val="0"/>
          <w:numId w:val="2"/>
        </w:numPr>
        <w:autoSpaceDE w:val="0"/>
        <w:autoSpaceDN w:val="0"/>
        <w:adjustRightInd w:val="0"/>
        <w:spacing w:before="0" w:after="0"/>
        <w:jc w:val="both"/>
        <w:rPr>
          <w:rFonts w:asciiTheme="minorHAnsi" w:hAnsiTheme="minorHAnsi" w:cstheme="minorHAnsi"/>
          <w:sz w:val="22"/>
          <w:szCs w:val="22"/>
          <w:lang w:eastAsia="en-GB"/>
        </w:rPr>
      </w:pPr>
      <w:r w:rsidRPr="003B3028">
        <w:rPr>
          <w:rFonts w:asciiTheme="minorHAnsi" w:hAnsiTheme="minorHAnsi" w:cstheme="minorHAnsi"/>
          <w:sz w:val="22"/>
          <w:szCs w:val="22"/>
          <w:lang w:eastAsia="en-GB"/>
        </w:rPr>
        <w:t xml:space="preserve">Raportul privind stadiul fizic al investiţiei asumat de către reprezentantul legal al socitantului, de către dirigintele de şantier/supervizor şi de către </w:t>
      </w:r>
      <w:r w:rsidR="00A604C0">
        <w:rPr>
          <w:rFonts w:asciiTheme="minorHAnsi" w:hAnsiTheme="minorHAnsi" w:cstheme="minorHAnsi"/>
          <w:sz w:val="22"/>
          <w:szCs w:val="22"/>
          <w:lang w:eastAsia="en-GB"/>
        </w:rPr>
        <w:t>executant</w:t>
      </w:r>
      <w:r w:rsidRPr="003B3028">
        <w:rPr>
          <w:rFonts w:asciiTheme="minorHAnsi" w:hAnsiTheme="minorHAnsi" w:cstheme="minorHAnsi"/>
          <w:sz w:val="22"/>
          <w:szCs w:val="22"/>
          <w:lang w:eastAsia="en-GB"/>
        </w:rPr>
        <w:t>;</w:t>
      </w:r>
    </w:p>
    <w:p w14:paraId="445EED60" w14:textId="77777777" w:rsidR="005573B3" w:rsidRPr="003B3028" w:rsidRDefault="005573B3" w:rsidP="00470967">
      <w:pPr>
        <w:numPr>
          <w:ilvl w:val="0"/>
          <w:numId w:val="2"/>
        </w:numPr>
        <w:autoSpaceDE w:val="0"/>
        <w:autoSpaceDN w:val="0"/>
        <w:adjustRightInd w:val="0"/>
        <w:spacing w:before="0" w:after="0"/>
        <w:jc w:val="both"/>
        <w:rPr>
          <w:rFonts w:asciiTheme="minorHAnsi" w:hAnsiTheme="minorHAnsi" w:cstheme="minorHAnsi"/>
          <w:sz w:val="22"/>
          <w:szCs w:val="22"/>
          <w:lang w:eastAsia="en-GB"/>
        </w:rPr>
      </w:pPr>
      <w:r w:rsidRPr="003B3028">
        <w:rPr>
          <w:rFonts w:asciiTheme="minorHAnsi" w:hAnsiTheme="minorHAnsi" w:cstheme="minorHAnsi"/>
          <w:sz w:val="22"/>
          <w:szCs w:val="22"/>
          <w:lang w:eastAsia="en-GB"/>
        </w:rPr>
        <w:t xml:space="preserve">Devizul detaliat, întocmit conform legislaţiei în vigoare, al lucrărilor executate şi plătite, al lucrărilor executate şi neplătite şi respectiv al lucrărilor </w:t>
      </w:r>
      <w:r w:rsidR="00575E26" w:rsidRPr="003B3028">
        <w:rPr>
          <w:rFonts w:asciiTheme="minorHAnsi" w:hAnsiTheme="minorHAnsi" w:cstheme="minorHAnsi"/>
          <w:sz w:val="22"/>
          <w:szCs w:val="22"/>
          <w:lang w:eastAsia="en-GB"/>
        </w:rPr>
        <w:t xml:space="preserve">de plantare </w:t>
      </w:r>
      <w:r w:rsidRPr="003B3028">
        <w:rPr>
          <w:rFonts w:asciiTheme="minorHAnsi" w:hAnsiTheme="minorHAnsi" w:cstheme="minorHAnsi"/>
          <w:sz w:val="22"/>
          <w:szCs w:val="22"/>
          <w:lang w:eastAsia="en-GB"/>
        </w:rPr>
        <w:t>ce urmează a mai fi executate;</w:t>
      </w:r>
    </w:p>
    <w:p w14:paraId="08C54768" w14:textId="77777777" w:rsidR="005573B3" w:rsidRPr="00AB1127" w:rsidRDefault="005573B3" w:rsidP="00470967">
      <w:pPr>
        <w:numPr>
          <w:ilvl w:val="0"/>
          <w:numId w:val="2"/>
        </w:numPr>
        <w:autoSpaceDE w:val="0"/>
        <w:autoSpaceDN w:val="0"/>
        <w:adjustRightInd w:val="0"/>
        <w:spacing w:before="0" w:after="0"/>
        <w:jc w:val="both"/>
        <w:rPr>
          <w:rFonts w:asciiTheme="minorHAnsi" w:hAnsiTheme="minorHAnsi" w:cstheme="minorHAnsi"/>
          <w:sz w:val="22"/>
          <w:szCs w:val="22"/>
          <w:lang w:eastAsia="en-GB"/>
        </w:rPr>
      </w:pPr>
      <w:r w:rsidRPr="00AB1127">
        <w:rPr>
          <w:rFonts w:asciiTheme="minorHAnsi" w:hAnsiTheme="minorHAnsi" w:cstheme="minorHAnsi"/>
          <w:sz w:val="22"/>
          <w:szCs w:val="22"/>
          <w:lang w:eastAsia="en-GB"/>
        </w:rPr>
        <w:t>Proiectul tehnic</w:t>
      </w:r>
      <w:r w:rsidR="00575E26" w:rsidRPr="00AB1127">
        <w:rPr>
          <w:rFonts w:asciiTheme="minorHAnsi" w:hAnsiTheme="minorHAnsi" w:cstheme="minorHAnsi"/>
          <w:sz w:val="22"/>
          <w:szCs w:val="22"/>
          <w:lang w:eastAsia="en-GB"/>
        </w:rPr>
        <w:t xml:space="preserve"> privind inființarea de perdele de protecție.</w:t>
      </w:r>
    </w:p>
    <w:p w14:paraId="135117DB" w14:textId="77777777" w:rsidR="005573B3" w:rsidRPr="003B3028" w:rsidRDefault="005573B3" w:rsidP="005573B3">
      <w:pPr>
        <w:autoSpaceDE w:val="0"/>
        <w:autoSpaceDN w:val="0"/>
        <w:adjustRightInd w:val="0"/>
        <w:spacing w:before="0" w:after="0"/>
        <w:jc w:val="both"/>
        <w:rPr>
          <w:rFonts w:asciiTheme="minorHAnsi" w:hAnsiTheme="minorHAnsi" w:cstheme="minorHAnsi"/>
          <w:color w:val="000000"/>
          <w:sz w:val="22"/>
          <w:szCs w:val="22"/>
          <w:lang w:eastAsia="en-GB"/>
        </w:rPr>
      </w:pPr>
      <w:bookmarkStart w:id="137" w:name="_Hlk139550986"/>
    </w:p>
    <w:p w14:paraId="290CF371" w14:textId="77777777" w:rsidR="005573B3" w:rsidRPr="003B3028" w:rsidRDefault="005573B3" w:rsidP="005573B3">
      <w:pPr>
        <w:autoSpaceDE w:val="0"/>
        <w:autoSpaceDN w:val="0"/>
        <w:adjustRightInd w:val="0"/>
        <w:spacing w:before="0" w:after="0"/>
        <w:jc w:val="both"/>
        <w:rPr>
          <w:rFonts w:asciiTheme="minorHAnsi" w:hAnsiTheme="minorHAnsi" w:cstheme="minorHAnsi"/>
          <w:sz w:val="22"/>
          <w:szCs w:val="22"/>
          <w:lang w:eastAsia="en-GB"/>
        </w:rPr>
      </w:pPr>
      <w:r w:rsidRPr="003B3028">
        <w:rPr>
          <w:rFonts w:asciiTheme="minorHAnsi" w:hAnsiTheme="minorHAnsi" w:cstheme="minorHAnsi"/>
          <w:sz w:val="22"/>
          <w:szCs w:val="22"/>
          <w:lang w:eastAsia="en-GB"/>
        </w:rPr>
        <w:lastRenderedPageBreak/>
        <w:t>Se vor depune, de asemenea, documentele aferente procedurii privind atribuirea contractului de lucrari</w:t>
      </w:r>
      <w:r w:rsidR="00575E26" w:rsidRPr="003B3028">
        <w:rPr>
          <w:rFonts w:asciiTheme="minorHAnsi" w:hAnsiTheme="minorHAnsi" w:cstheme="minorHAnsi"/>
          <w:sz w:val="22"/>
          <w:szCs w:val="22"/>
          <w:lang w:eastAsia="en-GB"/>
        </w:rPr>
        <w:t xml:space="preserve"> de plantare</w:t>
      </w:r>
      <w:r w:rsidRPr="003B3028">
        <w:rPr>
          <w:rFonts w:asciiTheme="minorHAnsi" w:hAnsiTheme="minorHAnsi" w:cstheme="minorHAnsi"/>
          <w:sz w:val="22"/>
          <w:szCs w:val="22"/>
          <w:lang w:eastAsia="en-GB"/>
        </w:rPr>
        <w:t xml:space="preserve">, contractul de lucrari </w:t>
      </w:r>
      <w:r w:rsidR="00575E26" w:rsidRPr="003B3028">
        <w:rPr>
          <w:rFonts w:asciiTheme="minorHAnsi" w:hAnsiTheme="minorHAnsi" w:cstheme="minorHAnsi"/>
          <w:sz w:val="22"/>
          <w:szCs w:val="22"/>
          <w:lang w:eastAsia="en-GB"/>
        </w:rPr>
        <w:t xml:space="preserve">de plantare </w:t>
      </w:r>
      <w:r w:rsidRPr="003B3028">
        <w:rPr>
          <w:rFonts w:asciiTheme="minorHAnsi" w:hAnsiTheme="minorHAnsi" w:cstheme="minorHAnsi"/>
          <w:sz w:val="22"/>
          <w:szCs w:val="22"/>
          <w:lang w:eastAsia="en-GB"/>
        </w:rPr>
        <w:t xml:space="preserve">semnat, insotit de anexe si acte aditionale la acesta (inclusiv documentatia intocmita pentru fundamentarea semnarii actelor aditionale). AM va verifica procedura de atribuire a contractului şi a actelor adiţionale. </w:t>
      </w:r>
    </w:p>
    <w:p w14:paraId="70E40971" w14:textId="77777777" w:rsidR="005573B3" w:rsidRPr="003B3028" w:rsidRDefault="005573B3" w:rsidP="005573B3">
      <w:pPr>
        <w:autoSpaceDE w:val="0"/>
        <w:autoSpaceDN w:val="0"/>
        <w:adjustRightInd w:val="0"/>
        <w:spacing w:before="0" w:after="0"/>
        <w:jc w:val="both"/>
        <w:rPr>
          <w:rFonts w:asciiTheme="minorHAnsi" w:hAnsiTheme="minorHAnsi" w:cstheme="minorHAnsi"/>
          <w:color w:val="FF0000"/>
          <w:sz w:val="22"/>
          <w:szCs w:val="22"/>
          <w:lang w:eastAsia="en-GB"/>
        </w:rPr>
      </w:pPr>
    </w:p>
    <w:p w14:paraId="774B3A9E" w14:textId="77777777" w:rsidR="005573B3" w:rsidRPr="003B3028" w:rsidRDefault="005573B3" w:rsidP="005573B3">
      <w:pPr>
        <w:autoSpaceDE w:val="0"/>
        <w:autoSpaceDN w:val="0"/>
        <w:adjustRightInd w:val="0"/>
        <w:spacing w:before="0" w:after="0"/>
        <w:jc w:val="both"/>
        <w:rPr>
          <w:rFonts w:asciiTheme="minorHAnsi" w:hAnsiTheme="minorHAnsi" w:cstheme="minorHAnsi"/>
          <w:sz w:val="22"/>
          <w:szCs w:val="22"/>
          <w:lang w:eastAsia="en-GB"/>
        </w:rPr>
      </w:pPr>
      <w:r w:rsidRPr="003B3028">
        <w:rPr>
          <w:rFonts w:asciiTheme="minorHAnsi" w:hAnsiTheme="minorHAnsi" w:cstheme="minorHAnsi"/>
          <w:sz w:val="22"/>
          <w:szCs w:val="22"/>
          <w:lang w:eastAsia="en-GB"/>
        </w:rPr>
        <w:t>Pentru acest tip de proiecte nu se mențin cele două cerințe valabile pentru situația anterioară, cu privire la termenele de elaborare/revizuire/reactualizare a Proiectului tehnic și nici cea cu privire la termenul de actualizare a devizului general.</w:t>
      </w:r>
    </w:p>
    <w:bookmarkEnd w:id="137"/>
    <w:p w14:paraId="1C14C84C" w14:textId="77777777" w:rsidR="005573B3" w:rsidRPr="003B3028" w:rsidRDefault="005573B3" w:rsidP="005573B3">
      <w:pPr>
        <w:spacing w:before="0" w:after="0"/>
        <w:jc w:val="both"/>
        <w:rPr>
          <w:rFonts w:asciiTheme="minorHAnsi" w:hAnsiTheme="minorHAnsi" w:cstheme="minorHAnsi"/>
          <w:b/>
          <w:bCs/>
          <w:sz w:val="22"/>
          <w:szCs w:val="22"/>
        </w:rPr>
      </w:pPr>
    </w:p>
    <w:p w14:paraId="6454B9B0" w14:textId="77777777" w:rsidR="005573B3" w:rsidRPr="003B3028" w:rsidRDefault="005573B3" w:rsidP="005573B3">
      <w:pPr>
        <w:spacing w:before="0" w:after="0"/>
        <w:jc w:val="both"/>
        <w:rPr>
          <w:rFonts w:asciiTheme="minorHAnsi" w:hAnsiTheme="minorHAnsi" w:cstheme="minorHAnsi"/>
          <w:bCs/>
          <w:sz w:val="22"/>
          <w:szCs w:val="22"/>
        </w:rPr>
      </w:pPr>
      <w:r w:rsidRPr="003B3028">
        <w:rPr>
          <w:rFonts w:asciiTheme="minorHAnsi" w:hAnsiTheme="minorHAnsi" w:cstheme="minorHAnsi"/>
          <w:bCs/>
          <w:sz w:val="22"/>
          <w:szCs w:val="22"/>
        </w:rPr>
        <w:t>Se acceptă ca în cadrul unei Cereri de finanţare să fie depuse două sau mai multe documentaţii tehnico-economice pentru obiecte de investiţii diferite, dar complementare, indiferent dacă execuţia lucrărilor a fost sau nu demarată la data depunerii cererii de finanţare, cu respectarea legislaţiei în domeniul achiziţiilor publice, mai ales în alegerea procedurilor de atribuire, din prisma valorilor estimate.</w:t>
      </w:r>
    </w:p>
    <w:p w14:paraId="216489FA" w14:textId="77777777" w:rsidR="005573B3" w:rsidRPr="003B3028" w:rsidRDefault="005573B3" w:rsidP="005573B3">
      <w:pPr>
        <w:spacing w:before="0" w:after="0"/>
        <w:jc w:val="both"/>
        <w:rPr>
          <w:rFonts w:asciiTheme="minorHAnsi" w:hAnsiTheme="minorHAnsi" w:cstheme="minorHAnsi"/>
          <w:bCs/>
          <w:sz w:val="22"/>
          <w:szCs w:val="22"/>
        </w:rPr>
      </w:pPr>
    </w:p>
    <w:p w14:paraId="290E0B05" w14:textId="77777777" w:rsidR="005573B3" w:rsidRPr="003B3028" w:rsidRDefault="005573B3" w:rsidP="005573B3">
      <w:pPr>
        <w:spacing w:before="0" w:after="0"/>
        <w:jc w:val="both"/>
        <w:rPr>
          <w:rFonts w:asciiTheme="minorHAnsi" w:hAnsiTheme="minorHAnsi" w:cstheme="minorHAnsi"/>
          <w:sz w:val="22"/>
          <w:szCs w:val="22"/>
        </w:rPr>
      </w:pPr>
      <w:r w:rsidRPr="003B3028">
        <w:rPr>
          <w:rFonts w:asciiTheme="minorHAnsi" w:hAnsiTheme="minorHAnsi" w:cstheme="minorHAnsi"/>
          <w:b/>
          <w:bCs/>
          <w:sz w:val="22"/>
          <w:szCs w:val="22"/>
        </w:rPr>
        <w:t xml:space="preserve">Documentațiile tehnico economice trebuie să aibă integrate aspecte privind imunizarea la schimbările climatice </w:t>
      </w:r>
      <w:r w:rsidRPr="003B3028">
        <w:rPr>
          <w:rFonts w:asciiTheme="minorHAnsi" w:hAnsiTheme="minorHAnsi" w:cstheme="minorHAns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1AC9986F" w14:textId="77777777" w:rsidR="005573B3" w:rsidRPr="003B3028" w:rsidRDefault="005573B3" w:rsidP="005573B3">
      <w:pPr>
        <w:spacing w:before="0" w:after="0"/>
        <w:jc w:val="both"/>
        <w:rPr>
          <w:rFonts w:asciiTheme="minorHAnsi" w:eastAsiaTheme="minorHAnsi" w:hAnsiTheme="minorHAnsi" w:cstheme="minorHAnsi"/>
          <w:b/>
          <w:bCs/>
          <w:sz w:val="22"/>
          <w:szCs w:val="22"/>
        </w:rPr>
      </w:pPr>
    </w:p>
    <w:p w14:paraId="42E99717" w14:textId="77777777" w:rsidR="005573B3" w:rsidRPr="003B3028" w:rsidRDefault="005573B3" w:rsidP="005573B3">
      <w:pPr>
        <w:spacing w:before="0" w:after="0"/>
        <w:jc w:val="both"/>
        <w:rPr>
          <w:rFonts w:asciiTheme="minorHAnsi" w:eastAsiaTheme="minorHAnsi" w:hAnsiTheme="minorHAnsi" w:cstheme="minorHAnsi"/>
          <w:b/>
          <w:bCs/>
          <w:sz w:val="22"/>
          <w:szCs w:val="22"/>
        </w:rPr>
      </w:pPr>
      <w:r w:rsidRPr="003B3028">
        <w:rPr>
          <w:rFonts w:asciiTheme="minorHAnsi" w:eastAsiaTheme="minorHAnsi" w:hAnsiTheme="minorHAnsi" w:cstheme="minorHAnsi"/>
          <w:b/>
          <w:bCs/>
          <w:sz w:val="22"/>
          <w:szCs w:val="22"/>
        </w:rPr>
        <w:t>Notă!</w:t>
      </w:r>
    </w:p>
    <w:p w14:paraId="1656331C" w14:textId="77777777" w:rsidR="005573B3" w:rsidRPr="003B3028" w:rsidRDefault="005573B3" w:rsidP="00470967">
      <w:pPr>
        <w:numPr>
          <w:ilvl w:val="0"/>
          <w:numId w:val="71"/>
        </w:numPr>
        <w:spacing w:before="0" w:after="0"/>
        <w:contextualSpacing/>
        <w:jc w:val="both"/>
        <w:rPr>
          <w:rFonts w:asciiTheme="minorHAnsi" w:eastAsiaTheme="minorHAnsi" w:hAnsiTheme="minorHAnsi" w:cstheme="minorHAnsi"/>
          <w:sz w:val="22"/>
          <w:szCs w:val="22"/>
        </w:rPr>
      </w:pPr>
      <w:r w:rsidRPr="003B3028">
        <w:rPr>
          <w:rFonts w:asciiTheme="minorHAnsi" w:eastAsiaTheme="minorHAnsi" w:hAnsiTheme="minorHAnsi" w:cstheme="minorHAnsi"/>
          <w:sz w:val="22"/>
          <w:szCs w:val="22"/>
        </w:rPr>
        <w:t>Răspunderea privind corectitudinea documentației tehnico-economice revine proiectantului/elaboratorului și solicitantului de finanțare.</w:t>
      </w:r>
    </w:p>
    <w:p w14:paraId="03F38647" w14:textId="77777777" w:rsidR="005573B3" w:rsidRPr="003B3028" w:rsidRDefault="005573B3" w:rsidP="00470967">
      <w:pPr>
        <w:numPr>
          <w:ilvl w:val="0"/>
          <w:numId w:val="71"/>
        </w:numPr>
        <w:spacing w:before="0" w:after="0"/>
        <w:contextualSpacing/>
        <w:jc w:val="both"/>
        <w:rPr>
          <w:rFonts w:asciiTheme="minorHAnsi" w:eastAsiaTheme="minorHAnsi" w:hAnsiTheme="minorHAnsi" w:cstheme="minorHAnsi"/>
          <w:sz w:val="22"/>
          <w:szCs w:val="22"/>
        </w:rPr>
      </w:pPr>
      <w:r w:rsidRPr="003B3028">
        <w:rPr>
          <w:rFonts w:asciiTheme="minorHAnsi" w:eastAsiaTheme="minorHAnsi" w:hAnsiTheme="minorHAnsi" w:cstheme="minorHAnsi"/>
          <w:sz w:val="22"/>
          <w:szCs w:val="22"/>
        </w:rPr>
        <w:t>Acceptarea cererii de finanțare, inclusiv a documentației tehnico-economice, nu exonerează proiectantul/elaboratorul proiectului de răspunderea care îi revine în calitate de autor al documentației.</w:t>
      </w:r>
    </w:p>
    <w:p w14:paraId="307301C0" w14:textId="77777777" w:rsidR="005573B3" w:rsidRPr="003B3028" w:rsidRDefault="005573B3" w:rsidP="00470967">
      <w:pPr>
        <w:numPr>
          <w:ilvl w:val="0"/>
          <w:numId w:val="71"/>
        </w:numPr>
        <w:spacing w:before="0" w:after="0"/>
        <w:contextualSpacing/>
        <w:jc w:val="both"/>
        <w:rPr>
          <w:rFonts w:asciiTheme="minorHAnsi" w:eastAsiaTheme="minorHAnsi" w:hAnsiTheme="minorHAnsi" w:cstheme="minorHAnsi"/>
          <w:sz w:val="22"/>
          <w:szCs w:val="22"/>
        </w:rPr>
      </w:pPr>
      <w:r w:rsidRPr="003B3028">
        <w:rPr>
          <w:rFonts w:asciiTheme="minorHAnsi" w:eastAsiaTheme="minorHAnsi" w:hAnsiTheme="minorHAnsi" w:cstheme="minorHAnsi"/>
          <w:sz w:val="22"/>
          <w:szCs w:val="22"/>
        </w:rPr>
        <w:t>Obligațiile și răspunderile beneficiarilor și proiectanților privind calitatea construcțiilor sunt cele stabilite prin lege.</w:t>
      </w:r>
    </w:p>
    <w:p w14:paraId="4716DFD1" w14:textId="77777777" w:rsidR="00F239B3" w:rsidRPr="00922356" w:rsidRDefault="00F239B3" w:rsidP="00F239B3">
      <w:pPr>
        <w:spacing w:after="0"/>
        <w:jc w:val="both"/>
        <w:rPr>
          <w:rFonts w:asciiTheme="minorHAnsi" w:eastAsia="Times New Roman" w:hAnsiTheme="minorHAnsi" w:cstheme="minorHAnsi"/>
          <w:sz w:val="22"/>
          <w:szCs w:val="22"/>
        </w:rPr>
      </w:pPr>
      <w:r w:rsidRPr="003B3028">
        <w:rPr>
          <w:rFonts w:asciiTheme="minorHAnsi" w:eastAsia="Times New Roman" w:hAnsiTheme="minorHAnsi" w:cstheme="minorHAnsi"/>
          <w:sz w:val="22"/>
          <w:szCs w:val="22"/>
        </w:rPr>
        <w:t>Compoziția de împ</w:t>
      </w:r>
      <w:r w:rsidR="00CB4016">
        <w:rPr>
          <w:rFonts w:asciiTheme="minorHAnsi" w:eastAsia="Times New Roman" w:hAnsiTheme="minorHAnsi" w:cstheme="minorHAnsi"/>
          <w:sz w:val="22"/>
          <w:szCs w:val="22"/>
        </w:rPr>
        <w:t>ă</w:t>
      </w:r>
      <w:r w:rsidRPr="003B3028">
        <w:rPr>
          <w:rFonts w:asciiTheme="minorHAnsi" w:eastAsia="Times New Roman" w:hAnsiTheme="minorHAnsi" w:cstheme="minorHAnsi"/>
          <w:sz w:val="22"/>
          <w:szCs w:val="22"/>
        </w:rPr>
        <w:t>durire din cadrul fiecar</w:t>
      </w:r>
      <w:r w:rsidR="00B81FF9" w:rsidRPr="003B3028">
        <w:rPr>
          <w:rFonts w:asciiTheme="minorHAnsi" w:eastAsia="Times New Roman" w:hAnsiTheme="minorHAnsi" w:cstheme="minorHAnsi"/>
          <w:sz w:val="22"/>
          <w:szCs w:val="22"/>
        </w:rPr>
        <w:t>ei documentații</w:t>
      </w:r>
      <w:r w:rsidRPr="003B3028">
        <w:rPr>
          <w:rFonts w:asciiTheme="minorHAnsi" w:eastAsia="Times New Roman" w:hAnsiTheme="minorHAnsi" w:cstheme="minorHAnsi"/>
          <w:sz w:val="22"/>
          <w:szCs w:val="22"/>
        </w:rPr>
        <w:t xml:space="preserve"> se elaboreaz</w:t>
      </w:r>
      <w:r w:rsidR="00EF399E" w:rsidRPr="003B3028">
        <w:rPr>
          <w:rFonts w:asciiTheme="minorHAnsi" w:eastAsia="Times New Roman" w:hAnsiTheme="minorHAnsi" w:cstheme="minorHAnsi"/>
          <w:sz w:val="22"/>
          <w:szCs w:val="22"/>
        </w:rPr>
        <w:t>ă</w:t>
      </w:r>
      <w:r w:rsidRPr="003B3028">
        <w:rPr>
          <w:rFonts w:asciiTheme="minorHAnsi" w:eastAsia="Times New Roman" w:hAnsiTheme="minorHAnsi" w:cstheme="minorHAnsi"/>
          <w:sz w:val="22"/>
          <w:szCs w:val="22"/>
        </w:rPr>
        <w:t xml:space="preserve"> pe baza condițiilor</w:t>
      </w:r>
      <w:r w:rsidRPr="00922356">
        <w:rPr>
          <w:rFonts w:asciiTheme="minorHAnsi" w:eastAsia="Times New Roman" w:hAnsiTheme="minorHAnsi" w:cstheme="minorHAnsi"/>
          <w:sz w:val="22"/>
          <w:szCs w:val="22"/>
        </w:rPr>
        <w:t xml:space="preserve"> pedostaționale existente în teren și descrise în proiect, ținând cont de prevederile Normelor tehnice aprobate prin OM 636/2002, în cazul perdelelor forestiere de protecție. Orice situație deosebit</w:t>
      </w:r>
      <w:r w:rsidR="00CB4016">
        <w:rPr>
          <w:rFonts w:asciiTheme="minorHAnsi" w:eastAsia="Times New Roman" w:hAnsiTheme="minorHAnsi" w:cstheme="minorHAnsi"/>
          <w:sz w:val="22"/>
          <w:szCs w:val="22"/>
        </w:rPr>
        <w:t>ă</w:t>
      </w:r>
      <w:r w:rsidRPr="00922356">
        <w:rPr>
          <w:rFonts w:asciiTheme="minorHAnsi" w:eastAsia="Times New Roman" w:hAnsiTheme="minorHAnsi" w:cstheme="minorHAnsi"/>
          <w:sz w:val="22"/>
          <w:szCs w:val="22"/>
        </w:rPr>
        <w:t>, care conduce la identificarea unei soluții tehnice care se abate de la normele tehnice trebuie s</w:t>
      </w:r>
      <w:r w:rsidR="00CB4016">
        <w:rPr>
          <w:rFonts w:asciiTheme="minorHAnsi" w:eastAsia="Times New Roman" w:hAnsiTheme="minorHAnsi" w:cstheme="minorHAnsi"/>
          <w:sz w:val="22"/>
          <w:szCs w:val="22"/>
        </w:rPr>
        <w:t>ă</w:t>
      </w:r>
      <w:r w:rsidRPr="00922356">
        <w:rPr>
          <w:rFonts w:asciiTheme="minorHAnsi" w:eastAsia="Times New Roman" w:hAnsiTheme="minorHAnsi" w:cstheme="minorHAnsi"/>
          <w:sz w:val="22"/>
          <w:szCs w:val="22"/>
        </w:rPr>
        <w:t xml:space="preserve"> prezinte justificari pertinente. În cadrul compozițiilor de </w:t>
      </w:r>
      <w:r w:rsidR="00C11E06" w:rsidRPr="00922356">
        <w:rPr>
          <w:rFonts w:asciiTheme="minorHAnsi" w:eastAsia="Times New Roman" w:hAnsiTheme="minorHAnsi" w:cstheme="minorHAnsi"/>
          <w:sz w:val="22"/>
          <w:szCs w:val="22"/>
        </w:rPr>
        <w:t>plantare</w:t>
      </w:r>
      <w:r w:rsidRPr="00922356">
        <w:rPr>
          <w:rFonts w:asciiTheme="minorHAnsi" w:eastAsia="Times New Roman" w:hAnsiTheme="minorHAnsi" w:cstheme="minorHAnsi"/>
          <w:sz w:val="22"/>
          <w:szCs w:val="22"/>
        </w:rPr>
        <w:t xml:space="preserve"> fundamentate de proiectant, vor fi utilizate doar specii acceptate pentru perdele de protecție.</w:t>
      </w:r>
    </w:p>
    <w:p w14:paraId="53953030" w14:textId="77777777" w:rsidR="0024207E" w:rsidRDefault="0024207E" w:rsidP="00185B02">
      <w:pPr>
        <w:spacing w:before="0" w:after="0"/>
        <w:jc w:val="both"/>
        <w:rPr>
          <w:rFonts w:asciiTheme="minorHAnsi" w:hAnsiTheme="minorHAnsi" w:cstheme="minorHAnsi"/>
          <w:sz w:val="22"/>
          <w:szCs w:val="22"/>
        </w:rPr>
      </w:pPr>
      <w:bookmarkStart w:id="138" w:name="_Hlk96420835"/>
      <w:bookmarkEnd w:id="136"/>
    </w:p>
    <w:p w14:paraId="1D66846C" w14:textId="77777777" w:rsidR="003F6608" w:rsidRPr="00D82355" w:rsidRDefault="003F6608" w:rsidP="003F6608">
      <w:pPr>
        <w:spacing w:before="0" w:after="0"/>
        <w:jc w:val="both"/>
        <w:rPr>
          <w:rFonts w:asciiTheme="minorHAnsi" w:hAnsiTheme="minorHAnsi" w:cstheme="minorHAnsi"/>
          <w:bCs/>
          <w:sz w:val="22"/>
          <w:szCs w:val="22"/>
        </w:rPr>
      </w:pPr>
      <w:r w:rsidRPr="003B3028">
        <w:rPr>
          <w:rFonts w:asciiTheme="minorHAnsi" w:hAnsiTheme="minorHAnsi" w:cstheme="minorHAnsi"/>
          <w:bCs/>
          <w:sz w:val="22"/>
          <w:szCs w:val="22"/>
        </w:rPr>
        <w:t xml:space="preserve">La depunerea </w:t>
      </w:r>
      <w:r w:rsidR="006D6AC1" w:rsidRPr="003B3028">
        <w:rPr>
          <w:rFonts w:asciiTheme="minorHAnsi" w:eastAsia="Times New Roman" w:hAnsiTheme="minorHAnsi" w:cstheme="minorHAnsi"/>
          <w:sz w:val="22"/>
          <w:szCs w:val="22"/>
        </w:rPr>
        <w:t>studiului de fezabilitate</w:t>
      </w:r>
      <w:r w:rsidR="006D6AC1" w:rsidRPr="003B3028">
        <w:rPr>
          <w:rFonts w:asciiTheme="minorHAnsi" w:eastAsia="Times New Roman" w:hAnsiTheme="minorHAnsi" w:cstheme="minorHAnsi"/>
          <w:b/>
          <w:bCs/>
          <w:sz w:val="22"/>
          <w:szCs w:val="22"/>
        </w:rPr>
        <w:t xml:space="preserve"> </w:t>
      </w:r>
      <w:r w:rsidR="00B81FF9" w:rsidRPr="003B3028">
        <w:rPr>
          <w:rFonts w:asciiTheme="minorHAnsi" w:eastAsia="Times New Roman" w:hAnsiTheme="minorHAnsi" w:cstheme="minorHAnsi"/>
          <w:sz w:val="22"/>
          <w:szCs w:val="22"/>
        </w:rPr>
        <w:t>pentru înfiinţarea perdelelor forestiere de protecţie</w:t>
      </w:r>
      <w:r w:rsidRPr="003B3028">
        <w:rPr>
          <w:rFonts w:asciiTheme="minorHAnsi" w:hAnsiTheme="minorHAnsi" w:cstheme="minorHAnsi"/>
          <w:sz w:val="22"/>
          <w:szCs w:val="22"/>
        </w:rPr>
        <w:t>, acesta trebuie să conțină</w:t>
      </w:r>
      <w:r w:rsidRPr="003B3028">
        <w:rPr>
          <w:rFonts w:asciiTheme="minorHAnsi" w:hAnsiTheme="minorHAnsi" w:cstheme="minorHAnsi"/>
          <w:bCs/>
          <w:sz w:val="22"/>
          <w:szCs w:val="22"/>
        </w:rPr>
        <w:t xml:space="preserve"> ca anexe:</w:t>
      </w:r>
    </w:p>
    <w:p w14:paraId="00F2D4B1" w14:textId="77777777" w:rsidR="003F6608" w:rsidRPr="00D82355" w:rsidRDefault="003F6608" w:rsidP="00D82355">
      <w:pPr>
        <w:spacing w:before="0" w:after="0"/>
        <w:ind w:left="708"/>
        <w:jc w:val="both"/>
        <w:rPr>
          <w:rFonts w:asciiTheme="minorHAnsi" w:hAnsiTheme="minorHAnsi" w:cstheme="minorHAnsi"/>
          <w:bCs/>
          <w:sz w:val="22"/>
          <w:szCs w:val="22"/>
        </w:rPr>
      </w:pPr>
      <w:r w:rsidRPr="00D82355">
        <w:rPr>
          <w:rFonts w:asciiTheme="minorHAnsi" w:hAnsiTheme="minorHAnsi" w:cstheme="minorHAnsi"/>
          <w:bCs/>
          <w:sz w:val="22"/>
          <w:szCs w:val="22"/>
        </w:rPr>
        <w:t xml:space="preserve">- </w:t>
      </w:r>
      <w:r w:rsidRPr="00D82355">
        <w:rPr>
          <w:rFonts w:asciiTheme="minorHAnsi" w:hAnsiTheme="minorHAnsi" w:cstheme="minorHAnsi"/>
          <w:sz w:val="22"/>
          <w:szCs w:val="22"/>
        </w:rPr>
        <w:t>acord de mediu</w:t>
      </w:r>
      <w:r w:rsidRPr="00D82355">
        <w:rPr>
          <w:rFonts w:asciiTheme="minorHAnsi" w:hAnsiTheme="minorHAnsi" w:cstheme="minorHAnsi"/>
          <w:bCs/>
          <w:sz w:val="22"/>
          <w:szCs w:val="22"/>
        </w:rPr>
        <w:t xml:space="preserve"> - actul administrativ emis de autoritatea competentă pentru protecția mediului prin care sunt stabilite condițiile și măsurile pentru protecția mediului, care trebuie respectate în cazul realizării unui proiect</w:t>
      </w:r>
    </w:p>
    <w:p w14:paraId="7ED63947" w14:textId="77777777" w:rsidR="003F6608" w:rsidRPr="00D82355" w:rsidRDefault="003F6608" w:rsidP="00D82355">
      <w:pPr>
        <w:spacing w:before="0" w:after="0"/>
        <w:ind w:left="708"/>
        <w:jc w:val="both"/>
        <w:rPr>
          <w:rFonts w:asciiTheme="minorHAnsi" w:hAnsiTheme="minorHAnsi" w:cstheme="minorHAnsi"/>
          <w:bCs/>
          <w:sz w:val="22"/>
          <w:szCs w:val="22"/>
        </w:rPr>
      </w:pPr>
      <w:r w:rsidRPr="00D82355">
        <w:rPr>
          <w:rFonts w:asciiTheme="minorHAnsi" w:hAnsiTheme="minorHAnsi" w:cstheme="minorHAnsi"/>
          <w:bCs/>
          <w:sz w:val="22"/>
          <w:szCs w:val="22"/>
        </w:rPr>
        <w:t xml:space="preserve">- avizul emis de conducătorului structurii teritoriale de specialitate a autorității publice centrale (Garda de Mediu) care răspunde de silvicultură, pentru întocmirea proiectului privind infiintarea perdelelor forestiere pe terenurile pe care nu a existat anterior vegetație forestieră, </w:t>
      </w:r>
      <w:r w:rsidRPr="00D82355">
        <w:rPr>
          <w:rFonts w:asciiTheme="minorHAnsi" w:hAnsiTheme="minorHAnsi" w:cstheme="minorHAnsi"/>
          <w:bCs/>
          <w:sz w:val="22"/>
          <w:szCs w:val="22"/>
        </w:rPr>
        <w:lastRenderedPageBreak/>
        <w:t>prevăzute în anexa nr. 2, pct. 1, lit. d) din Legea nr. 292/2018 privind evaluarea impactului anumitor proiecte publice și private asupra mediului;</w:t>
      </w:r>
    </w:p>
    <w:p w14:paraId="7B6054B9" w14:textId="77777777" w:rsidR="003F6608" w:rsidRPr="00D82355" w:rsidRDefault="003F6608" w:rsidP="00470967">
      <w:pPr>
        <w:pStyle w:val="ListParagraph"/>
        <w:numPr>
          <w:ilvl w:val="0"/>
          <w:numId w:val="44"/>
        </w:numPr>
        <w:spacing w:before="0" w:after="0"/>
        <w:ind w:left="992" w:hanging="284"/>
        <w:jc w:val="both"/>
        <w:rPr>
          <w:rFonts w:asciiTheme="minorHAnsi" w:hAnsiTheme="minorHAnsi" w:cstheme="minorHAnsi"/>
          <w:bCs/>
          <w:sz w:val="22"/>
          <w:szCs w:val="22"/>
        </w:rPr>
      </w:pPr>
      <w:r w:rsidRPr="00D82355">
        <w:rPr>
          <w:rFonts w:asciiTheme="minorHAnsi" w:hAnsiTheme="minorHAnsi" w:cstheme="minorHAnsi"/>
          <w:bCs/>
          <w:sz w:val="22"/>
          <w:szCs w:val="22"/>
        </w:rPr>
        <w:t>aviz Natura 2000*;</w:t>
      </w:r>
    </w:p>
    <w:p w14:paraId="399F3338" w14:textId="77777777" w:rsidR="003F6608" w:rsidRPr="00D82355" w:rsidRDefault="003F6608" w:rsidP="00D82355">
      <w:pPr>
        <w:spacing w:before="0" w:after="0"/>
        <w:ind w:left="708"/>
        <w:jc w:val="both"/>
        <w:rPr>
          <w:rFonts w:asciiTheme="minorHAnsi" w:hAnsiTheme="minorHAnsi" w:cstheme="minorHAnsi"/>
          <w:bCs/>
          <w:sz w:val="22"/>
          <w:szCs w:val="22"/>
        </w:rPr>
      </w:pPr>
      <w:r w:rsidRPr="00D82355">
        <w:rPr>
          <w:rFonts w:asciiTheme="minorHAnsi" w:hAnsiTheme="minorHAnsi" w:cstheme="minorHAnsi"/>
          <w:bCs/>
          <w:sz w:val="22"/>
          <w:szCs w:val="22"/>
        </w:rPr>
        <w:t xml:space="preserve">* </w:t>
      </w:r>
      <w:r w:rsidRPr="00D82355">
        <w:rPr>
          <w:rStyle w:val="cf01"/>
          <w:rFonts w:asciiTheme="minorHAnsi" w:hAnsiTheme="minorHAnsi" w:cstheme="minorHAnsi"/>
          <w:b w:val="0"/>
          <w:bCs w:val="0"/>
          <w:i/>
          <w:iCs/>
          <w:sz w:val="22"/>
          <w:szCs w:val="22"/>
        </w:rPr>
        <w:t>Executarea perdelelor forestiere de protecţie în siturile Natura 2000 se face după obţinerea actului de reglementare care va rezultă în urma procedurii de evaluare adecvată, conform Art 7(8) LEGE nr. 289 din 15 mai 2002 republicata etc</w:t>
      </w:r>
      <w:r w:rsidRPr="00D82355">
        <w:rPr>
          <w:rStyle w:val="cf01"/>
          <w:rFonts w:asciiTheme="minorHAnsi" w:hAnsiTheme="minorHAnsi" w:cstheme="minorHAnsi"/>
          <w:sz w:val="22"/>
          <w:szCs w:val="22"/>
        </w:rPr>
        <w:t>.</w:t>
      </w:r>
    </w:p>
    <w:p w14:paraId="2B7CC87B" w14:textId="77777777" w:rsidR="003F6608" w:rsidRPr="00D82355" w:rsidRDefault="003F6608" w:rsidP="003F6608">
      <w:pPr>
        <w:spacing w:before="0" w:after="0"/>
        <w:jc w:val="both"/>
        <w:rPr>
          <w:rFonts w:asciiTheme="minorHAnsi" w:hAnsiTheme="minorHAnsi" w:cstheme="minorHAnsi"/>
          <w:bCs/>
          <w:sz w:val="22"/>
          <w:szCs w:val="22"/>
        </w:rPr>
      </w:pPr>
    </w:p>
    <w:p w14:paraId="6D23E80E" w14:textId="77777777" w:rsidR="003F6608" w:rsidRPr="00D82355" w:rsidRDefault="006D6AC1" w:rsidP="003F6608">
      <w:pPr>
        <w:spacing w:before="0" w:after="0"/>
        <w:jc w:val="both"/>
        <w:rPr>
          <w:rFonts w:asciiTheme="minorHAnsi" w:hAnsiTheme="minorHAnsi" w:cstheme="minorHAnsi"/>
          <w:bCs/>
          <w:sz w:val="22"/>
          <w:szCs w:val="22"/>
        </w:rPr>
      </w:pPr>
      <w:r w:rsidRPr="003B3028">
        <w:rPr>
          <w:rFonts w:asciiTheme="minorHAnsi" w:eastAsia="Times New Roman" w:hAnsiTheme="minorHAnsi" w:cstheme="minorHAnsi"/>
          <w:sz w:val="22"/>
          <w:szCs w:val="22"/>
        </w:rPr>
        <w:t xml:space="preserve">Studiile de fezabilitate </w:t>
      </w:r>
      <w:r w:rsidR="00B81FF9" w:rsidRPr="003B3028">
        <w:rPr>
          <w:rFonts w:asciiTheme="minorHAnsi" w:eastAsia="Times New Roman" w:hAnsiTheme="minorHAnsi" w:cstheme="minorHAnsi"/>
          <w:sz w:val="22"/>
          <w:szCs w:val="22"/>
        </w:rPr>
        <w:t>pentru înfiinţarea perdelelor forestiere de protecţie</w:t>
      </w:r>
      <w:r w:rsidR="003F6608" w:rsidRPr="003B3028">
        <w:rPr>
          <w:rFonts w:asciiTheme="minorHAnsi" w:hAnsiTheme="minorHAnsi" w:cstheme="minorHAnsi"/>
          <w:bCs/>
          <w:sz w:val="22"/>
          <w:szCs w:val="22"/>
        </w:rPr>
        <w:t xml:space="preserve"> trebuie sa fie întocmite de</w:t>
      </w:r>
      <w:r w:rsidR="003F6608" w:rsidRPr="00D82355">
        <w:rPr>
          <w:rFonts w:asciiTheme="minorHAnsi" w:hAnsiTheme="minorHAnsi" w:cstheme="minorHAnsi"/>
          <w:bCs/>
          <w:sz w:val="22"/>
          <w:szCs w:val="22"/>
        </w:rPr>
        <w:t xml:space="preserve"> catre persoane fizice sau juridice atestate prin ordine emise de Ministerul Mediului și Pădurilor pentru domeniul „proiectare” cu codificarea „5a” în OM nr. 1763/2015 și OM nr. 718/2010 și pentru grupa de lucrari codificata „6g” în atestatele emise în baza OM nr. 1763/2015 sau „7d” în atestatele emise în baza OM nr. 718/2010.</w:t>
      </w:r>
    </w:p>
    <w:p w14:paraId="158A44F8" w14:textId="77777777" w:rsidR="003F6608" w:rsidRPr="00D82355" w:rsidRDefault="003F6608" w:rsidP="00185B02">
      <w:pPr>
        <w:spacing w:before="0" w:after="0"/>
        <w:jc w:val="both"/>
        <w:rPr>
          <w:rFonts w:asciiTheme="minorHAnsi" w:hAnsiTheme="minorHAnsi" w:cstheme="minorHAnsi"/>
          <w:sz w:val="22"/>
          <w:szCs w:val="22"/>
        </w:rPr>
      </w:pPr>
    </w:p>
    <w:p w14:paraId="74849683" w14:textId="77777777" w:rsidR="003F6608" w:rsidRPr="00D82355" w:rsidRDefault="003F6608" w:rsidP="003F6608">
      <w:pPr>
        <w:autoSpaceDE w:val="0"/>
        <w:autoSpaceDN w:val="0"/>
        <w:adjustRightInd w:val="0"/>
        <w:spacing w:before="0" w:after="0"/>
        <w:jc w:val="both"/>
        <w:rPr>
          <w:rFonts w:asciiTheme="minorHAnsi" w:hAnsiTheme="minorHAnsi" w:cstheme="minorHAnsi"/>
          <w:sz w:val="22"/>
          <w:szCs w:val="22"/>
        </w:rPr>
      </w:pPr>
      <w:r w:rsidRPr="00D82355">
        <w:rPr>
          <w:rFonts w:asciiTheme="minorHAnsi" w:hAnsiTheme="minorHAnsi" w:cstheme="minorHAnsi"/>
          <w:sz w:val="22"/>
          <w:szCs w:val="22"/>
        </w:rPr>
        <w:t xml:space="preserve">Dacă este cazul unor terenuri cu fenomene de degradare, acestea vor fi documentate în cadrul </w:t>
      </w:r>
      <w:r w:rsidR="006D6AC1" w:rsidRPr="003B3028">
        <w:rPr>
          <w:rFonts w:asciiTheme="minorHAnsi" w:eastAsia="Times New Roman" w:hAnsiTheme="minorHAnsi" w:cstheme="minorHAnsi"/>
          <w:sz w:val="22"/>
          <w:szCs w:val="22"/>
        </w:rPr>
        <w:t>studiului de fezabilitate</w:t>
      </w:r>
      <w:r w:rsidR="00B81FF9" w:rsidRPr="003B3028">
        <w:rPr>
          <w:rFonts w:asciiTheme="minorHAnsi" w:eastAsia="Times New Roman" w:hAnsiTheme="minorHAnsi" w:cstheme="minorHAnsi"/>
          <w:sz w:val="22"/>
          <w:szCs w:val="22"/>
        </w:rPr>
        <w:t xml:space="preserve"> pentru înfiinţarea perdelelor forestiere de protecţie,</w:t>
      </w:r>
      <w:r w:rsidR="00B81FF9" w:rsidRPr="003B3028">
        <w:rPr>
          <w:rFonts w:asciiTheme="minorHAnsi" w:hAnsiTheme="minorHAnsi" w:cstheme="minorHAnsi"/>
          <w:sz w:val="22"/>
          <w:szCs w:val="22"/>
        </w:rPr>
        <w:t xml:space="preserve"> </w:t>
      </w:r>
      <w:r w:rsidRPr="003B3028">
        <w:rPr>
          <w:rFonts w:asciiTheme="minorHAnsi" w:hAnsiTheme="minorHAnsi" w:cstheme="minorHAnsi"/>
          <w:sz w:val="22"/>
          <w:szCs w:val="22"/>
        </w:rPr>
        <w:t>atât descriptiv, cât și pe baza analizelor de sol, a imaginilor, etc.</w:t>
      </w:r>
    </w:p>
    <w:p w14:paraId="1D8F172E" w14:textId="77777777" w:rsidR="003F6608" w:rsidRPr="00D82355" w:rsidRDefault="003F6608" w:rsidP="003F6608">
      <w:pPr>
        <w:autoSpaceDE w:val="0"/>
        <w:autoSpaceDN w:val="0"/>
        <w:adjustRightInd w:val="0"/>
        <w:spacing w:before="0" w:after="0"/>
        <w:rPr>
          <w:rFonts w:asciiTheme="minorHAnsi" w:hAnsiTheme="minorHAnsi" w:cstheme="minorHAnsi"/>
          <w:sz w:val="22"/>
          <w:szCs w:val="22"/>
          <w:lang w:val="en-GB" w:eastAsia="ro-RO"/>
        </w:rPr>
      </w:pPr>
    </w:p>
    <w:p w14:paraId="1578EF4B" w14:textId="77777777" w:rsidR="003F6608" w:rsidRPr="00D82355" w:rsidRDefault="003F6608" w:rsidP="00470967">
      <w:pPr>
        <w:numPr>
          <w:ilvl w:val="0"/>
          <w:numId w:val="35"/>
        </w:numPr>
        <w:autoSpaceDE w:val="0"/>
        <w:autoSpaceDN w:val="0"/>
        <w:adjustRightInd w:val="0"/>
        <w:spacing w:before="0" w:after="37"/>
        <w:contextualSpacing/>
        <w:jc w:val="both"/>
        <w:rPr>
          <w:rFonts w:asciiTheme="minorHAnsi" w:hAnsiTheme="minorHAnsi" w:cstheme="minorHAnsi"/>
          <w:sz w:val="22"/>
          <w:szCs w:val="22"/>
          <w:lang w:val="en-GB" w:eastAsia="ro-RO"/>
        </w:rPr>
      </w:pPr>
      <w:r w:rsidRPr="00D82355">
        <w:rPr>
          <w:rFonts w:asciiTheme="minorHAnsi" w:hAnsiTheme="minorHAnsi" w:cstheme="minorHAnsi"/>
          <w:sz w:val="22"/>
          <w:szCs w:val="22"/>
          <w:lang w:val="en-GB" w:eastAsia="ro-RO"/>
        </w:rPr>
        <w:t xml:space="preserve">În cazul terenurilor afectate de eroziune de suprafaţă foarte puternică şi excesivă (încadrate în categoriile de degradare e3 și e4 conform Normelor tehnice de împăduriri pe terenuri degradate), degradarea va fi susţinută prin analiza profilelor de sol. </w:t>
      </w:r>
    </w:p>
    <w:p w14:paraId="5B80D0D5" w14:textId="77777777" w:rsidR="003F6608" w:rsidRPr="00D82355" w:rsidRDefault="003F6608" w:rsidP="00470967">
      <w:pPr>
        <w:numPr>
          <w:ilvl w:val="0"/>
          <w:numId w:val="35"/>
        </w:numPr>
        <w:autoSpaceDE w:val="0"/>
        <w:autoSpaceDN w:val="0"/>
        <w:adjustRightInd w:val="0"/>
        <w:spacing w:before="0" w:after="37"/>
        <w:contextualSpacing/>
        <w:jc w:val="both"/>
        <w:rPr>
          <w:rFonts w:asciiTheme="minorHAnsi" w:hAnsiTheme="minorHAnsi" w:cstheme="minorHAnsi"/>
          <w:sz w:val="22"/>
          <w:szCs w:val="22"/>
          <w:lang w:val="en-GB" w:eastAsia="ro-RO"/>
        </w:rPr>
      </w:pPr>
      <w:r w:rsidRPr="00D82355">
        <w:rPr>
          <w:rFonts w:asciiTheme="minorHAnsi" w:hAnsiTheme="minorHAnsi" w:cstheme="minorHAnsi"/>
          <w:sz w:val="22"/>
          <w:szCs w:val="22"/>
          <w:lang w:val="en-GB" w:eastAsia="ro-RO"/>
        </w:rPr>
        <w:t xml:space="preserve">În cazul terenurilor afectate de eroziune de adâncime (ogaşe, ravene, torenţi), alunecări active, prăbuşiri, surpări şi scurgeri noroioase, degradarea va fi evidenţiată prin documentaţie foto ataşată la proiect. În astfel de situaţii, suprafaţa ce urmează a fi împădurită va fi alcatuită din suprafaţa efectiv degradată şi o zonă perimetrală de siguranţă, stabilită prin proiectul de infiintare a perdelelor forestiere, lăţimea acestei zone urmând a fi corelată cu intensitatea fenomenului de degradare în adâncime. </w:t>
      </w:r>
    </w:p>
    <w:p w14:paraId="77D86B3E" w14:textId="77777777" w:rsidR="003F6608" w:rsidRPr="00D82355" w:rsidRDefault="003F6608" w:rsidP="00470967">
      <w:pPr>
        <w:numPr>
          <w:ilvl w:val="0"/>
          <w:numId w:val="35"/>
        </w:numPr>
        <w:autoSpaceDE w:val="0"/>
        <w:autoSpaceDN w:val="0"/>
        <w:adjustRightInd w:val="0"/>
        <w:spacing w:before="0" w:after="37"/>
        <w:contextualSpacing/>
        <w:jc w:val="both"/>
        <w:rPr>
          <w:rFonts w:asciiTheme="minorHAnsi" w:hAnsiTheme="minorHAnsi" w:cstheme="minorHAnsi"/>
          <w:sz w:val="22"/>
          <w:szCs w:val="22"/>
          <w:lang w:val="en-GB" w:eastAsia="ro-RO"/>
        </w:rPr>
      </w:pPr>
      <w:r w:rsidRPr="00D82355">
        <w:rPr>
          <w:rFonts w:asciiTheme="minorHAnsi" w:hAnsiTheme="minorHAnsi" w:cstheme="minorHAnsi"/>
          <w:sz w:val="22"/>
          <w:szCs w:val="22"/>
          <w:lang w:val="en-GB" w:eastAsia="ro-RO"/>
        </w:rPr>
        <w:t xml:space="preserve">În cazul terenurilor cu aglomerări de pietriş, bolovăniş, grohotiş şi depozite de aluviuni torenţiale, degradarea va fi evidenţiată prin documentaţie foto ataşată la proiect. </w:t>
      </w:r>
    </w:p>
    <w:p w14:paraId="449730FE" w14:textId="77777777" w:rsidR="003F6608" w:rsidRPr="00D82355" w:rsidRDefault="003F6608" w:rsidP="00470967">
      <w:pPr>
        <w:numPr>
          <w:ilvl w:val="0"/>
          <w:numId w:val="35"/>
        </w:numPr>
        <w:autoSpaceDE w:val="0"/>
        <w:autoSpaceDN w:val="0"/>
        <w:adjustRightInd w:val="0"/>
        <w:spacing w:before="0" w:after="0"/>
        <w:contextualSpacing/>
        <w:jc w:val="both"/>
        <w:rPr>
          <w:rFonts w:asciiTheme="minorHAnsi" w:hAnsiTheme="minorHAnsi" w:cstheme="minorHAnsi"/>
          <w:sz w:val="22"/>
          <w:szCs w:val="22"/>
          <w:lang w:val="en-GB" w:eastAsia="ro-RO"/>
        </w:rPr>
      </w:pPr>
      <w:r w:rsidRPr="00D82355">
        <w:rPr>
          <w:rFonts w:asciiTheme="minorHAnsi" w:hAnsiTheme="minorHAnsi" w:cstheme="minorHAnsi"/>
          <w:sz w:val="22"/>
          <w:szCs w:val="22"/>
          <w:lang w:val="en-GB" w:eastAsia="ro-RO"/>
        </w:rPr>
        <w:t xml:space="preserve">În cazul terenurilor afectate de sărăturare sau aciditate puternică sau a terenurilor cu nisipuri mobile, degradarea va fi evidenţiată de analiza chimică a probelor din profilele de sol. </w:t>
      </w:r>
    </w:p>
    <w:p w14:paraId="773F69B2" w14:textId="77777777" w:rsidR="003F6608" w:rsidRPr="00D82355" w:rsidRDefault="003F6608" w:rsidP="003F6608">
      <w:pPr>
        <w:autoSpaceDE w:val="0"/>
        <w:autoSpaceDN w:val="0"/>
        <w:adjustRightInd w:val="0"/>
        <w:spacing w:before="0" w:after="0"/>
        <w:jc w:val="both"/>
        <w:rPr>
          <w:rFonts w:asciiTheme="minorHAnsi" w:hAnsiTheme="minorHAnsi" w:cstheme="minorHAnsi"/>
          <w:sz w:val="22"/>
          <w:szCs w:val="22"/>
          <w:lang w:val="en-GB" w:eastAsia="ro-RO"/>
        </w:rPr>
      </w:pPr>
    </w:p>
    <w:p w14:paraId="56C6C14E" w14:textId="77777777" w:rsidR="003F6608" w:rsidRPr="00D82355" w:rsidRDefault="003F6608" w:rsidP="003F6608">
      <w:pPr>
        <w:autoSpaceDE w:val="0"/>
        <w:autoSpaceDN w:val="0"/>
        <w:adjustRightInd w:val="0"/>
        <w:spacing w:before="0" w:after="0"/>
        <w:jc w:val="both"/>
        <w:rPr>
          <w:rFonts w:asciiTheme="minorHAnsi" w:hAnsiTheme="minorHAnsi" w:cstheme="minorHAnsi"/>
          <w:sz w:val="22"/>
          <w:szCs w:val="22"/>
          <w:lang w:val="en-GB" w:eastAsia="ro-RO"/>
        </w:rPr>
      </w:pPr>
      <w:r w:rsidRPr="00D82355">
        <w:rPr>
          <w:rFonts w:asciiTheme="minorHAnsi" w:hAnsiTheme="minorHAnsi" w:cstheme="minorHAnsi"/>
          <w:sz w:val="22"/>
          <w:szCs w:val="22"/>
          <w:lang w:val="en-GB" w:eastAsia="ro-RO"/>
        </w:rPr>
        <w:t xml:space="preserve">Numărul profilelor de sol va fi corelat cu numărul unităţilor staţionale constituite în cadrul proiectului, astfel încât la fiecare unitate staţională să fie recoltate probe din cel puţin câte un profil de sol de bază. </w:t>
      </w:r>
    </w:p>
    <w:p w14:paraId="21F2C00E" w14:textId="77777777" w:rsidR="003F6608" w:rsidRPr="00D82355" w:rsidRDefault="003F6608" w:rsidP="003F6608">
      <w:pPr>
        <w:autoSpaceDE w:val="0"/>
        <w:autoSpaceDN w:val="0"/>
        <w:adjustRightInd w:val="0"/>
        <w:spacing w:before="0" w:after="0"/>
        <w:jc w:val="both"/>
        <w:rPr>
          <w:rFonts w:asciiTheme="minorHAnsi" w:hAnsiTheme="minorHAnsi" w:cstheme="minorHAnsi"/>
          <w:sz w:val="22"/>
          <w:szCs w:val="22"/>
          <w:lang w:val="en-GB" w:eastAsia="ro-RO"/>
        </w:rPr>
      </w:pPr>
    </w:p>
    <w:p w14:paraId="78BE9015" w14:textId="77777777" w:rsidR="003F6608" w:rsidRPr="00D82355" w:rsidRDefault="003F6608" w:rsidP="003F6608">
      <w:pPr>
        <w:autoSpaceDE w:val="0"/>
        <w:autoSpaceDN w:val="0"/>
        <w:adjustRightInd w:val="0"/>
        <w:spacing w:before="0" w:after="0"/>
        <w:jc w:val="both"/>
        <w:rPr>
          <w:rFonts w:asciiTheme="minorHAnsi" w:hAnsiTheme="minorHAnsi" w:cstheme="minorHAnsi"/>
          <w:sz w:val="22"/>
          <w:szCs w:val="22"/>
          <w:lang w:val="en-GB" w:eastAsia="ro-RO"/>
        </w:rPr>
      </w:pPr>
      <w:r w:rsidRPr="00D82355">
        <w:rPr>
          <w:rFonts w:asciiTheme="minorHAnsi" w:hAnsiTheme="minorHAnsi" w:cstheme="minorHAnsi"/>
          <w:sz w:val="22"/>
          <w:szCs w:val="22"/>
          <w:lang w:val="en-GB" w:eastAsia="ro-RO"/>
        </w:rPr>
        <w:t>Îndeplinirea acestei cerințe se asigura prin respectarea prevederilor legislației din domeniul forestier aplicabilă lucrărilor de realizare a perdelelor forestiere.</w:t>
      </w:r>
    </w:p>
    <w:p w14:paraId="41AA5BE8" w14:textId="77777777" w:rsidR="003F6608" w:rsidRPr="005073C3" w:rsidRDefault="003F6608" w:rsidP="003F6608">
      <w:pPr>
        <w:autoSpaceDE w:val="0"/>
        <w:autoSpaceDN w:val="0"/>
        <w:adjustRightInd w:val="0"/>
        <w:spacing w:before="0" w:after="0"/>
        <w:jc w:val="both"/>
        <w:rPr>
          <w:rFonts w:asciiTheme="minorHAnsi" w:hAnsiTheme="minorHAnsi" w:cstheme="minorHAnsi"/>
          <w:color w:val="FF0000"/>
          <w:sz w:val="22"/>
          <w:szCs w:val="22"/>
          <w:lang w:val="en-GB" w:eastAsia="ro-RO"/>
        </w:rPr>
      </w:pPr>
    </w:p>
    <w:p w14:paraId="3F94AADF" w14:textId="77777777" w:rsidR="003F6608" w:rsidRPr="00D82355" w:rsidRDefault="003F6608" w:rsidP="003F6608">
      <w:pPr>
        <w:autoSpaceDE w:val="0"/>
        <w:autoSpaceDN w:val="0"/>
        <w:adjustRightInd w:val="0"/>
        <w:spacing w:before="0" w:after="0"/>
        <w:jc w:val="both"/>
        <w:rPr>
          <w:rFonts w:asciiTheme="minorHAnsi" w:hAnsiTheme="minorHAnsi" w:cstheme="minorHAnsi"/>
          <w:sz w:val="22"/>
          <w:szCs w:val="22"/>
          <w:lang w:val="en-GB" w:eastAsia="ro-RO"/>
        </w:rPr>
      </w:pPr>
      <w:r w:rsidRPr="00D82355">
        <w:rPr>
          <w:rFonts w:asciiTheme="minorHAnsi" w:hAnsiTheme="minorHAnsi" w:cstheme="minorHAnsi"/>
          <w:sz w:val="22"/>
          <w:szCs w:val="22"/>
          <w:lang w:val="en-GB" w:eastAsia="ro-RO"/>
        </w:rPr>
        <w:t>Proiectarea lucrărilor de înființare și întreținere prin proiectul tehnic - graficul general de realizare a plantației, precum și execuția acestora se realizează la nivel de unitate stațională (u.s.), care poate fi o suprafață compactă sau o parte a acesteia, astfel:</w:t>
      </w:r>
    </w:p>
    <w:p w14:paraId="456C13D0" w14:textId="77777777" w:rsidR="003F6608" w:rsidRPr="00D82355" w:rsidRDefault="003F6608" w:rsidP="003F6608">
      <w:pPr>
        <w:autoSpaceDE w:val="0"/>
        <w:autoSpaceDN w:val="0"/>
        <w:adjustRightInd w:val="0"/>
        <w:spacing w:before="0" w:after="0"/>
        <w:jc w:val="both"/>
        <w:rPr>
          <w:rFonts w:asciiTheme="minorHAnsi" w:hAnsiTheme="minorHAnsi" w:cstheme="minorHAnsi"/>
          <w:sz w:val="22"/>
          <w:szCs w:val="22"/>
          <w:highlight w:val="yellow"/>
          <w:lang w:val="en-GB" w:eastAsia="ro-RO"/>
        </w:rPr>
      </w:pPr>
    </w:p>
    <w:p w14:paraId="5E40F47E" w14:textId="77777777" w:rsidR="003F6608" w:rsidRPr="00D82355" w:rsidRDefault="003F6608" w:rsidP="00470967">
      <w:pPr>
        <w:pStyle w:val="ListParagraph"/>
        <w:numPr>
          <w:ilvl w:val="0"/>
          <w:numId w:val="64"/>
        </w:numPr>
        <w:autoSpaceDE w:val="0"/>
        <w:autoSpaceDN w:val="0"/>
        <w:adjustRightInd w:val="0"/>
        <w:spacing w:before="0" w:after="0"/>
        <w:jc w:val="both"/>
        <w:rPr>
          <w:rFonts w:asciiTheme="minorHAnsi" w:hAnsiTheme="minorHAnsi" w:cstheme="minorHAnsi"/>
          <w:sz w:val="22"/>
          <w:szCs w:val="22"/>
          <w:lang w:val="en-GB" w:eastAsia="ro-RO"/>
        </w:rPr>
      </w:pPr>
      <w:r w:rsidRPr="00D82355">
        <w:rPr>
          <w:rFonts w:asciiTheme="minorHAnsi" w:hAnsiTheme="minorHAnsi" w:cstheme="minorHAnsi"/>
          <w:sz w:val="22"/>
          <w:szCs w:val="22"/>
          <w:lang w:val="en-GB" w:eastAsia="ro-RO"/>
        </w:rPr>
        <w:t xml:space="preserve">în cazul în care într-o suprafață compactă propusă pentru înființarea perdelelor forestiere, proiectantul va identifica necesitatea utilizării mai multor formule de plantare, diferite între ele, determinată de modificarea condițiilor pedostaționale, </w:t>
      </w:r>
      <w:r w:rsidRPr="00D82355">
        <w:rPr>
          <w:rFonts w:asciiTheme="minorHAnsi" w:hAnsiTheme="minorHAnsi" w:cstheme="minorHAnsi"/>
          <w:sz w:val="22"/>
          <w:szCs w:val="22"/>
          <w:lang w:val="en-GB" w:eastAsia="ro-RO"/>
        </w:rPr>
        <w:lastRenderedPageBreak/>
        <w:t>suprafața compactă va fi divizată în unități staționale (u.s.). La divizarea suprafeței se va avea în vedere ca două u.s. cu formule de plantare identice să nu fie limitrofe între ele, iar suprafața minimă a unei u.s. să nu fie mai mică de 0,</w:t>
      </w:r>
      <w:r w:rsidR="00031519">
        <w:rPr>
          <w:rFonts w:asciiTheme="minorHAnsi" w:hAnsiTheme="minorHAnsi" w:cstheme="minorHAnsi"/>
          <w:sz w:val="22"/>
          <w:szCs w:val="22"/>
          <w:lang w:val="en-GB" w:eastAsia="ro-RO"/>
        </w:rPr>
        <w:t>1</w:t>
      </w:r>
      <w:r w:rsidRPr="00D82355">
        <w:rPr>
          <w:rFonts w:asciiTheme="minorHAnsi" w:hAnsiTheme="minorHAnsi" w:cstheme="minorHAnsi"/>
          <w:sz w:val="22"/>
          <w:szCs w:val="22"/>
          <w:lang w:val="en-GB" w:eastAsia="ro-RO"/>
        </w:rPr>
        <w:t xml:space="preserve"> ha. Suprafețele mai mici de 0,</w:t>
      </w:r>
      <w:r w:rsidR="00031519">
        <w:rPr>
          <w:rFonts w:asciiTheme="minorHAnsi" w:hAnsiTheme="minorHAnsi" w:cstheme="minorHAnsi"/>
          <w:sz w:val="22"/>
          <w:szCs w:val="22"/>
          <w:lang w:val="en-GB" w:eastAsia="ro-RO"/>
        </w:rPr>
        <w:t>1</w:t>
      </w:r>
      <w:r w:rsidRPr="00D82355">
        <w:rPr>
          <w:rFonts w:asciiTheme="minorHAnsi" w:hAnsiTheme="minorHAnsi" w:cstheme="minorHAnsi"/>
          <w:sz w:val="22"/>
          <w:szCs w:val="22"/>
          <w:lang w:val="en-GB" w:eastAsia="ro-RO"/>
        </w:rPr>
        <w:t xml:space="preserve"> ha care prezintă condiții pedostaționale diferite, se înglobează în u.s. limitrofă, cu menționarea sa în descrierea lucrărilor din proiect.</w:t>
      </w:r>
    </w:p>
    <w:p w14:paraId="7CF06F1F" w14:textId="77777777" w:rsidR="003F6608" w:rsidRPr="00D82355" w:rsidRDefault="003F6608" w:rsidP="00470967">
      <w:pPr>
        <w:pStyle w:val="ListParagraph"/>
        <w:numPr>
          <w:ilvl w:val="0"/>
          <w:numId w:val="64"/>
        </w:numPr>
        <w:autoSpaceDE w:val="0"/>
        <w:autoSpaceDN w:val="0"/>
        <w:adjustRightInd w:val="0"/>
        <w:spacing w:before="0" w:after="0"/>
        <w:jc w:val="both"/>
        <w:rPr>
          <w:rFonts w:asciiTheme="minorHAnsi" w:hAnsiTheme="minorHAnsi" w:cstheme="minorHAnsi"/>
          <w:sz w:val="22"/>
          <w:szCs w:val="22"/>
          <w:lang w:val="en-GB" w:eastAsia="ro-RO"/>
        </w:rPr>
      </w:pPr>
      <w:r w:rsidRPr="00D82355">
        <w:rPr>
          <w:rFonts w:asciiTheme="minorHAnsi" w:hAnsiTheme="minorHAnsi" w:cstheme="minorHAnsi"/>
          <w:sz w:val="22"/>
          <w:szCs w:val="22"/>
          <w:lang w:val="en-GB" w:eastAsia="ro-RO"/>
        </w:rPr>
        <w:t>toate lucrările de înființare a plantației se vor definitiva până la începutul următorului sezon de vegetație, socotit de la data semnării contractului de finanțare. Neîncadrarea în acest termen va trebui să fie justificată.</w:t>
      </w:r>
    </w:p>
    <w:p w14:paraId="2EE3E0F0" w14:textId="77777777" w:rsidR="003F6608" w:rsidRPr="005F46BD" w:rsidRDefault="003F6608" w:rsidP="00470967">
      <w:pPr>
        <w:pStyle w:val="ListParagraph"/>
        <w:numPr>
          <w:ilvl w:val="0"/>
          <w:numId w:val="64"/>
        </w:numPr>
        <w:autoSpaceDE w:val="0"/>
        <w:autoSpaceDN w:val="0"/>
        <w:adjustRightInd w:val="0"/>
        <w:spacing w:before="0" w:after="0"/>
        <w:jc w:val="both"/>
        <w:rPr>
          <w:rFonts w:asciiTheme="minorHAnsi" w:hAnsiTheme="minorHAnsi" w:cstheme="minorHAnsi"/>
          <w:sz w:val="22"/>
          <w:szCs w:val="22"/>
          <w:lang w:val="en-GB" w:eastAsia="ro-RO"/>
        </w:rPr>
      </w:pPr>
      <w:r w:rsidRPr="00D82355">
        <w:rPr>
          <w:rFonts w:asciiTheme="minorHAnsi" w:hAnsiTheme="minorHAnsi" w:cstheme="minorHAnsi"/>
          <w:sz w:val="22"/>
          <w:szCs w:val="22"/>
          <w:lang w:val="en-GB" w:eastAsia="ro-RO"/>
        </w:rPr>
        <w:t xml:space="preserve">la nivel de unitate stațională, toate lucrările de înființare a plantației se vor realiza, de </w:t>
      </w:r>
      <w:r w:rsidRPr="005F46BD">
        <w:rPr>
          <w:rFonts w:asciiTheme="minorHAnsi" w:hAnsiTheme="minorHAnsi" w:cstheme="minorHAnsi"/>
          <w:sz w:val="22"/>
          <w:szCs w:val="22"/>
          <w:lang w:val="en-GB" w:eastAsia="ro-RO"/>
        </w:rPr>
        <w:t>regulă, într-o singură perioadă de repaus vegetativ.</w:t>
      </w:r>
    </w:p>
    <w:p w14:paraId="77392795" w14:textId="77777777" w:rsidR="003F6608" w:rsidRPr="00D82355" w:rsidRDefault="003F6608" w:rsidP="00470967">
      <w:pPr>
        <w:pStyle w:val="ListParagraph"/>
        <w:numPr>
          <w:ilvl w:val="0"/>
          <w:numId w:val="64"/>
        </w:numPr>
        <w:autoSpaceDE w:val="0"/>
        <w:autoSpaceDN w:val="0"/>
        <w:adjustRightInd w:val="0"/>
        <w:spacing w:before="0" w:after="0"/>
        <w:jc w:val="both"/>
        <w:rPr>
          <w:rFonts w:asciiTheme="minorHAnsi" w:hAnsiTheme="minorHAnsi" w:cstheme="minorHAnsi"/>
          <w:sz w:val="22"/>
          <w:szCs w:val="22"/>
          <w:lang w:val="en-GB" w:eastAsia="ro-RO"/>
        </w:rPr>
      </w:pPr>
      <w:r w:rsidRPr="005F46BD">
        <w:rPr>
          <w:rFonts w:asciiTheme="minorHAnsi" w:hAnsiTheme="minorHAnsi" w:cstheme="minorHAnsi"/>
          <w:sz w:val="22"/>
          <w:szCs w:val="22"/>
          <w:lang w:val="en-GB" w:eastAsia="ro-RO"/>
        </w:rPr>
        <w:t xml:space="preserve">condiția de </w:t>
      </w:r>
      <w:r w:rsidR="005F46BD" w:rsidRPr="005F46BD">
        <w:rPr>
          <w:rFonts w:asciiTheme="minorHAnsi" w:hAnsiTheme="minorHAnsi" w:cstheme="minorHAnsi"/>
          <w:sz w:val="22"/>
          <w:szCs w:val="22"/>
          <w:lang w:val="en-GB" w:eastAsia="ro-RO"/>
        </w:rPr>
        <w:t xml:space="preserve">suprafață compactă propusă pentru înființarea perdelelor forestiere </w:t>
      </w:r>
      <w:r w:rsidR="00031519" w:rsidRPr="005F46BD">
        <w:rPr>
          <w:rFonts w:asciiTheme="minorHAnsi" w:hAnsiTheme="minorHAnsi" w:cstheme="minorHAnsi"/>
          <w:sz w:val="22"/>
          <w:szCs w:val="22"/>
          <w:lang w:val="en-GB" w:eastAsia="ro-RO"/>
        </w:rPr>
        <w:t>de</w:t>
      </w:r>
      <w:r w:rsidRPr="005F46BD">
        <w:rPr>
          <w:rFonts w:asciiTheme="minorHAnsi" w:hAnsiTheme="minorHAnsi" w:cstheme="minorHAnsi"/>
          <w:sz w:val="22"/>
          <w:szCs w:val="22"/>
          <w:lang w:val="en-GB" w:eastAsia="ro-RO"/>
        </w:rPr>
        <w:t xml:space="preserve"> 0,1 ha în cazul realizării de perdele forestiere de protecție trebuie să fie respectată pe toată perioada derulării contractului de finanțare</w:t>
      </w:r>
      <w:r w:rsidRPr="00D82355">
        <w:rPr>
          <w:rFonts w:asciiTheme="minorHAnsi" w:hAnsiTheme="minorHAnsi" w:cstheme="minorHAnsi"/>
          <w:sz w:val="22"/>
          <w:szCs w:val="22"/>
          <w:lang w:val="en-GB" w:eastAsia="ro-RO"/>
        </w:rPr>
        <w:t>.</w:t>
      </w:r>
    </w:p>
    <w:p w14:paraId="66B07B82" w14:textId="77777777" w:rsidR="003F6608" w:rsidRPr="00D82355" w:rsidRDefault="003F6608" w:rsidP="003F6608">
      <w:pPr>
        <w:autoSpaceDE w:val="0"/>
        <w:autoSpaceDN w:val="0"/>
        <w:adjustRightInd w:val="0"/>
        <w:spacing w:before="0" w:after="0"/>
        <w:jc w:val="both"/>
        <w:rPr>
          <w:rFonts w:asciiTheme="minorHAnsi" w:hAnsiTheme="minorHAnsi" w:cstheme="minorHAnsi"/>
          <w:sz w:val="22"/>
          <w:szCs w:val="22"/>
        </w:rPr>
      </w:pPr>
    </w:p>
    <w:p w14:paraId="1B7F1826" w14:textId="77777777" w:rsidR="003F6608" w:rsidRPr="00D82355" w:rsidRDefault="003F6608" w:rsidP="003F6608">
      <w:pPr>
        <w:spacing w:before="0" w:after="0"/>
        <w:jc w:val="both"/>
        <w:rPr>
          <w:rFonts w:asciiTheme="minorHAnsi" w:eastAsiaTheme="minorHAnsi" w:hAnsiTheme="minorHAnsi" w:cstheme="minorHAnsi"/>
          <w:sz w:val="22"/>
          <w:szCs w:val="22"/>
        </w:rPr>
      </w:pPr>
      <w:r w:rsidRPr="00D82355">
        <w:rPr>
          <w:rFonts w:asciiTheme="minorHAnsi" w:eastAsiaTheme="minorHAnsi" w:hAnsiTheme="minorHAnsi" w:cstheme="minorHAnsi"/>
          <w:b/>
          <w:bCs/>
          <w:sz w:val="22"/>
          <w:szCs w:val="22"/>
        </w:rPr>
        <w:t>Lista persoanelor fizice sau juridice de specialitate atestate</w:t>
      </w:r>
      <w:r w:rsidRPr="00D82355">
        <w:rPr>
          <w:rFonts w:asciiTheme="minorHAnsi" w:eastAsiaTheme="minorHAnsi" w:hAnsiTheme="minorHAnsi" w:cstheme="minorHAnsi"/>
          <w:sz w:val="22"/>
          <w:szCs w:val="22"/>
        </w:rPr>
        <w:t xml:space="preserve"> de autoritatea na</w:t>
      </w:r>
      <w:r w:rsidR="00CB4016">
        <w:rPr>
          <w:rFonts w:asciiTheme="minorHAnsi" w:eastAsiaTheme="minorHAnsi" w:hAnsiTheme="minorHAnsi" w:cstheme="minorHAnsi"/>
          <w:sz w:val="22"/>
          <w:szCs w:val="22"/>
        </w:rPr>
        <w:t>ț</w:t>
      </w:r>
      <w:r w:rsidRPr="00D82355">
        <w:rPr>
          <w:rFonts w:asciiTheme="minorHAnsi" w:eastAsiaTheme="minorHAnsi" w:hAnsiTheme="minorHAnsi" w:cstheme="minorHAnsi"/>
          <w:sz w:val="22"/>
          <w:szCs w:val="22"/>
        </w:rPr>
        <w:t>ional</w:t>
      </w:r>
      <w:r w:rsidR="00CB4016">
        <w:rPr>
          <w:rFonts w:asciiTheme="minorHAnsi" w:eastAsiaTheme="minorHAnsi" w:hAnsiTheme="minorHAnsi" w:cstheme="minorHAnsi"/>
          <w:sz w:val="22"/>
          <w:szCs w:val="22"/>
        </w:rPr>
        <w:t>ă</w:t>
      </w:r>
      <w:r w:rsidRPr="00D82355">
        <w:rPr>
          <w:rFonts w:asciiTheme="minorHAnsi" w:eastAsiaTheme="minorHAnsi" w:hAnsiTheme="minorHAnsi" w:cstheme="minorHAnsi"/>
          <w:sz w:val="22"/>
          <w:szCs w:val="22"/>
        </w:rPr>
        <w:t xml:space="preserve"> în domeniul silviculturii pentru proiectarea lucrarilor de regenerare, între</w:t>
      </w:r>
      <w:r w:rsidR="00CB4016">
        <w:rPr>
          <w:rFonts w:asciiTheme="minorHAnsi" w:eastAsiaTheme="minorHAnsi" w:hAnsiTheme="minorHAnsi" w:cstheme="minorHAnsi"/>
          <w:sz w:val="22"/>
          <w:szCs w:val="22"/>
        </w:rPr>
        <w:t>ț</w:t>
      </w:r>
      <w:r w:rsidRPr="00D82355">
        <w:rPr>
          <w:rFonts w:asciiTheme="minorHAnsi" w:eastAsiaTheme="minorHAnsi" w:hAnsiTheme="minorHAnsi" w:cstheme="minorHAnsi"/>
          <w:sz w:val="22"/>
          <w:szCs w:val="22"/>
        </w:rPr>
        <w:t>inere a semin</w:t>
      </w:r>
      <w:r w:rsidR="00CB4016">
        <w:rPr>
          <w:rFonts w:asciiTheme="minorHAnsi" w:eastAsiaTheme="minorHAnsi" w:hAnsiTheme="minorHAnsi" w:cstheme="minorHAnsi"/>
          <w:sz w:val="22"/>
          <w:szCs w:val="22"/>
        </w:rPr>
        <w:t>ț</w:t>
      </w:r>
      <w:r w:rsidRPr="00D82355">
        <w:rPr>
          <w:rFonts w:asciiTheme="minorHAnsi" w:eastAsiaTheme="minorHAnsi" w:hAnsiTheme="minorHAnsi" w:cstheme="minorHAnsi"/>
          <w:sz w:val="22"/>
          <w:szCs w:val="22"/>
        </w:rPr>
        <w:t>isurilor si planta</w:t>
      </w:r>
      <w:r w:rsidR="00CB4016">
        <w:rPr>
          <w:rFonts w:asciiTheme="minorHAnsi" w:eastAsiaTheme="minorHAnsi" w:hAnsiTheme="minorHAnsi" w:cstheme="minorHAnsi"/>
          <w:sz w:val="22"/>
          <w:szCs w:val="22"/>
        </w:rPr>
        <w:t>ț</w:t>
      </w:r>
      <w:r w:rsidRPr="00D82355">
        <w:rPr>
          <w:rFonts w:asciiTheme="minorHAnsi" w:eastAsiaTheme="minorHAnsi" w:hAnsiTheme="minorHAnsi" w:cstheme="minorHAnsi"/>
          <w:sz w:val="22"/>
          <w:szCs w:val="22"/>
        </w:rPr>
        <w:t>iilor, lucr</w:t>
      </w:r>
      <w:r w:rsidR="00CB4016">
        <w:rPr>
          <w:rFonts w:asciiTheme="minorHAnsi" w:eastAsiaTheme="minorHAnsi" w:hAnsiTheme="minorHAnsi" w:cstheme="minorHAnsi"/>
          <w:sz w:val="22"/>
          <w:szCs w:val="22"/>
        </w:rPr>
        <w:t>ă</w:t>
      </w:r>
      <w:r w:rsidRPr="00D82355">
        <w:rPr>
          <w:rFonts w:asciiTheme="minorHAnsi" w:eastAsiaTheme="minorHAnsi" w:hAnsiTheme="minorHAnsi" w:cstheme="minorHAnsi"/>
          <w:sz w:val="22"/>
          <w:szCs w:val="22"/>
        </w:rPr>
        <w:t xml:space="preserve">ri de îngrijire a arboretelor, precum </w:t>
      </w:r>
      <w:r w:rsidR="00CB4016">
        <w:rPr>
          <w:rFonts w:asciiTheme="minorHAnsi" w:eastAsiaTheme="minorHAnsi" w:hAnsiTheme="minorHAnsi" w:cstheme="minorHAnsi"/>
          <w:sz w:val="22"/>
          <w:szCs w:val="22"/>
        </w:rPr>
        <w:t>ș</w:t>
      </w:r>
      <w:r w:rsidRPr="00D82355">
        <w:rPr>
          <w:rFonts w:asciiTheme="minorHAnsi" w:eastAsiaTheme="minorHAnsi" w:hAnsiTheme="minorHAnsi" w:cstheme="minorHAnsi"/>
          <w:sz w:val="22"/>
          <w:szCs w:val="22"/>
        </w:rPr>
        <w:t>i a lucr</w:t>
      </w:r>
      <w:r w:rsidR="00CB4016">
        <w:rPr>
          <w:rFonts w:asciiTheme="minorHAnsi" w:eastAsiaTheme="minorHAnsi" w:hAnsiTheme="minorHAnsi" w:cstheme="minorHAnsi"/>
          <w:sz w:val="22"/>
          <w:szCs w:val="22"/>
        </w:rPr>
        <w:t>ă</w:t>
      </w:r>
      <w:r w:rsidRPr="00D82355">
        <w:rPr>
          <w:rFonts w:asciiTheme="minorHAnsi" w:eastAsiaTheme="minorHAnsi" w:hAnsiTheme="minorHAnsi" w:cstheme="minorHAnsi"/>
          <w:sz w:val="22"/>
          <w:szCs w:val="22"/>
        </w:rPr>
        <w:t>rilor de îmbun</w:t>
      </w:r>
      <w:r w:rsidR="00CB4016">
        <w:rPr>
          <w:rFonts w:asciiTheme="minorHAnsi" w:eastAsiaTheme="minorHAnsi" w:hAnsiTheme="minorHAnsi" w:cstheme="minorHAnsi"/>
          <w:sz w:val="22"/>
          <w:szCs w:val="22"/>
        </w:rPr>
        <w:t>ă</w:t>
      </w:r>
      <w:r w:rsidRPr="00D82355">
        <w:rPr>
          <w:rFonts w:asciiTheme="minorHAnsi" w:eastAsiaTheme="minorHAnsi" w:hAnsiTheme="minorHAnsi" w:cstheme="minorHAnsi"/>
          <w:sz w:val="22"/>
          <w:szCs w:val="22"/>
        </w:rPr>
        <w:t>t</w:t>
      </w:r>
      <w:r w:rsidR="00CB4016">
        <w:rPr>
          <w:rFonts w:asciiTheme="minorHAnsi" w:eastAsiaTheme="minorHAnsi" w:hAnsiTheme="minorHAnsi" w:cstheme="minorHAnsi"/>
          <w:sz w:val="22"/>
          <w:szCs w:val="22"/>
        </w:rPr>
        <w:t>ăț</w:t>
      </w:r>
      <w:r w:rsidRPr="00D82355">
        <w:rPr>
          <w:rFonts w:asciiTheme="minorHAnsi" w:eastAsiaTheme="minorHAnsi" w:hAnsiTheme="minorHAnsi" w:cstheme="minorHAnsi"/>
          <w:sz w:val="22"/>
          <w:szCs w:val="22"/>
        </w:rPr>
        <w:t>iri funciare din domeniul silvic este publicat</w:t>
      </w:r>
      <w:r w:rsidR="00CB4016">
        <w:rPr>
          <w:rFonts w:asciiTheme="minorHAnsi" w:eastAsiaTheme="minorHAnsi" w:hAnsiTheme="minorHAnsi" w:cstheme="minorHAnsi"/>
          <w:sz w:val="22"/>
          <w:szCs w:val="22"/>
        </w:rPr>
        <w:t>ă</w:t>
      </w:r>
      <w:r w:rsidRPr="00D82355">
        <w:rPr>
          <w:rFonts w:asciiTheme="minorHAnsi" w:eastAsiaTheme="minorHAnsi" w:hAnsiTheme="minorHAnsi" w:cstheme="minorHAnsi"/>
          <w:sz w:val="22"/>
          <w:szCs w:val="22"/>
        </w:rPr>
        <w:t xml:space="preserve"> pe site-ul Societ</w:t>
      </w:r>
      <w:r w:rsidR="00CB4016">
        <w:rPr>
          <w:rFonts w:asciiTheme="minorHAnsi" w:eastAsiaTheme="minorHAnsi" w:hAnsiTheme="minorHAnsi" w:cstheme="minorHAnsi"/>
          <w:sz w:val="22"/>
          <w:szCs w:val="22"/>
        </w:rPr>
        <w:t xml:space="preserve">ății </w:t>
      </w:r>
      <w:r w:rsidRPr="00D82355">
        <w:rPr>
          <w:rFonts w:asciiTheme="minorHAnsi" w:eastAsiaTheme="minorHAnsi" w:hAnsiTheme="minorHAnsi" w:cstheme="minorHAnsi"/>
          <w:sz w:val="22"/>
          <w:szCs w:val="22"/>
        </w:rPr>
        <w:t xml:space="preserve">„Progresul Silvic”, domeniul „Comisia de atestare” - </w:t>
      </w:r>
      <w:hyperlink r:id="rId14" w:history="1">
        <w:r w:rsidRPr="00D82355">
          <w:rPr>
            <w:rStyle w:val="Hyperlink"/>
            <w:rFonts w:asciiTheme="minorHAnsi" w:eastAsiaTheme="minorHAnsi" w:hAnsiTheme="minorHAnsi" w:cstheme="minorHAnsi"/>
            <w:color w:val="auto"/>
            <w:sz w:val="22"/>
            <w:szCs w:val="22"/>
          </w:rPr>
          <w:t>http://progresulsilvic.ro/comisia-de-atestare</w:t>
        </w:r>
      </w:hyperlink>
      <w:r w:rsidR="00D82355">
        <w:rPr>
          <w:rFonts w:asciiTheme="minorHAnsi" w:eastAsiaTheme="minorHAnsi" w:hAnsiTheme="minorHAnsi" w:cstheme="minorHAnsi"/>
          <w:sz w:val="22"/>
          <w:szCs w:val="22"/>
        </w:rPr>
        <w:t>.</w:t>
      </w:r>
    </w:p>
    <w:p w14:paraId="75CE2F2F" w14:textId="77777777" w:rsidR="003F6608" w:rsidRPr="00390954" w:rsidRDefault="003F6608" w:rsidP="003F6608">
      <w:pPr>
        <w:spacing w:before="0" w:after="0"/>
        <w:jc w:val="both"/>
        <w:rPr>
          <w:rFonts w:asciiTheme="minorHAnsi" w:eastAsiaTheme="minorHAnsi" w:hAnsiTheme="minorHAnsi" w:cstheme="minorHAnsi"/>
          <w:b/>
          <w:bCs/>
          <w:sz w:val="22"/>
          <w:szCs w:val="22"/>
        </w:rPr>
      </w:pPr>
    </w:p>
    <w:p w14:paraId="01F525EC" w14:textId="77777777" w:rsidR="003F6608" w:rsidRPr="00390954" w:rsidRDefault="003F6608" w:rsidP="003F6608">
      <w:pPr>
        <w:spacing w:before="0" w:after="0"/>
        <w:jc w:val="both"/>
        <w:rPr>
          <w:rFonts w:asciiTheme="minorHAnsi" w:eastAsiaTheme="minorHAnsi" w:hAnsiTheme="minorHAnsi" w:cstheme="minorHAnsi"/>
          <w:b/>
          <w:bCs/>
          <w:sz w:val="22"/>
          <w:szCs w:val="22"/>
        </w:rPr>
      </w:pPr>
      <w:r w:rsidRPr="00390954">
        <w:rPr>
          <w:rFonts w:asciiTheme="minorHAnsi" w:eastAsiaTheme="minorHAnsi" w:hAnsiTheme="minorHAnsi" w:cstheme="minorHAnsi"/>
          <w:b/>
          <w:bCs/>
          <w:sz w:val="22"/>
          <w:szCs w:val="22"/>
        </w:rPr>
        <w:t xml:space="preserve">Atenție! </w:t>
      </w:r>
    </w:p>
    <w:p w14:paraId="34BC8E59" w14:textId="77777777" w:rsidR="003F6608" w:rsidRPr="00390954" w:rsidRDefault="003F6608" w:rsidP="003F6608">
      <w:pPr>
        <w:spacing w:before="0" w:after="0"/>
        <w:jc w:val="both"/>
        <w:rPr>
          <w:rFonts w:asciiTheme="minorHAnsi" w:eastAsiaTheme="minorHAnsi" w:hAnsiTheme="minorHAnsi" w:cstheme="minorHAnsi"/>
          <w:sz w:val="22"/>
          <w:szCs w:val="22"/>
          <w:highlight w:val="yellow"/>
        </w:rPr>
      </w:pPr>
      <w:r w:rsidRPr="00D82355">
        <w:rPr>
          <w:rFonts w:asciiTheme="minorHAnsi" w:eastAsiaTheme="minorHAnsi" w:hAnsiTheme="minorHAnsi" w:cstheme="minorHAnsi"/>
          <w:i/>
          <w:iCs/>
          <w:sz w:val="22"/>
          <w:szCs w:val="22"/>
        </w:rPr>
        <w:t>Pentru evitarea unor situații în care să fie deja emis actul de reglementare de către Agenția de Protecția Mediului (APM), dar soluția tehnică de infiintare a perdellelor forestiere să nu poată fi avizată la Garda Forestieră (GF)din cauza unei încadrări greșite sau a altor cauze, este recomandat ca anterior efectuării demersurilor la APM, proiectantul să solicite o consultanță (preavizare) la GF cu privire la soluția aleasă</w:t>
      </w:r>
      <w:r w:rsidRPr="00390954">
        <w:rPr>
          <w:rFonts w:asciiTheme="minorHAnsi" w:eastAsiaTheme="minorHAnsi" w:hAnsiTheme="minorHAnsi" w:cstheme="minorHAnsi"/>
          <w:sz w:val="22"/>
          <w:szCs w:val="22"/>
        </w:rPr>
        <w:t>.</w:t>
      </w:r>
    </w:p>
    <w:p w14:paraId="40ADCE57" w14:textId="77777777" w:rsidR="003F6608" w:rsidRPr="00390954" w:rsidRDefault="003F6608" w:rsidP="00185B02">
      <w:pPr>
        <w:spacing w:before="0" w:after="0"/>
        <w:jc w:val="both"/>
        <w:rPr>
          <w:rFonts w:asciiTheme="minorHAnsi" w:hAnsiTheme="minorHAnsi" w:cstheme="minorHAnsi"/>
          <w:sz w:val="22"/>
          <w:szCs w:val="22"/>
        </w:rPr>
      </w:pPr>
    </w:p>
    <w:p w14:paraId="66D1C090" w14:textId="77777777" w:rsidR="00185B02" w:rsidRPr="00390954" w:rsidRDefault="00185B02" w:rsidP="00470967">
      <w:pPr>
        <w:pStyle w:val="ListParagraph"/>
        <w:numPr>
          <w:ilvl w:val="0"/>
          <w:numId w:val="60"/>
        </w:numPr>
        <w:spacing w:before="0" w:after="0"/>
        <w:jc w:val="both"/>
        <w:rPr>
          <w:rFonts w:asciiTheme="minorHAnsi" w:hAnsiTheme="minorHAnsi" w:cstheme="minorHAnsi"/>
          <w:sz w:val="22"/>
          <w:szCs w:val="22"/>
        </w:rPr>
      </w:pPr>
      <w:r w:rsidRPr="00390954">
        <w:rPr>
          <w:rFonts w:asciiTheme="minorHAnsi" w:hAnsiTheme="minorHAnsi" w:cstheme="minorHAnsi"/>
          <w:b/>
          <w:bCs/>
          <w:sz w:val="22"/>
          <w:szCs w:val="22"/>
        </w:rPr>
        <w:t xml:space="preserve">Devizul general  pentru obiectivul de investitii- în  conformitate cu HG 907/2016 </w:t>
      </w:r>
    </w:p>
    <w:p w14:paraId="17D52FCD" w14:textId="77777777" w:rsidR="00185B02" w:rsidRPr="00390954" w:rsidRDefault="00185B02" w:rsidP="00185B02">
      <w:pPr>
        <w:spacing w:before="0" w:after="0"/>
        <w:contextualSpacing/>
        <w:jc w:val="both"/>
        <w:rPr>
          <w:rFonts w:asciiTheme="minorHAnsi" w:hAnsiTheme="minorHAnsi" w:cstheme="minorHAnsi"/>
          <w:b/>
          <w:color w:val="0070C0"/>
          <w:sz w:val="22"/>
          <w:szCs w:val="22"/>
        </w:rPr>
      </w:pPr>
      <w:r w:rsidRPr="00390954">
        <w:rPr>
          <w:rFonts w:asciiTheme="minorHAnsi" w:hAnsiTheme="minorHAnsi" w:cstheme="minorHAnsi"/>
          <w:sz w:val="22"/>
          <w:szCs w:val="22"/>
        </w:rPr>
        <w:t xml:space="preserve">Devizul general trebuie să prezinte data elaborării/actualizării, să fie asumat de către elaboratorul documentației tehnice si semnat și de reprezentantul legal. </w:t>
      </w:r>
    </w:p>
    <w:p w14:paraId="68979CFE" w14:textId="77777777" w:rsidR="00185B02" w:rsidRPr="00390954" w:rsidRDefault="00185B02" w:rsidP="00185B02">
      <w:pPr>
        <w:spacing w:before="0" w:after="0"/>
        <w:contextualSpacing/>
        <w:jc w:val="both"/>
        <w:rPr>
          <w:rFonts w:asciiTheme="minorHAnsi" w:hAnsiTheme="minorHAnsi" w:cstheme="minorHAnsi"/>
          <w:b/>
          <w:color w:val="0070C0"/>
          <w:sz w:val="22"/>
          <w:szCs w:val="22"/>
        </w:rPr>
      </w:pPr>
      <w:r w:rsidRPr="00390954">
        <w:rPr>
          <w:rFonts w:asciiTheme="minorHAnsi" w:hAnsiTheme="minorHAnsi" w:cstheme="minorHAnsi"/>
          <w:sz w:val="22"/>
          <w:szCs w:val="22"/>
        </w:rPr>
        <w:t xml:space="preserve">În cazul în care, în cadrul proiectului, există atât </w:t>
      </w:r>
      <w:r w:rsidRPr="002D1226">
        <w:rPr>
          <w:rFonts w:asciiTheme="minorHAnsi" w:hAnsiTheme="minorHAnsi" w:cstheme="minorHAnsi"/>
          <w:sz w:val="22"/>
          <w:szCs w:val="22"/>
        </w:rPr>
        <w:t>lucrări</w:t>
      </w:r>
      <w:r w:rsidR="00FC7058" w:rsidRPr="002D1226">
        <w:rPr>
          <w:rFonts w:asciiTheme="minorHAnsi" w:hAnsiTheme="minorHAnsi" w:cstheme="minorHAnsi"/>
          <w:sz w:val="22"/>
          <w:szCs w:val="22"/>
        </w:rPr>
        <w:t xml:space="preserve"> de plantare</w:t>
      </w:r>
      <w:r w:rsidRPr="002D1226">
        <w:rPr>
          <w:rFonts w:asciiTheme="minorHAnsi" w:hAnsiTheme="minorHAnsi" w:cstheme="minorHAnsi"/>
          <w:sz w:val="22"/>
          <w:szCs w:val="22"/>
        </w:rPr>
        <w:t xml:space="preserve"> eligibile, cât și lucrări </w:t>
      </w:r>
      <w:r w:rsidR="00FC7058" w:rsidRPr="002D1226">
        <w:rPr>
          <w:rFonts w:asciiTheme="minorHAnsi" w:hAnsiTheme="minorHAnsi" w:cstheme="minorHAnsi"/>
          <w:sz w:val="22"/>
          <w:szCs w:val="22"/>
        </w:rPr>
        <w:t>de plantare</w:t>
      </w:r>
      <w:r w:rsidR="00FC7058">
        <w:rPr>
          <w:rFonts w:asciiTheme="minorHAnsi" w:hAnsiTheme="minorHAnsi" w:cstheme="minorHAnsi"/>
          <w:sz w:val="22"/>
          <w:szCs w:val="22"/>
        </w:rPr>
        <w:t xml:space="preserve">      </w:t>
      </w:r>
      <w:r w:rsidRPr="00390954">
        <w:rPr>
          <w:rFonts w:asciiTheme="minorHAnsi" w:hAnsiTheme="minorHAnsi" w:cstheme="minorHAnsi"/>
          <w:sz w:val="22"/>
          <w:szCs w:val="22"/>
        </w:rPr>
        <w:t xml:space="preserve">ne-eligibile, acestea se vor detalia separat în cadrul bugetului pe baza devizului general. </w:t>
      </w:r>
    </w:p>
    <w:p w14:paraId="1B6EAE18" w14:textId="77AF8BC0" w:rsidR="00185B02" w:rsidRDefault="00185B02" w:rsidP="00185B02">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sz w:val="22"/>
          <w:szCs w:val="22"/>
        </w:rPr>
        <w:t xml:space="preserve">Pentru detalii se va avea în vedere modelul privind </w:t>
      </w:r>
      <w:r w:rsidRPr="00390954">
        <w:rPr>
          <w:rFonts w:asciiTheme="minorHAnsi" w:hAnsiTheme="minorHAnsi" w:cstheme="minorHAnsi"/>
          <w:iCs/>
          <w:sz w:val="22"/>
          <w:szCs w:val="22"/>
        </w:rPr>
        <w:t>Lista de echipamente/lucrări/</w:t>
      </w:r>
      <w:r w:rsidRPr="00FC6D2C">
        <w:rPr>
          <w:rFonts w:asciiTheme="minorHAnsi" w:hAnsiTheme="minorHAnsi" w:cstheme="minorHAnsi"/>
          <w:iCs/>
          <w:sz w:val="22"/>
          <w:szCs w:val="22"/>
        </w:rPr>
        <w:t xml:space="preserve">servicii  - Model </w:t>
      </w:r>
      <w:r w:rsidR="00D93B84" w:rsidRPr="00FC6D2C">
        <w:rPr>
          <w:rFonts w:asciiTheme="minorHAnsi" w:hAnsiTheme="minorHAnsi" w:cstheme="minorHAnsi"/>
          <w:iCs/>
          <w:sz w:val="22"/>
          <w:szCs w:val="22"/>
        </w:rPr>
        <w:t>F</w:t>
      </w:r>
      <w:r w:rsidRPr="00FC6D2C">
        <w:rPr>
          <w:rFonts w:asciiTheme="minorHAnsi" w:hAnsiTheme="minorHAnsi" w:cstheme="minorHAnsi"/>
          <w:iCs/>
          <w:sz w:val="22"/>
          <w:szCs w:val="22"/>
        </w:rPr>
        <w:t>,</w:t>
      </w:r>
      <w:r w:rsidRPr="00390954">
        <w:rPr>
          <w:rFonts w:asciiTheme="minorHAnsi" w:hAnsiTheme="minorHAnsi" w:cstheme="minorHAnsi"/>
          <w:iCs/>
          <w:sz w:val="22"/>
          <w:szCs w:val="22"/>
        </w:rPr>
        <w:t xml:space="preserve"> anexa la prezentul Ghid, </w:t>
      </w:r>
      <w:r w:rsidRPr="00390954">
        <w:rPr>
          <w:rFonts w:asciiTheme="minorHAnsi" w:hAnsiTheme="minorHAnsi" w:cstheme="minorHAnsi"/>
          <w:sz w:val="22"/>
          <w:szCs w:val="22"/>
        </w:rPr>
        <w:t xml:space="preserve"> cu încadrarea acestora pe secțiunea de cheltuieli eligibile /neeligibile, anexată la cererea de finanțare</w:t>
      </w:r>
      <w:r w:rsidR="0024207E" w:rsidRPr="00390954">
        <w:rPr>
          <w:rFonts w:asciiTheme="minorHAnsi" w:hAnsiTheme="minorHAnsi" w:cstheme="minorHAnsi"/>
          <w:sz w:val="22"/>
          <w:szCs w:val="22"/>
        </w:rPr>
        <w:t>.</w:t>
      </w:r>
    </w:p>
    <w:p w14:paraId="2491348C" w14:textId="719992A2" w:rsidR="00A604C0" w:rsidRDefault="00A604C0" w:rsidP="00185B02">
      <w:pPr>
        <w:pStyle w:val="ListParagraph"/>
        <w:spacing w:before="0" w:after="0"/>
        <w:ind w:left="0"/>
        <w:jc w:val="both"/>
        <w:rPr>
          <w:rFonts w:asciiTheme="minorHAnsi" w:hAnsiTheme="minorHAnsi" w:cstheme="minorHAnsi"/>
          <w:sz w:val="22"/>
          <w:szCs w:val="22"/>
        </w:rPr>
      </w:pPr>
    </w:p>
    <w:p w14:paraId="2B9B3E66" w14:textId="05AEC867" w:rsidR="00A604C0" w:rsidRPr="00390954" w:rsidRDefault="00A604C0" w:rsidP="00470967">
      <w:pPr>
        <w:pStyle w:val="ListParagraph"/>
        <w:numPr>
          <w:ilvl w:val="0"/>
          <w:numId w:val="81"/>
        </w:numPr>
        <w:spacing w:before="0" w:after="0"/>
        <w:jc w:val="both"/>
        <w:rPr>
          <w:rFonts w:asciiTheme="minorHAnsi" w:hAnsiTheme="minorHAnsi" w:cstheme="minorHAnsi"/>
          <w:sz w:val="22"/>
          <w:szCs w:val="22"/>
        </w:rPr>
      </w:pPr>
      <w:r w:rsidRPr="00A604C0">
        <w:rPr>
          <w:rFonts w:ascii="Calibri" w:hAnsi="Calibri"/>
          <w:b/>
          <w:bCs/>
          <w:sz w:val="22"/>
          <w:szCs w:val="22"/>
        </w:rPr>
        <w:t>Raportul expertului ANEVAR privind valoarea terenului achiziționat</w:t>
      </w:r>
      <w:r w:rsidRPr="00EE48E2">
        <w:rPr>
          <w:rFonts w:ascii="Calibri" w:hAnsi="Calibri"/>
          <w:sz w:val="22"/>
          <w:szCs w:val="22"/>
        </w:rPr>
        <w:t>, conform HG nr. 353/2012</w:t>
      </w:r>
      <w:r>
        <w:rPr>
          <w:rFonts w:ascii="Calibri" w:hAnsi="Calibri"/>
          <w:sz w:val="22"/>
          <w:szCs w:val="22"/>
        </w:rPr>
        <w:t xml:space="preserve"> (in cazul </w:t>
      </w:r>
      <w:r w:rsidRPr="00EE48E2">
        <w:rPr>
          <w:rFonts w:ascii="Calibri" w:hAnsi="Calibri"/>
          <w:sz w:val="22"/>
          <w:szCs w:val="22"/>
          <w:lang w:val="en-GB" w:eastAsia="en-GB"/>
        </w:rPr>
        <w:t>achiziti</w:t>
      </w:r>
      <w:r>
        <w:rPr>
          <w:rFonts w:ascii="Calibri" w:hAnsi="Calibri"/>
          <w:sz w:val="22"/>
          <w:szCs w:val="22"/>
          <w:lang w:val="en-GB" w:eastAsia="en-GB"/>
        </w:rPr>
        <w:t>ei</w:t>
      </w:r>
      <w:r w:rsidRPr="00EE48E2">
        <w:rPr>
          <w:rFonts w:ascii="Calibri" w:hAnsi="Calibri"/>
          <w:sz w:val="22"/>
          <w:szCs w:val="22"/>
          <w:lang w:val="en-GB" w:eastAsia="en-GB"/>
        </w:rPr>
        <w:t xml:space="preserve"> de terenuri</w:t>
      </w:r>
      <w:r w:rsidRPr="00EE48E2">
        <w:rPr>
          <w:rFonts w:ascii="Calibri" w:hAnsi="Calibri"/>
          <w:color w:val="27344C"/>
          <w:sz w:val="22"/>
          <w:szCs w:val="22"/>
          <w:lang w:val="en-GB" w:eastAsia="en-GB"/>
        </w:rPr>
        <w:t xml:space="preserve"> in limita de </w:t>
      </w:r>
      <w:r w:rsidRPr="00EE48E2">
        <w:rPr>
          <w:rFonts w:ascii="Calibri" w:hAnsi="Calibri"/>
          <w:sz w:val="22"/>
          <w:szCs w:val="22"/>
        </w:rPr>
        <w:t>10% din costul investitiei de bază</w:t>
      </w:r>
      <w:r>
        <w:rPr>
          <w:rFonts w:ascii="Calibri" w:hAnsi="Calibri"/>
          <w:sz w:val="22"/>
          <w:szCs w:val="22"/>
        </w:rPr>
        <w:t>).</w:t>
      </w:r>
    </w:p>
    <w:p w14:paraId="00197ED4" w14:textId="77777777" w:rsidR="0024207E" w:rsidRPr="00390954" w:rsidRDefault="0024207E" w:rsidP="00185B02">
      <w:pPr>
        <w:pStyle w:val="ListParagraph"/>
        <w:spacing w:before="0" w:after="0"/>
        <w:ind w:left="0"/>
        <w:jc w:val="both"/>
        <w:rPr>
          <w:rFonts w:asciiTheme="minorHAnsi" w:hAnsiTheme="minorHAnsi" w:cstheme="minorHAnsi"/>
          <w:sz w:val="22"/>
          <w:szCs w:val="22"/>
        </w:rPr>
      </w:pPr>
    </w:p>
    <w:p w14:paraId="6D232FA7" w14:textId="77777777" w:rsidR="00181E8F" w:rsidRPr="00390954" w:rsidRDefault="00181E8F" w:rsidP="00470967">
      <w:pPr>
        <w:pStyle w:val="ListParagraph"/>
        <w:numPr>
          <w:ilvl w:val="0"/>
          <w:numId w:val="60"/>
        </w:numPr>
        <w:spacing w:before="0" w:after="0"/>
        <w:jc w:val="both"/>
        <w:rPr>
          <w:rFonts w:asciiTheme="minorHAnsi" w:hAnsiTheme="minorHAnsi" w:cstheme="minorHAnsi"/>
          <w:sz w:val="22"/>
          <w:szCs w:val="22"/>
        </w:rPr>
      </w:pPr>
      <w:r w:rsidRPr="00390954">
        <w:rPr>
          <w:rFonts w:asciiTheme="minorHAnsi" w:hAnsiTheme="minorHAnsi" w:cstheme="minorHAnsi"/>
          <w:b/>
          <w:sz w:val="22"/>
          <w:szCs w:val="22"/>
        </w:rPr>
        <w:t>Centralizator privind justificarea costurilor și documentele justificative</w:t>
      </w:r>
      <w:r w:rsidRPr="00390954">
        <w:rPr>
          <w:rFonts w:asciiTheme="minorHAnsi" w:hAnsiTheme="minorHAnsi" w:cstheme="minorHAnsi"/>
          <w:bCs/>
          <w:sz w:val="22"/>
          <w:szCs w:val="22"/>
        </w:rPr>
        <w:t xml:space="preserve"> care au  stat la baza stabilirii costului aferent investiției</w:t>
      </w:r>
    </w:p>
    <w:p w14:paraId="79E8130D" w14:textId="77777777" w:rsidR="00181E8F" w:rsidRDefault="00181E8F" w:rsidP="00181E8F">
      <w:pPr>
        <w:pStyle w:val="ListParagraph"/>
        <w:spacing w:before="0" w:after="0"/>
        <w:ind w:left="0"/>
        <w:jc w:val="both"/>
        <w:rPr>
          <w:rFonts w:asciiTheme="minorHAnsi" w:hAnsiTheme="minorHAnsi" w:cstheme="minorHAnsi"/>
          <w:sz w:val="22"/>
          <w:szCs w:val="22"/>
        </w:rPr>
      </w:pPr>
      <w:bookmarkStart w:id="139" w:name="_Hlk96423808"/>
      <w:r w:rsidRPr="00390954">
        <w:rPr>
          <w:rFonts w:asciiTheme="minorHAnsi" w:hAnsiTheme="minorHAnsi" w:cstheme="minorHAnsi"/>
          <w:sz w:val="22"/>
          <w:szCs w:val="22"/>
        </w:rPr>
        <w:t>Se vor prezenta documente justificative care au stat la baza stabilirii costului aferent</w:t>
      </w:r>
      <w:bookmarkEnd w:id="139"/>
      <w:r w:rsidRPr="00390954">
        <w:rPr>
          <w:rFonts w:asciiTheme="minorHAnsi" w:hAnsiTheme="minorHAnsi" w:cstheme="minorHAnsi"/>
          <w:sz w:val="22"/>
          <w:szCs w:val="22"/>
        </w:rPr>
        <w:t>, semnate de reprezentantul legal:</w:t>
      </w:r>
      <w:r w:rsidR="00E8579B" w:rsidRPr="00390954">
        <w:rPr>
          <w:rFonts w:asciiTheme="minorHAnsi" w:hAnsiTheme="minorHAnsi" w:cstheme="minorHAnsi"/>
          <w:sz w:val="22"/>
          <w:szCs w:val="22"/>
        </w:rPr>
        <w:t xml:space="preserve"> </w:t>
      </w:r>
      <w:r w:rsidRPr="00390954">
        <w:rPr>
          <w:rFonts w:asciiTheme="minorHAnsi" w:hAnsiTheme="minorHAnsi" w:cstheme="minorHAnsi"/>
          <w:sz w:val="22"/>
          <w:szCs w:val="22"/>
        </w:rPr>
        <w:t>oferte de preț echipamente/lucrări</w:t>
      </w:r>
      <w:r w:rsidR="00D30B4B">
        <w:rPr>
          <w:rFonts w:asciiTheme="minorHAnsi" w:hAnsiTheme="minorHAnsi" w:cstheme="minorHAnsi"/>
          <w:sz w:val="22"/>
          <w:szCs w:val="22"/>
        </w:rPr>
        <w:t xml:space="preserve"> de plantare</w:t>
      </w:r>
      <w:r w:rsidRPr="00390954">
        <w:rPr>
          <w:rFonts w:asciiTheme="minorHAnsi" w:hAnsiTheme="minorHAnsi" w:cstheme="minorHAnsi"/>
          <w:sz w:val="22"/>
          <w:szCs w:val="22"/>
        </w:rPr>
        <w:t xml:space="preserve">, liste de cantitați și prețuri unitare provenite din surse verificabile și obiective (Model </w:t>
      </w:r>
      <w:r w:rsidR="00BA1C43">
        <w:rPr>
          <w:rFonts w:asciiTheme="minorHAnsi" w:hAnsiTheme="minorHAnsi" w:cstheme="minorHAnsi"/>
          <w:sz w:val="22"/>
          <w:szCs w:val="22"/>
        </w:rPr>
        <w:t>G</w:t>
      </w:r>
      <w:r w:rsidRPr="00390954">
        <w:rPr>
          <w:rFonts w:asciiTheme="minorHAnsi" w:hAnsiTheme="minorHAnsi" w:cstheme="minorHAnsi"/>
          <w:sz w:val="22"/>
          <w:szCs w:val="22"/>
        </w:rPr>
        <w:t>, Centralizator privind justificarea costurilor)</w:t>
      </w:r>
    </w:p>
    <w:p w14:paraId="572FCB3D" w14:textId="77777777" w:rsidR="00FC7058" w:rsidRDefault="00FC7058" w:rsidP="00181E8F">
      <w:pPr>
        <w:pStyle w:val="ListParagraph"/>
        <w:spacing w:before="0" w:after="0"/>
        <w:ind w:left="0"/>
        <w:jc w:val="both"/>
        <w:rPr>
          <w:rFonts w:asciiTheme="minorHAnsi" w:hAnsiTheme="minorHAnsi" w:cstheme="minorHAnsi"/>
          <w:sz w:val="22"/>
          <w:szCs w:val="22"/>
        </w:rPr>
      </w:pPr>
    </w:p>
    <w:p w14:paraId="5F94C431" w14:textId="77777777" w:rsidR="004102E8" w:rsidRDefault="004102E8" w:rsidP="00470967">
      <w:pPr>
        <w:pStyle w:val="ListParagraph"/>
        <w:numPr>
          <w:ilvl w:val="0"/>
          <w:numId w:val="30"/>
        </w:numPr>
        <w:spacing w:before="0" w:after="0"/>
        <w:jc w:val="both"/>
        <w:rPr>
          <w:rFonts w:asciiTheme="minorHAnsi" w:hAnsiTheme="minorHAnsi" w:cstheme="minorHAnsi"/>
          <w:bCs/>
          <w:sz w:val="22"/>
          <w:szCs w:val="22"/>
        </w:rPr>
      </w:pPr>
      <w:r w:rsidRPr="00C2576F">
        <w:rPr>
          <w:rFonts w:asciiTheme="minorHAnsi" w:hAnsiTheme="minorHAnsi" w:cstheme="minorHAnsi"/>
          <w:b/>
          <w:sz w:val="22"/>
          <w:szCs w:val="22"/>
        </w:rPr>
        <w:t>Adeverința de la Primărie privind identificarea și modul de utilizare a terenului</w:t>
      </w:r>
      <w:r w:rsidRPr="00390954">
        <w:rPr>
          <w:rFonts w:asciiTheme="minorHAnsi" w:hAnsiTheme="minorHAnsi" w:cstheme="minorHAnsi"/>
          <w:bCs/>
          <w:sz w:val="22"/>
          <w:szCs w:val="22"/>
        </w:rPr>
        <w:t>;</w:t>
      </w:r>
    </w:p>
    <w:p w14:paraId="69376E41" w14:textId="77777777" w:rsidR="004102E8" w:rsidRDefault="004102E8" w:rsidP="004102E8">
      <w:pPr>
        <w:pStyle w:val="ListParagraph"/>
        <w:spacing w:before="0" w:after="0"/>
        <w:jc w:val="both"/>
        <w:rPr>
          <w:rFonts w:asciiTheme="minorHAnsi" w:hAnsiTheme="minorHAnsi" w:cstheme="minorHAnsi"/>
          <w:bCs/>
          <w:sz w:val="22"/>
          <w:szCs w:val="22"/>
        </w:rPr>
      </w:pPr>
    </w:p>
    <w:p w14:paraId="0E8DA761" w14:textId="77777777" w:rsidR="004102E8" w:rsidRPr="00B81FF9" w:rsidRDefault="004102E8" w:rsidP="00470967">
      <w:pPr>
        <w:pStyle w:val="ListParagraph"/>
        <w:numPr>
          <w:ilvl w:val="0"/>
          <w:numId w:val="30"/>
        </w:numPr>
        <w:spacing w:before="0" w:after="0"/>
        <w:jc w:val="both"/>
        <w:rPr>
          <w:rFonts w:asciiTheme="minorHAnsi" w:hAnsiTheme="minorHAnsi" w:cstheme="minorHAnsi"/>
          <w:bCs/>
          <w:sz w:val="22"/>
          <w:szCs w:val="22"/>
        </w:rPr>
      </w:pPr>
      <w:r w:rsidRPr="00B81FF9">
        <w:rPr>
          <w:rFonts w:asciiTheme="minorHAnsi" w:hAnsiTheme="minorHAnsi" w:cstheme="minorHAnsi"/>
          <w:b/>
          <w:sz w:val="22"/>
          <w:szCs w:val="22"/>
        </w:rPr>
        <w:t>Adeverință eliberată de Primăria pe raza căreia se află terenul propus pentru infiintarea perdelelor forestiere prin care se confirmă că pentru terenul respectiv nu există solicitări privind reconstituirea dreptului de proprietate și nici litigii de proprietate</w:t>
      </w:r>
      <w:r w:rsidRPr="00B81FF9">
        <w:rPr>
          <w:rFonts w:asciiTheme="minorHAnsi" w:hAnsiTheme="minorHAnsi" w:cstheme="minorHAnsi"/>
          <w:bCs/>
          <w:sz w:val="22"/>
          <w:szCs w:val="22"/>
        </w:rPr>
        <w:t>;</w:t>
      </w:r>
    </w:p>
    <w:p w14:paraId="6B5B0010" w14:textId="77777777" w:rsidR="004102E8" w:rsidRPr="00B81FF9" w:rsidRDefault="004102E8" w:rsidP="004102E8">
      <w:pPr>
        <w:spacing w:before="0" w:after="0"/>
        <w:jc w:val="both"/>
        <w:rPr>
          <w:rFonts w:asciiTheme="minorHAnsi" w:hAnsiTheme="minorHAnsi" w:cstheme="minorHAnsi"/>
          <w:bCs/>
          <w:sz w:val="22"/>
          <w:szCs w:val="22"/>
        </w:rPr>
      </w:pPr>
    </w:p>
    <w:p w14:paraId="1D1E5F20" w14:textId="77777777" w:rsidR="001E5E3F" w:rsidRDefault="004102E8" w:rsidP="00470967">
      <w:pPr>
        <w:pStyle w:val="ListParagraph"/>
        <w:numPr>
          <w:ilvl w:val="0"/>
          <w:numId w:val="30"/>
        </w:numPr>
        <w:spacing w:before="0" w:after="0"/>
        <w:jc w:val="both"/>
        <w:rPr>
          <w:rFonts w:asciiTheme="minorHAnsi" w:hAnsiTheme="minorHAnsi" w:cstheme="minorHAnsi"/>
          <w:bCs/>
          <w:sz w:val="22"/>
          <w:szCs w:val="22"/>
        </w:rPr>
      </w:pPr>
      <w:r w:rsidRPr="00B81FF9">
        <w:rPr>
          <w:rFonts w:asciiTheme="minorHAnsi" w:hAnsiTheme="minorHAnsi" w:cstheme="minorHAnsi"/>
          <w:b/>
          <w:sz w:val="22"/>
          <w:szCs w:val="22"/>
        </w:rPr>
        <w:t>Adeverință de la Primărie privind neincluderea terenului în proiecte de interes național județean sau local</w:t>
      </w:r>
      <w:r w:rsidRPr="00B81FF9">
        <w:rPr>
          <w:rFonts w:asciiTheme="minorHAnsi" w:hAnsiTheme="minorHAnsi" w:cstheme="minorHAnsi"/>
          <w:bCs/>
          <w:sz w:val="22"/>
          <w:szCs w:val="22"/>
        </w:rPr>
        <w:t>;</w:t>
      </w:r>
    </w:p>
    <w:p w14:paraId="31340519" w14:textId="77777777" w:rsidR="00B81FF9" w:rsidRPr="00B81FF9" w:rsidRDefault="00B81FF9" w:rsidP="00B81FF9">
      <w:pPr>
        <w:spacing w:before="0" w:after="0"/>
        <w:jc w:val="both"/>
        <w:rPr>
          <w:rFonts w:asciiTheme="minorHAnsi" w:hAnsiTheme="minorHAnsi" w:cstheme="minorHAnsi"/>
          <w:bCs/>
          <w:sz w:val="22"/>
          <w:szCs w:val="22"/>
        </w:rPr>
      </w:pPr>
    </w:p>
    <w:p w14:paraId="33B46BF2" w14:textId="77777777" w:rsidR="001E5E3F" w:rsidRPr="002D1226" w:rsidRDefault="001E5E3F" w:rsidP="00470967">
      <w:pPr>
        <w:pStyle w:val="ListParagraph"/>
        <w:numPr>
          <w:ilvl w:val="0"/>
          <w:numId w:val="30"/>
        </w:numPr>
        <w:spacing w:before="0" w:after="0"/>
        <w:jc w:val="both"/>
        <w:rPr>
          <w:rFonts w:asciiTheme="minorHAnsi" w:hAnsiTheme="minorHAnsi" w:cstheme="minorHAnsi"/>
          <w:b/>
          <w:bCs/>
          <w:sz w:val="22"/>
          <w:szCs w:val="22"/>
        </w:rPr>
      </w:pPr>
      <w:r w:rsidRPr="002D1226">
        <w:rPr>
          <w:rFonts w:asciiTheme="minorHAnsi" w:hAnsiTheme="minorHAnsi" w:cstheme="minorHAnsi"/>
          <w:b/>
          <w:bCs/>
          <w:sz w:val="22"/>
          <w:szCs w:val="22"/>
        </w:rPr>
        <w:t>Acord de mediu - actul administrativ emis de autoritatea competentă pentru protecția mediului prin care sunt stabilite condițiile și măsurile pentru protecția mediului, care trebuie respectate în cazul realizării unui proiect;</w:t>
      </w:r>
    </w:p>
    <w:p w14:paraId="2B9DF0EA" w14:textId="77777777" w:rsidR="001E5E3F" w:rsidRPr="002D1226" w:rsidRDefault="001E5E3F" w:rsidP="001E5E3F">
      <w:pPr>
        <w:pStyle w:val="ListParagraph"/>
        <w:rPr>
          <w:rFonts w:asciiTheme="minorHAnsi" w:hAnsiTheme="minorHAnsi" w:cstheme="minorHAnsi"/>
          <w:b/>
          <w:bCs/>
          <w:sz w:val="22"/>
          <w:szCs w:val="22"/>
        </w:rPr>
      </w:pPr>
    </w:p>
    <w:p w14:paraId="65301E37" w14:textId="77777777" w:rsidR="001E5E3F" w:rsidRPr="002D1226" w:rsidRDefault="001E5E3F" w:rsidP="00470967">
      <w:pPr>
        <w:pStyle w:val="ListParagraph"/>
        <w:numPr>
          <w:ilvl w:val="0"/>
          <w:numId w:val="30"/>
        </w:numPr>
        <w:spacing w:before="0" w:after="0"/>
        <w:jc w:val="both"/>
        <w:rPr>
          <w:rFonts w:asciiTheme="minorHAnsi" w:hAnsiTheme="minorHAnsi" w:cstheme="minorHAnsi"/>
          <w:b/>
          <w:bCs/>
          <w:sz w:val="22"/>
          <w:szCs w:val="22"/>
        </w:rPr>
      </w:pPr>
      <w:r w:rsidRPr="002D1226">
        <w:rPr>
          <w:rFonts w:asciiTheme="minorHAnsi" w:hAnsiTheme="minorHAnsi" w:cstheme="minorHAnsi"/>
          <w:b/>
          <w:bCs/>
          <w:sz w:val="22"/>
          <w:szCs w:val="22"/>
        </w:rPr>
        <w:t>Avizul emis de conducătorului structurii teritoriale de specialitate a autorității publice centrale (Garda de Mediu) care răspunde de silvicultură, pentru întocmirea proiectului privind infiintarea perdelelor forestiere pe terenurile pe care nu a existat anterior vegetație forestieră, prevăzute în anexa nr. 2, pct. 1, lit. d) din Legea nr. 292/2018 privind evaluarea impactului anumitor proiecte publice și private asupra mediului;</w:t>
      </w:r>
    </w:p>
    <w:p w14:paraId="020422B0" w14:textId="77777777" w:rsidR="001E5E3F" w:rsidRPr="002D1226" w:rsidRDefault="001E5E3F" w:rsidP="001E5E3F">
      <w:pPr>
        <w:pStyle w:val="ListParagraph"/>
        <w:rPr>
          <w:rFonts w:asciiTheme="minorHAnsi" w:hAnsiTheme="minorHAnsi" w:cstheme="minorHAnsi"/>
          <w:b/>
          <w:bCs/>
          <w:sz w:val="22"/>
          <w:szCs w:val="22"/>
        </w:rPr>
      </w:pPr>
    </w:p>
    <w:p w14:paraId="73B37354" w14:textId="77777777" w:rsidR="001E5E3F" w:rsidRPr="002D1226" w:rsidRDefault="001E5E3F" w:rsidP="00470967">
      <w:pPr>
        <w:pStyle w:val="ListParagraph"/>
        <w:numPr>
          <w:ilvl w:val="0"/>
          <w:numId w:val="30"/>
        </w:numPr>
        <w:spacing w:before="0" w:after="0"/>
        <w:jc w:val="both"/>
        <w:rPr>
          <w:rFonts w:asciiTheme="minorHAnsi" w:hAnsiTheme="minorHAnsi" w:cstheme="minorHAnsi"/>
          <w:b/>
          <w:bCs/>
          <w:sz w:val="22"/>
          <w:szCs w:val="22"/>
        </w:rPr>
      </w:pPr>
      <w:r w:rsidRPr="002D1226">
        <w:rPr>
          <w:rFonts w:asciiTheme="minorHAnsi" w:hAnsiTheme="minorHAnsi" w:cstheme="minorHAnsi"/>
          <w:b/>
          <w:bCs/>
          <w:sz w:val="22"/>
          <w:szCs w:val="22"/>
        </w:rPr>
        <w:t>Aviz Natura 2000*;</w:t>
      </w:r>
    </w:p>
    <w:p w14:paraId="465C62F7" w14:textId="77777777" w:rsidR="001E5E3F" w:rsidRPr="002D1226" w:rsidRDefault="001E5E3F" w:rsidP="001E5E3F">
      <w:pPr>
        <w:pStyle w:val="ListParagraph"/>
        <w:rPr>
          <w:rFonts w:asciiTheme="minorHAnsi" w:hAnsiTheme="minorHAnsi" w:cstheme="minorHAnsi"/>
          <w:bCs/>
          <w:sz w:val="22"/>
          <w:szCs w:val="22"/>
        </w:rPr>
      </w:pPr>
    </w:p>
    <w:p w14:paraId="614D7B77" w14:textId="77777777" w:rsidR="001E5E3F" w:rsidRPr="001E5E3F" w:rsidRDefault="001E5E3F" w:rsidP="001E5E3F">
      <w:pPr>
        <w:pStyle w:val="ListParagraph"/>
        <w:spacing w:before="0" w:after="0"/>
        <w:jc w:val="both"/>
        <w:rPr>
          <w:rFonts w:asciiTheme="minorHAnsi" w:hAnsiTheme="minorHAnsi" w:cstheme="minorHAnsi"/>
          <w:bCs/>
          <w:sz w:val="22"/>
          <w:szCs w:val="22"/>
        </w:rPr>
      </w:pPr>
      <w:r w:rsidRPr="002D1226">
        <w:rPr>
          <w:rFonts w:asciiTheme="minorHAnsi" w:hAnsiTheme="minorHAnsi" w:cstheme="minorHAnsi"/>
          <w:bCs/>
          <w:sz w:val="22"/>
          <w:szCs w:val="22"/>
        </w:rPr>
        <w:t xml:space="preserve">* </w:t>
      </w:r>
      <w:r w:rsidRPr="002D1226">
        <w:rPr>
          <w:rStyle w:val="cf01"/>
          <w:rFonts w:asciiTheme="minorHAnsi" w:hAnsiTheme="minorHAnsi" w:cstheme="minorHAnsi"/>
          <w:b w:val="0"/>
          <w:bCs w:val="0"/>
          <w:i/>
          <w:iCs/>
          <w:sz w:val="22"/>
          <w:szCs w:val="22"/>
        </w:rPr>
        <w:t>Executarea perdelelor forestiere de protecţie în siturile Natura 2000 se face după obţinerea actului de reglementare care va rezultă în urma procedurii de evaluare adecvată, conform Art 7(8) LEGE nr. 289 din 15 mai 2002 republicata etc</w:t>
      </w:r>
      <w:r w:rsidRPr="002D1226">
        <w:rPr>
          <w:rStyle w:val="cf01"/>
          <w:rFonts w:asciiTheme="minorHAnsi" w:hAnsiTheme="minorHAnsi" w:cstheme="minorHAnsi"/>
          <w:sz w:val="22"/>
          <w:szCs w:val="22"/>
        </w:rPr>
        <w:t>.</w:t>
      </w:r>
    </w:p>
    <w:p w14:paraId="748666FC" w14:textId="77777777" w:rsidR="00A95B72" w:rsidRPr="00F619EA" w:rsidRDefault="00A95B72" w:rsidP="00F619EA">
      <w:pPr>
        <w:spacing w:before="0" w:after="0"/>
        <w:jc w:val="both"/>
        <w:rPr>
          <w:rFonts w:asciiTheme="minorHAnsi" w:hAnsiTheme="minorHAnsi" w:cstheme="minorHAnsi"/>
          <w:bCs/>
          <w:sz w:val="22"/>
          <w:szCs w:val="22"/>
        </w:rPr>
      </w:pPr>
    </w:p>
    <w:p w14:paraId="6329BAD2" w14:textId="77777777" w:rsidR="00A95B72" w:rsidRPr="00C5286D" w:rsidRDefault="00A95B72" w:rsidP="00470967">
      <w:pPr>
        <w:pStyle w:val="ListParagraph"/>
        <w:numPr>
          <w:ilvl w:val="0"/>
          <w:numId w:val="30"/>
        </w:numPr>
        <w:jc w:val="both"/>
        <w:rPr>
          <w:rFonts w:asciiTheme="minorHAnsi" w:eastAsia="Times New Roman" w:hAnsiTheme="minorHAnsi" w:cstheme="minorHAnsi"/>
          <w:bCs/>
          <w:snapToGrid w:val="0"/>
          <w:sz w:val="22"/>
          <w:szCs w:val="22"/>
        </w:rPr>
      </w:pPr>
      <w:r w:rsidRPr="00C5286D">
        <w:rPr>
          <w:rFonts w:asciiTheme="minorHAnsi" w:eastAsia="Times New Roman" w:hAnsiTheme="minorHAnsi" w:cstheme="minorHAnsi"/>
          <w:b/>
          <w:bCs/>
          <w:snapToGrid w:val="0"/>
          <w:sz w:val="22"/>
          <w:szCs w:val="22"/>
        </w:rPr>
        <w:t>Decizia etapei de încadrare a proiectului în procedura de evaluare a impactului asupra mediului</w:t>
      </w:r>
      <w:r w:rsidRPr="00C5286D">
        <w:rPr>
          <w:rFonts w:asciiTheme="minorHAnsi" w:eastAsia="Times New Roman" w:hAnsiTheme="minorHAnsi" w:cstheme="minorHAnsi"/>
          <w:bCs/>
          <w:snapToGrid w:val="0"/>
          <w:sz w:val="22"/>
          <w:szCs w:val="22"/>
        </w:rPr>
        <w:t xml:space="preserve">, sau </w:t>
      </w:r>
      <w:r w:rsidRPr="00C5286D">
        <w:rPr>
          <w:rFonts w:asciiTheme="minorHAnsi" w:eastAsia="Times New Roman" w:hAnsiTheme="minorHAnsi" w:cstheme="minorHAnsi"/>
          <w:b/>
          <w:bCs/>
          <w:snapToGrid w:val="0"/>
          <w:sz w:val="22"/>
          <w:szCs w:val="22"/>
        </w:rPr>
        <w:t>Clasarea notificarii</w:t>
      </w:r>
      <w:r w:rsidRPr="00C5286D">
        <w:rPr>
          <w:rFonts w:asciiTheme="minorHAnsi" w:eastAsia="Times New Roman" w:hAnsiTheme="minorHAnsi" w:cstheme="minorHAnsi"/>
          <w:bCs/>
          <w:snapToGrid w:val="0"/>
          <w:sz w:val="22"/>
          <w:szCs w:val="22"/>
        </w:rPr>
        <w:t xml:space="preserve"> emisă de autoritatea pentru protecția mediului, în conformitate cu legislaţia naţională aplicabilă privind evaluarea impactului anumitor proiecte publice şi private asupra mediului, cu completările şi modificările ulterioare</w:t>
      </w:r>
    </w:p>
    <w:p w14:paraId="52F0EC12" w14:textId="77777777" w:rsidR="00A95B72" w:rsidRPr="00C5286D" w:rsidRDefault="00A95B72" w:rsidP="00A95B72">
      <w:pPr>
        <w:pStyle w:val="ListParagraph"/>
        <w:jc w:val="both"/>
        <w:rPr>
          <w:rFonts w:asciiTheme="minorHAnsi" w:eastAsia="Times New Roman" w:hAnsiTheme="minorHAnsi" w:cstheme="minorHAnsi"/>
          <w:i/>
          <w:iCs/>
          <w:sz w:val="22"/>
          <w:szCs w:val="22"/>
        </w:rPr>
      </w:pPr>
    </w:p>
    <w:p w14:paraId="7F9D49F3" w14:textId="77777777" w:rsidR="00A95B72" w:rsidRPr="00C5286D" w:rsidRDefault="00A95B72" w:rsidP="00A95B72">
      <w:pPr>
        <w:pStyle w:val="ListParagraph"/>
        <w:jc w:val="both"/>
        <w:rPr>
          <w:rFonts w:asciiTheme="minorHAnsi" w:hAnsiTheme="minorHAnsi" w:cstheme="minorHAnsi"/>
          <w:b/>
          <w:i/>
          <w:sz w:val="22"/>
          <w:szCs w:val="22"/>
        </w:rPr>
      </w:pPr>
      <w:r w:rsidRPr="00C5286D">
        <w:rPr>
          <w:rFonts w:asciiTheme="minorHAnsi" w:hAnsiTheme="minorHAnsi" w:cstheme="minorHAnsi"/>
          <w:b/>
          <w:i/>
          <w:sz w:val="22"/>
          <w:szCs w:val="22"/>
        </w:rPr>
        <w:t>a) Pentru proiectele/obiectele de investiţii pentru care execuţia fizică de lucrări nu a fost demarată la data depunerii cererii de finanţare</w:t>
      </w:r>
    </w:p>
    <w:p w14:paraId="502AE032" w14:textId="77777777" w:rsidR="00A95B72" w:rsidRPr="00C5286D" w:rsidRDefault="00A95B72" w:rsidP="00A95B72">
      <w:pPr>
        <w:pStyle w:val="ListParagraph"/>
        <w:tabs>
          <w:tab w:val="num" w:pos="567"/>
        </w:tabs>
        <w:jc w:val="both"/>
        <w:rPr>
          <w:rFonts w:asciiTheme="minorHAnsi" w:hAnsiTheme="minorHAnsi" w:cstheme="minorHAnsi"/>
          <w:i/>
          <w:sz w:val="22"/>
          <w:szCs w:val="22"/>
        </w:rPr>
      </w:pPr>
    </w:p>
    <w:p w14:paraId="17E7ADD1" w14:textId="77777777" w:rsidR="00A95B72" w:rsidRPr="00C5286D" w:rsidRDefault="00A95B72" w:rsidP="00A95B72">
      <w:pPr>
        <w:pStyle w:val="ListParagraph"/>
        <w:jc w:val="both"/>
        <w:rPr>
          <w:rFonts w:asciiTheme="minorHAnsi" w:hAnsiTheme="minorHAnsi" w:cstheme="minorHAnsi"/>
          <w:sz w:val="22"/>
          <w:szCs w:val="22"/>
        </w:rPr>
      </w:pPr>
      <w:r w:rsidRPr="00C5286D">
        <w:rPr>
          <w:rFonts w:asciiTheme="minorHAnsi" w:hAnsiTheme="minorHAnsi" w:cstheme="minorHAnsi"/>
          <w:sz w:val="22"/>
          <w:szCs w:val="22"/>
        </w:rPr>
        <w:t xml:space="preserve">În conformitate cu </w:t>
      </w:r>
      <w:r w:rsidRPr="00C5286D">
        <w:rPr>
          <w:rFonts w:asciiTheme="minorHAnsi" w:eastAsia="Times New Roman" w:hAnsiTheme="minorHAnsi" w:cstheme="minorHAnsi"/>
          <w:bCs/>
          <w:snapToGrid w:val="0"/>
          <w:sz w:val="22"/>
          <w:szCs w:val="22"/>
        </w:rPr>
        <w:t xml:space="preserve">legislaţia naţională aplicabilă </w:t>
      </w:r>
      <w:r w:rsidRPr="00C5286D">
        <w:rPr>
          <w:rFonts w:asciiTheme="minorHAnsi" w:hAnsiTheme="minorHAnsi" w:cstheme="minorHAnsi"/>
          <w:sz w:val="22"/>
          <w:szCs w:val="22"/>
        </w:rPr>
        <w:t>privind evaluarea impactului anumitor proiecte publice şi private asupra mediului, procedura de evaluare a impactului asupra mediului se realizează în etape, după cum urmează:</w:t>
      </w:r>
    </w:p>
    <w:p w14:paraId="2E03E1A0" w14:textId="77777777" w:rsidR="00A95B72" w:rsidRPr="00C5286D" w:rsidRDefault="00A95B72" w:rsidP="00A95B72">
      <w:pPr>
        <w:pStyle w:val="ListParagraph"/>
        <w:jc w:val="both"/>
        <w:rPr>
          <w:rFonts w:asciiTheme="minorHAnsi" w:hAnsiTheme="minorHAnsi" w:cstheme="minorHAnsi"/>
          <w:sz w:val="22"/>
          <w:szCs w:val="22"/>
        </w:rPr>
      </w:pPr>
      <w:r w:rsidRPr="00C5286D">
        <w:rPr>
          <w:rFonts w:asciiTheme="minorHAnsi" w:hAnsiTheme="minorHAnsi" w:cstheme="minorHAnsi"/>
          <w:sz w:val="22"/>
          <w:szCs w:val="22"/>
        </w:rPr>
        <w:t>a.1. etapa de încadrare a proiectului în procedura de evaluare a impactului asupra mediului;</w:t>
      </w:r>
    </w:p>
    <w:p w14:paraId="65F38187" w14:textId="77777777" w:rsidR="00A95B72" w:rsidRPr="00C5286D" w:rsidRDefault="00A95B72" w:rsidP="00A95B72">
      <w:pPr>
        <w:pStyle w:val="ListParagraph"/>
        <w:jc w:val="both"/>
        <w:rPr>
          <w:rFonts w:asciiTheme="minorHAnsi" w:hAnsiTheme="minorHAnsi" w:cstheme="minorHAnsi"/>
          <w:sz w:val="22"/>
          <w:szCs w:val="22"/>
        </w:rPr>
      </w:pPr>
      <w:r w:rsidRPr="00C5286D">
        <w:rPr>
          <w:rFonts w:asciiTheme="minorHAnsi" w:hAnsiTheme="minorHAnsi" w:cstheme="minorHAnsi"/>
          <w:sz w:val="22"/>
          <w:szCs w:val="22"/>
        </w:rPr>
        <w:t>a.2. etapa de definire a domeniului evaluării şi de realizare a raportului privind impactul asupra mediului;</w:t>
      </w:r>
    </w:p>
    <w:p w14:paraId="49BD000B" w14:textId="77777777" w:rsidR="00A95B72" w:rsidRPr="00C5286D" w:rsidRDefault="00A95B72" w:rsidP="00A95B72">
      <w:pPr>
        <w:pStyle w:val="ListParagraph"/>
        <w:jc w:val="both"/>
        <w:rPr>
          <w:rFonts w:asciiTheme="minorHAnsi" w:hAnsiTheme="minorHAnsi" w:cstheme="minorHAnsi"/>
          <w:sz w:val="22"/>
          <w:szCs w:val="22"/>
        </w:rPr>
      </w:pPr>
      <w:r w:rsidRPr="00C5286D">
        <w:rPr>
          <w:rFonts w:asciiTheme="minorHAnsi" w:hAnsiTheme="minorHAnsi" w:cstheme="minorHAnsi"/>
          <w:sz w:val="22"/>
          <w:szCs w:val="22"/>
        </w:rPr>
        <w:t>a.3. etapa de analiză a calităţii raportului privind impactul asupra mediului.</w:t>
      </w:r>
    </w:p>
    <w:p w14:paraId="72B78454" w14:textId="77777777" w:rsidR="00A95B72" w:rsidRPr="00C5286D" w:rsidRDefault="00A95B72" w:rsidP="00A95B72">
      <w:pPr>
        <w:pStyle w:val="ListParagraph"/>
        <w:jc w:val="both"/>
        <w:rPr>
          <w:rFonts w:asciiTheme="minorHAnsi" w:hAnsiTheme="minorHAnsi" w:cstheme="minorHAnsi"/>
          <w:sz w:val="22"/>
          <w:szCs w:val="22"/>
        </w:rPr>
      </w:pPr>
      <w:r w:rsidRPr="00C5286D">
        <w:rPr>
          <w:rFonts w:asciiTheme="minorHAnsi" w:hAnsiTheme="minorHAnsi" w:cstheme="minorHAnsi"/>
          <w:sz w:val="22"/>
          <w:szCs w:val="22"/>
        </w:rPr>
        <w:t>La cererea de finanțare se anexează documentul emis în urma parcurgerii etapei de la litera a.1. mai sus menționată sau clasarea notificării.</w:t>
      </w:r>
    </w:p>
    <w:p w14:paraId="055C7EA9" w14:textId="77777777" w:rsidR="00A95B72" w:rsidRPr="00C5286D" w:rsidRDefault="00A95B72" w:rsidP="00A95B72">
      <w:pPr>
        <w:pStyle w:val="ListParagraph"/>
        <w:jc w:val="both"/>
        <w:rPr>
          <w:rFonts w:asciiTheme="minorHAnsi" w:hAnsiTheme="minorHAnsi" w:cstheme="minorHAnsi"/>
          <w:sz w:val="22"/>
          <w:szCs w:val="22"/>
        </w:rPr>
      </w:pPr>
    </w:p>
    <w:p w14:paraId="4873BB7D" w14:textId="77777777" w:rsidR="00A95B72" w:rsidRPr="00C5286D" w:rsidRDefault="00A95B72" w:rsidP="00A95B72">
      <w:pPr>
        <w:pStyle w:val="ListParagraph"/>
        <w:jc w:val="both"/>
        <w:rPr>
          <w:rFonts w:asciiTheme="minorHAnsi" w:eastAsia="Times New Roman" w:hAnsiTheme="minorHAnsi" w:cstheme="minorHAnsi"/>
          <w:b/>
          <w:i/>
          <w:sz w:val="22"/>
          <w:szCs w:val="22"/>
        </w:rPr>
      </w:pPr>
      <w:r w:rsidRPr="00C5286D">
        <w:rPr>
          <w:rFonts w:asciiTheme="minorHAnsi" w:hAnsiTheme="minorHAnsi" w:cstheme="minorHAnsi"/>
          <w:b/>
          <w:i/>
          <w:sz w:val="22"/>
          <w:szCs w:val="22"/>
        </w:rPr>
        <w:lastRenderedPageBreak/>
        <w:t>b) Pentru proiectele/obiectele de investiţii pentru care execuţia de lucrări a fost demarată,  și care nu au fost încheiate în mod fizic sau implementate integral înainte de depunerea  cererii de finanțare se va anexa doar decizia finală emisă de autoritatea competentă</w:t>
      </w:r>
      <w:r w:rsidRPr="00C5286D">
        <w:rPr>
          <w:rFonts w:asciiTheme="minorHAnsi" w:eastAsia="Times New Roman" w:hAnsiTheme="minorHAnsi" w:cstheme="minorHAnsi"/>
          <w:b/>
          <w:i/>
          <w:sz w:val="22"/>
          <w:szCs w:val="22"/>
        </w:rPr>
        <w:t xml:space="preserve"> </w:t>
      </w:r>
      <w:r w:rsidRPr="00C5286D">
        <w:rPr>
          <w:rFonts w:asciiTheme="minorHAnsi" w:hAnsiTheme="minorHAnsi" w:cstheme="minorHAnsi"/>
          <w:b/>
          <w:i/>
          <w:sz w:val="22"/>
          <w:szCs w:val="22"/>
        </w:rPr>
        <w:t>privind evaluarea impactului asupra mediului</w:t>
      </w:r>
    </w:p>
    <w:p w14:paraId="1AEC76B1" w14:textId="77777777" w:rsidR="004102E8" w:rsidRPr="00C2576F" w:rsidRDefault="004102E8" w:rsidP="004102E8">
      <w:pPr>
        <w:spacing w:before="0" w:after="0"/>
        <w:jc w:val="both"/>
        <w:rPr>
          <w:rFonts w:asciiTheme="minorHAnsi" w:hAnsiTheme="minorHAnsi" w:cstheme="minorHAnsi"/>
          <w:bCs/>
          <w:sz w:val="22"/>
          <w:szCs w:val="22"/>
        </w:rPr>
      </w:pPr>
    </w:p>
    <w:p w14:paraId="7C921454" w14:textId="77777777" w:rsidR="004102E8" w:rsidRPr="00C2576F" w:rsidRDefault="004102E8" w:rsidP="00470967">
      <w:pPr>
        <w:pStyle w:val="ListParagraph"/>
        <w:numPr>
          <w:ilvl w:val="0"/>
          <w:numId w:val="30"/>
        </w:numPr>
        <w:spacing w:before="0" w:after="0"/>
        <w:jc w:val="both"/>
        <w:rPr>
          <w:rFonts w:asciiTheme="minorHAnsi" w:hAnsiTheme="minorHAnsi" w:cstheme="minorHAnsi"/>
          <w:b/>
          <w:sz w:val="22"/>
          <w:szCs w:val="22"/>
        </w:rPr>
      </w:pPr>
      <w:r w:rsidRPr="00C2576F">
        <w:rPr>
          <w:rFonts w:asciiTheme="minorHAnsi" w:hAnsiTheme="minorHAnsi" w:cstheme="minorHAnsi"/>
          <w:b/>
          <w:sz w:val="22"/>
          <w:szCs w:val="22"/>
        </w:rPr>
        <w:t xml:space="preserve">Lista de echipamente/lucrări/servicii cu încadrarea acestora pe secțiunea de  cheltuieli eligibile /ne-eligibile </w:t>
      </w:r>
    </w:p>
    <w:p w14:paraId="0B22C4EB" w14:textId="77777777" w:rsidR="004102E8" w:rsidRPr="00FC6D2C" w:rsidRDefault="004102E8" w:rsidP="004102E8">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sz w:val="22"/>
          <w:szCs w:val="22"/>
        </w:rPr>
        <w:t xml:space="preserve">Se va depune Lista de echipamente/lucrări/servicii, evidenţiindu-se cele două tipuri de cheltuieli (eligibile/ne-eligibile) cu menționarea prețurilor acestora, iar informațiile vor fi corelate cu bugetul / devizul </w:t>
      </w:r>
      <w:r w:rsidRPr="00FC6D2C">
        <w:rPr>
          <w:rFonts w:asciiTheme="minorHAnsi" w:hAnsiTheme="minorHAnsi" w:cstheme="minorHAnsi"/>
          <w:sz w:val="22"/>
          <w:szCs w:val="22"/>
        </w:rPr>
        <w:t xml:space="preserve">proiectului. </w:t>
      </w:r>
    </w:p>
    <w:p w14:paraId="4FE91C26" w14:textId="77777777" w:rsidR="004102E8" w:rsidRPr="00FC6D2C" w:rsidRDefault="004102E8" w:rsidP="004102E8">
      <w:pPr>
        <w:pStyle w:val="ListParagraph"/>
        <w:spacing w:before="0" w:after="0"/>
        <w:ind w:left="0"/>
        <w:jc w:val="both"/>
        <w:rPr>
          <w:rFonts w:asciiTheme="minorHAnsi" w:hAnsiTheme="minorHAnsi" w:cstheme="minorHAnsi"/>
          <w:iCs/>
          <w:sz w:val="22"/>
          <w:szCs w:val="22"/>
        </w:rPr>
      </w:pPr>
      <w:r w:rsidRPr="00FC6D2C">
        <w:rPr>
          <w:rFonts w:asciiTheme="minorHAnsi" w:hAnsiTheme="minorHAnsi" w:cstheme="minorHAnsi"/>
          <w:sz w:val="22"/>
          <w:szCs w:val="22"/>
        </w:rPr>
        <w:t>Se va folosi modelul G, Lista de echipamente/lucrări/servicii</w:t>
      </w:r>
      <w:r w:rsidRPr="00FC6D2C">
        <w:rPr>
          <w:rFonts w:asciiTheme="minorHAnsi" w:hAnsiTheme="minorHAnsi" w:cstheme="minorHAnsi"/>
          <w:i/>
          <w:sz w:val="22"/>
          <w:szCs w:val="22"/>
        </w:rPr>
        <w:t>.</w:t>
      </w:r>
    </w:p>
    <w:p w14:paraId="3CE9C129" w14:textId="77777777" w:rsidR="004102E8" w:rsidRPr="00FC6D2C" w:rsidRDefault="004102E8" w:rsidP="00181E8F">
      <w:pPr>
        <w:pStyle w:val="ListParagraph"/>
        <w:spacing w:before="0" w:after="0"/>
        <w:ind w:left="0"/>
        <w:jc w:val="both"/>
        <w:rPr>
          <w:rFonts w:asciiTheme="minorHAnsi" w:hAnsiTheme="minorHAnsi" w:cstheme="minorHAnsi"/>
          <w:sz w:val="22"/>
          <w:szCs w:val="22"/>
        </w:rPr>
      </w:pPr>
    </w:p>
    <w:p w14:paraId="6EA41630" w14:textId="77777777" w:rsidR="00185B02" w:rsidRPr="00FC6D2C" w:rsidRDefault="00185B02" w:rsidP="00470967">
      <w:pPr>
        <w:pStyle w:val="ListParagraph"/>
        <w:numPr>
          <w:ilvl w:val="0"/>
          <w:numId w:val="60"/>
        </w:numPr>
        <w:spacing w:before="0" w:after="0"/>
        <w:jc w:val="both"/>
        <w:rPr>
          <w:rFonts w:asciiTheme="minorHAnsi" w:hAnsiTheme="minorHAnsi" w:cstheme="minorHAnsi"/>
          <w:sz w:val="22"/>
          <w:szCs w:val="22"/>
        </w:rPr>
      </w:pPr>
      <w:r w:rsidRPr="00FC6D2C">
        <w:rPr>
          <w:rFonts w:asciiTheme="minorHAnsi" w:hAnsiTheme="minorHAnsi" w:cstheme="minorHAnsi"/>
          <w:b/>
          <w:bCs/>
          <w:sz w:val="22"/>
          <w:szCs w:val="22"/>
        </w:rPr>
        <w:t>Macheta privind analiza și previziunea financiară</w:t>
      </w:r>
      <w:r w:rsidRPr="00FC6D2C">
        <w:rPr>
          <w:rFonts w:asciiTheme="minorHAnsi" w:hAnsiTheme="minorHAnsi" w:cstheme="minorHAnsi"/>
          <w:b/>
          <w:sz w:val="22"/>
          <w:szCs w:val="22"/>
        </w:rPr>
        <w:t xml:space="preserve"> </w:t>
      </w:r>
      <w:r w:rsidRPr="00FC6D2C">
        <w:rPr>
          <w:rFonts w:asciiTheme="minorHAnsi" w:hAnsiTheme="minorHAnsi" w:cstheme="minorHAnsi"/>
          <w:sz w:val="22"/>
          <w:szCs w:val="22"/>
        </w:rPr>
        <w:t xml:space="preserve">Solicitantul sau liderul, în cazul parteneriatului, va completa </w:t>
      </w:r>
      <w:r w:rsidRPr="00FC6D2C">
        <w:rPr>
          <w:rFonts w:asciiTheme="minorHAnsi" w:hAnsiTheme="minorHAnsi" w:cstheme="minorHAnsi"/>
          <w:i/>
          <w:sz w:val="22"/>
          <w:szCs w:val="22"/>
        </w:rPr>
        <w:t>Macheta privind analiza și previziunea financiară, inclusiv modelul de calcul al profitului</w:t>
      </w:r>
      <w:r w:rsidRPr="00FC6D2C">
        <w:rPr>
          <w:rFonts w:asciiTheme="minorHAnsi" w:hAnsiTheme="minorHAnsi" w:cstheme="minorHAnsi"/>
          <w:sz w:val="22"/>
          <w:szCs w:val="22"/>
        </w:rPr>
        <w:t>, Anexa 1</w:t>
      </w:r>
      <w:r w:rsidR="00E630C9" w:rsidRPr="00FC6D2C">
        <w:rPr>
          <w:rFonts w:asciiTheme="minorHAnsi" w:hAnsiTheme="minorHAnsi" w:cstheme="minorHAnsi"/>
          <w:sz w:val="22"/>
          <w:szCs w:val="22"/>
        </w:rPr>
        <w:t>7</w:t>
      </w:r>
      <w:r w:rsidR="009F0D9A" w:rsidRPr="00FC6D2C">
        <w:rPr>
          <w:rFonts w:asciiTheme="minorHAnsi" w:hAnsiTheme="minorHAnsi" w:cstheme="minorHAnsi"/>
          <w:sz w:val="22"/>
          <w:szCs w:val="22"/>
        </w:rPr>
        <w:t xml:space="preserve"> </w:t>
      </w:r>
      <w:r w:rsidRPr="00FC6D2C">
        <w:rPr>
          <w:rFonts w:asciiTheme="minorHAnsi" w:hAnsiTheme="minorHAnsi" w:cstheme="minorHAnsi"/>
          <w:sz w:val="22"/>
          <w:szCs w:val="22"/>
        </w:rPr>
        <w:t>la prezentul Ghid</w:t>
      </w:r>
      <w:r w:rsidR="00D30B4B" w:rsidRPr="00FC6D2C">
        <w:rPr>
          <w:rFonts w:asciiTheme="minorHAnsi" w:hAnsiTheme="minorHAnsi" w:cstheme="minorHAnsi"/>
          <w:sz w:val="22"/>
          <w:szCs w:val="22"/>
        </w:rPr>
        <w:t>;</w:t>
      </w:r>
    </w:p>
    <w:p w14:paraId="27F4168A" w14:textId="77777777" w:rsidR="00D30B4B" w:rsidRPr="00FC6D2C" w:rsidRDefault="00D30B4B" w:rsidP="00D30B4B">
      <w:pPr>
        <w:pStyle w:val="ListParagraph"/>
        <w:spacing w:before="0" w:after="0"/>
        <w:jc w:val="both"/>
        <w:rPr>
          <w:rFonts w:asciiTheme="minorHAnsi" w:hAnsiTheme="minorHAnsi" w:cstheme="minorHAnsi"/>
          <w:sz w:val="22"/>
          <w:szCs w:val="22"/>
        </w:rPr>
      </w:pPr>
    </w:p>
    <w:p w14:paraId="5A118393" w14:textId="77777777" w:rsidR="00D30B4B" w:rsidRPr="00FC6D2C" w:rsidRDefault="00185B02" w:rsidP="00470967">
      <w:pPr>
        <w:pStyle w:val="ListParagraph"/>
        <w:numPr>
          <w:ilvl w:val="0"/>
          <w:numId w:val="60"/>
        </w:numPr>
        <w:spacing w:before="0" w:after="0"/>
        <w:jc w:val="both"/>
        <w:rPr>
          <w:rFonts w:asciiTheme="minorHAnsi" w:hAnsiTheme="minorHAnsi" w:cstheme="minorHAnsi"/>
          <w:sz w:val="22"/>
          <w:szCs w:val="22"/>
        </w:rPr>
      </w:pPr>
      <w:r w:rsidRPr="00FC6D2C">
        <w:rPr>
          <w:rFonts w:asciiTheme="minorHAnsi" w:hAnsiTheme="minorHAnsi" w:cstheme="minorHAnsi"/>
          <w:b/>
          <w:bCs/>
          <w:sz w:val="22"/>
          <w:szCs w:val="22"/>
          <w:lang w:eastAsia="en-GB"/>
        </w:rPr>
        <w:t xml:space="preserve">Mandatului special/ împuternicirea specială </w:t>
      </w:r>
      <w:r w:rsidRPr="00FC6D2C">
        <w:rPr>
          <w:rFonts w:asciiTheme="minorHAnsi" w:hAnsiTheme="minorHAnsi" w:cstheme="minorHAnsi"/>
          <w:sz w:val="22"/>
          <w:szCs w:val="22"/>
          <w:lang w:eastAsia="en-GB"/>
        </w:rPr>
        <w:t xml:space="preserve">pentru semnarea anumitor anexe/secţiuni la cererea de finanțare (dacă este cazul) și Certificarea aplicaţiei, Model </w:t>
      </w:r>
      <w:r w:rsidR="00BA1C43" w:rsidRPr="00FC6D2C">
        <w:rPr>
          <w:rFonts w:asciiTheme="minorHAnsi" w:hAnsiTheme="minorHAnsi" w:cstheme="minorHAnsi"/>
          <w:sz w:val="22"/>
          <w:szCs w:val="22"/>
          <w:lang w:eastAsia="en-GB"/>
        </w:rPr>
        <w:t>H</w:t>
      </w:r>
      <w:r w:rsidRPr="00FC6D2C">
        <w:rPr>
          <w:rFonts w:asciiTheme="minorHAnsi" w:hAnsiTheme="minorHAnsi" w:cstheme="minorHAnsi"/>
          <w:sz w:val="22"/>
          <w:szCs w:val="22"/>
          <w:lang w:eastAsia="en-GB"/>
        </w:rPr>
        <w:t xml:space="preserve"> la prezentul Ghid</w:t>
      </w:r>
      <w:bookmarkEnd w:id="138"/>
      <w:r w:rsidR="00D30B4B" w:rsidRPr="00FC6D2C">
        <w:rPr>
          <w:rFonts w:asciiTheme="minorHAnsi" w:hAnsiTheme="minorHAnsi" w:cstheme="minorHAnsi"/>
          <w:sz w:val="22"/>
          <w:szCs w:val="22"/>
          <w:lang w:eastAsia="en-GB"/>
        </w:rPr>
        <w:t>;</w:t>
      </w:r>
    </w:p>
    <w:p w14:paraId="6CF17744" w14:textId="77777777" w:rsidR="00D30B4B" w:rsidRPr="00FC6D2C" w:rsidRDefault="00D30B4B" w:rsidP="00D30B4B">
      <w:pPr>
        <w:spacing w:before="0" w:after="0"/>
        <w:jc w:val="both"/>
        <w:rPr>
          <w:rFonts w:asciiTheme="minorHAnsi" w:hAnsiTheme="minorHAnsi" w:cstheme="minorHAnsi"/>
          <w:sz w:val="22"/>
          <w:szCs w:val="22"/>
        </w:rPr>
      </w:pPr>
    </w:p>
    <w:p w14:paraId="067955E1" w14:textId="77777777" w:rsidR="00181E8F" w:rsidRPr="00FC6D2C" w:rsidRDefault="00181E8F" w:rsidP="00470967">
      <w:pPr>
        <w:pStyle w:val="ListParagraph"/>
        <w:numPr>
          <w:ilvl w:val="0"/>
          <w:numId w:val="60"/>
        </w:numPr>
        <w:spacing w:before="0" w:after="0"/>
        <w:jc w:val="both"/>
        <w:rPr>
          <w:rFonts w:asciiTheme="minorHAnsi" w:hAnsiTheme="minorHAnsi" w:cstheme="minorHAnsi"/>
          <w:sz w:val="22"/>
          <w:szCs w:val="22"/>
        </w:rPr>
      </w:pPr>
      <w:r w:rsidRPr="00FC6D2C">
        <w:rPr>
          <w:rFonts w:asciiTheme="minorHAnsi" w:hAnsiTheme="minorHAnsi" w:cstheme="minorHAnsi"/>
          <w:b/>
          <w:bCs/>
          <w:color w:val="000000"/>
          <w:sz w:val="22"/>
          <w:szCs w:val="22"/>
          <w:lang w:eastAsia="en-GB"/>
        </w:rPr>
        <w:t xml:space="preserve">Raportul privind stadiul fizic al investiţiei </w:t>
      </w:r>
    </w:p>
    <w:p w14:paraId="77E05B0C" w14:textId="77777777" w:rsidR="004102E8" w:rsidRPr="00FC6D2C" w:rsidRDefault="00181E8F" w:rsidP="004102E8">
      <w:pPr>
        <w:jc w:val="both"/>
        <w:rPr>
          <w:rFonts w:ascii="Calibri" w:eastAsia="Times New Roman" w:hAnsi="Calibri"/>
          <w:b/>
          <w:bCs/>
          <w:sz w:val="22"/>
          <w:szCs w:val="22"/>
        </w:rPr>
      </w:pPr>
      <w:r w:rsidRPr="00FC6D2C">
        <w:rPr>
          <w:rFonts w:asciiTheme="minorHAnsi" w:hAnsiTheme="minorHAnsi" w:cstheme="minorHAnsi"/>
          <w:color w:val="000000"/>
          <w:sz w:val="22"/>
          <w:szCs w:val="22"/>
          <w:lang w:eastAsia="en-GB"/>
        </w:rPr>
        <w:t xml:space="preserve">Pentru proiectele de investiţii pentru care execuţia de lucrări </w:t>
      </w:r>
      <w:r w:rsidR="0072367C" w:rsidRPr="00FC6D2C">
        <w:rPr>
          <w:rFonts w:asciiTheme="minorHAnsi" w:hAnsiTheme="minorHAnsi" w:cstheme="minorHAnsi"/>
          <w:color w:val="000000"/>
          <w:sz w:val="22"/>
          <w:szCs w:val="22"/>
          <w:lang w:eastAsia="en-GB"/>
        </w:rPr>
        <w:t xml:space="preserve">de plantare </w:t>
      </w:r>
      <w:r w:rsidRPr="00FC6D2C">
        <w:rPr>
          <w:rFonts w:asciiTheme="minorHAnsi" w:hAnsiTheme="minorHAnsi" w:cstheme="minorHAnsi"/>
          <w:color w:val="000000"/>
          <w:sz w:val="22"/>
          <w:szCs w:val="22"/>
          <w:lang w:eastAsia="en-GB"/>
        </w:rPr>
        <w:t xml:space="preserve">a fost demarată, iar investiţiile nu au fost încheiate în mod fizic, precum și în cazul în care lucrările </w:t>
      </w:r>
      <w:r w:rsidR="0072367C" w:rsidRPr="00FC6D2C">
        <w:rPr>
          <w:rFonts w:asciiTheme="minorHAnsi" w:hAnsiTheme="minorHAnsi" w:cstheme="minorHAnsi"/>
          <w:color w:val="000000"/>
          <w:sz w:val="22"/>
          <w:szCs w:val="22"/>
          <w:lang w:eastAsia="en-GB"/>
        </w:rPr>
        <w:t xml:space="preserve">de plantare </w:t>
      </w:r>
      <w:r w:rsidRPr="00FC6D2C">
        <w:rPr>
          <w:rFonts w:asciiTheme="minorHAnsi" w:hAnsiTheme="minorHAnsi" w:cstheme="minorHAnsi"/>
          <w:color w:val="000000"/>
          <w:sz w:val="22"/>
          <w:szCs w:val="22"/>
          <w:lang w:eastAsia="en-GB"/>
        </w:rPr>
        <w:t>nu au fost implementate integral până la depunerea cererii de finanțare se va anexa un raport privind stadiul fizic al lucrărilor</w:t>
      </w:r>
      <w:r w:rsidR="0072367C" w:rsidRPr="00FC6D2C">
        <w:rPr>
          <w:rFonts w:asciiTheme="minorHAnsi" w:hAnsiTheme="minorHAnsi" w:cstheme="minorHAnsi"/>
          <w:color w:val="000000"/>
          <w:sz w:val="22"/>
          <w:szCs w:val="22"/>
          <w:lang w:eastAsia="en-GB"/>
        </w:rPr>
        <w:t xml:space="preserve"> de plantare</w:t>
      </w:r>
      <w:r w:rsidRPr="00FC6D2C">
        <w:rPr>
          <w:rFonts w:asciiTheme="minorHAnsi" w:hAnsiTheme="minorHAnsi" w:cstheme="minorHAnsi"/>
          <w:color w:val="000000"/>
          <w:sz w:val="22"/>
          <w:szCs w:val="22"/>
          <w:lang w:eastAsia="en-GB"/>
        </w:rPr>
        <w:t xml:space="preserve"> asumat de către reprezentantul legal al solicitantului, de către dirigintele de şantier şi de către </w:t>
      </w:r>
      <w:r w:rsidR="0072367C" w:rsidRPr="00FC6D2C">
        <w:rPr>
          <w:rFonts w:asciiTheme="minorHAnsi" w:hAnsiTheme="minorHAnsi" w:cstheme="minorHAnsi"/>
          <w:color w:val="000000"/>
          <w:sz w:val="22"/>
          <w:szCs w:val="22"/>
          <w:lang w:eastAsia="en-GB"/>
        </w:rPr>
        <w:t>executantul lucrărilor de plantare</w:t>
      </w:r>
      <w:r w:rsidRPr="00FC6D2C">
        <w:rPr>
          <w:rFonts w:asciiTheme="minorHAnsi" w:hAnsiTheme="minorHAnsi" w:cstheme="minorHAnsi"/>
          <w:color w:val="000000"/>
          <w:sz w:val="22"/>
          <w:szCs w:val="22"/>
          <w:lang w:eastAsia="en-GB"/>
        </w:rPr>
        <w:t xml:space="preserve"> </w:t>
      </w:r>
      <w:r w:rsidRPr="00FC6D2C">
        <w:rPr>
          <w:rFonts w:asciiTheme="minorHAnsi" w:hAnsiTheme="minorHAnsi" w:cstheme="minorHAnsi"/>
          <w:sz w:val="22"/>
          <w:szCs w:val="22"/>
          <w:lang w:eastAsia="en-GB"/>
        </w:rPr>
        <w:t xml:space="preserve">(Modelul </w:t>
      </w:r>
      <w:r w:rsidR="0037371D" w:rsidRPr="00FC6D2C">
        <w:rPr>
          <w:rFonts w:asciiTheme="minorHAnsi" w:hAnsiTheme="minorHAnsi" w:cstheme="minorHAnsi"/>
          <w:sz w:val="22"/>
          <w:szCs w:val="22"/>
          <w:lang w:eastAsia="en-GB"/>
        </w:rPr>
        <w:t>E</w:t>
      </w:r>
      <w:r w:rsidRPr="00FC6D2C">
        <w:rPr>
          <w:rFonts w:asciiTheme="minorHAnsi" w:hAnsiTheme="minorHAnsi" w:cstheme="minorHAnsi"/>
          <w:sz w:val="22"/>
          <w:szCs w:val="22"/>
          <w:lang w:eastAsia="en-GB"/>
        </w:rPr>
        <w:t xml:space="preserve"> la prezentul ghid).</w:t>
      </w:r>
      <w:r w:rsidRPr="00FC6D2C">
        <w:rPr>
          <w:rFonts w:asciiTheme="minorHAnsi" w:hAnsiTheme="minorHAnsi" w:cstheme="minorHAnsi"/>
          <w:color w:val="000000"/>
          <w:sz w:val="22"/>
          <w:szCs w:val="22"/>
          <w:lang w:eastAsia="en-GB"/>
        </w:rPr>
        <w:t xml:space="preserve"> Raportul respectiv va fi însoţit de devize generale detaliate ale</w:t>
      </w:r>
      <w:r w:rsidRPr="00FC6D2C">
        <w:rPr>
          <w:rFonts w:ascii="Calibri" w:hAnsi="Calibri"/>
          <w:color w:val="000000"/>
          <w:sz w:val="22"/>
          <w:szCs w:val="22"/>
          <w:lang w:eastAsia="en-GB"/>
        </w:rPr>
        <w:t xml:space="preserve">: lucrărilor </w:t>
      </w:r>
      <w:r w:rsidR="0072367C" w:rsidRPr="00FC6D2C">
        <w:rPr>
          <w:rFonts w:ascii="Calibri" w:hAnsi="Calibri"/>
          <w:color w:val="000000"/>
          <w:sz w:val="22"/>
          <w:szCs w:val="22"/>
          <w:lang w:eastAsia="en-GB"/>
        </w:rPr>
        <w:t xml:space="preserve">de plantare </w:t>
      </w:r>
      <w:r w:rsidRPr="00FC6D2C">
        <w:rPr>
          <w:rFonts w:ascii="Calibri" w:hAnsi="Calibri"/>
          <w:color w:val="000000"/>
          <w:sz w:val="22"/>
          <w:szCs w:val="22"/>
          <w:lang w:eastAsia="en-GB"/>
        </w:rPr>
        <w:t>executate şi p</w:t>
      </w:r>
      <w:r w:rsidR="0072367C" w:rsidRPr="00FC6D2C">
        <w:rPr>
          <w:rFonts w:ascii="Calibri" w:hAnsi="Calibri"/>
          <w:color w:val="000000"/>
          <w:sz w:val="22"/>
          <w:szCs w:val="22"/>
          <w:lang w:eastAsia="en-GB"/>
        </w:rPr>
        <w:t>lă</w:t>
      </w:r>
      <w:r w:rsidRPr="00FC6D2C">
        <w:rPr>
          <w:rFonts w:ascii="Calibri" w:hAnsi="Calibri"/>
          <w:color w:val="000000"/>
          <w:sz w:val="22"/>
          <w:szCs w:val="22"/>
          <w:lang w:eastAsia="en-GB"/>
        </w:rPr>
        <w:t>tite, lucr</w:t>
      </w:r>
      <w:r w:rsidR="0072367C" w:rsidRPr="00FC6D2C">
        <w:rPr>
          <w:rFonts w:ascii="Calibri" w:hAnsi="Calibri"/>
          <w:color w:val="000000"/>
          <w:sz w:val="22"/>
          <w:szCs w:val="22"/>
          <w:lang w:eastAsia="en-GB"/>
        </w:rPr>
        <w:t>ă</w:t>
      </w:r>
      <w:r w:rsidRPr="00FC6D2C">
        <w:rPr>
          <w:rFonts w:ascii="Calibri" w:hAnsi="Calibri"/>
          <w:color w:val="000000"/>
          <w:sz w:val="22"/>
          <w:szCs w:val="22"/>
          <w:lang w:eastAsia="en-GB"/>
        </w:rPr>
        <w:t xml:space="preserve">rilor </w:t>
      </w:r>
      <w:r w:rsidR="0072367C" w:rsidRPr="00FC6D2C">
        <w:rPr>
          <w:rFonts w:ascii="Calibri" w:hAnsi="Calibri"/>
          <w:color w:val="000000"/>
          <w:sz w:val="22"/>
          <w:szCs w:val="22"/>
          <w:lang w:eastAsia="en-GB"/>
        </w:rPr>
        <w:t xml:space="preserve">de plantare </w:t>
      </w:r>
      <w:r w:rsidRPr="00FC6D2C">
        <w:rPr>
          <w:rFonts w:ascii="Calibri" w:hAnsi="Calibri"/>
          <w:color w:val="000000"/>
          <w:sz w:val="22"/>
          <w:szCs w:val="22"/>
          <w:lang w:eastAsia="en-GB"/>
        </w:rPr>
        <w:t>executate şi neplătite şi respectiv lucrărilor</w:t>
      </w:r>
      <w:r w:rsidR="0072367C" w:rsidRPr="00FC6D2C">
        <w:rPr>
          <w:rFonts w:ascii="Calibri" w:hAnsi="Calibri"/>
          <w:color w:val="000000"/>
          <w:sz w:val="22"/>
          <w:szCs w:val="22"/>
          <w:lang w:eastAsia="en-GB"/>
        </w:rPr>
        <w:t xml:space="preserve"> de plantare</w:t>
      </w:r>
      <w:r w:rsidRPr="00FC6D2C">
        <w:rPr>
          <w:rFonts w:ascii="Calibri" w:hAnsi="Calibri"/>
          <w:color w:val="000000"/>
          <w:sz w:val="22"/>
          <w:szCs w:val="22"/>
          <w:lang w:eastAsia="en-GB"/>
        </w:rPr>
        <w:t xml:space="preserve"> rămase de executat.</w:t>
      </w:r>
      <w:r w:rsidR="004102E8" w:rsidRPr="00FC6D2C">
        <w:rPr>
          <w:rFonts w:ascii="Calibri" w:eastAsia="Times New Roman" w:hAnsi="Calibri"/>
          <w:b/>
          <w:bCs/>
          <w:sz w:val="22"/>
          <w:szCs w:val="22"/>
        </w:rPr>
        <w:t xml:space="preserve"> </w:t>
      </w:r>
    </w:p>
    <w:p w14:paraId="7511D20B" w14:textId="77777777" w:rsidR="006B12FD" w:rsidRPr="00FC6D2C" w:rsidRDefault="006B12FD" w:rsidP="00470967">
      <w:pPr>
        <w:pStyle w:val="ListParagraph"/>
        <w:numPr>
          <w:ilvl w:val="0"/>
          <w:numId w:val="63"/>
        </w:numPr>
        <w:spacing w:before="0" w:after="0"/>
        <w:jc w:val="both"/>
        <w:rPr>
          <w:rFonts w:asciiTheme="minorHAnsi" w:hAnsiTheme="minorHAnsi" w:cstheme="minorHAnsi"/>
          <w:bCs/>
          <w:sz w:val="22"/>
          <w:szCs w:val="22"/>
        </w:rPr>
      </w:pPr>
      <w:r w:rsidRPr="00FC6D2C">
        <w:rPr>
          <w:rFonts w:asciiTheme="minorHAnsi" w:hAnsiTheme="minorHAnsi" w:cstheme="minorHAnsi"/>
          <w:b/>
          <w:sz w:val="22"/>
          <w:szCs w:val="22"/>
        </w:rPr>
        <w:t xml:space="preserve">Hotărârea de aprobare a </w:t>
      </w:r>
      <w:r w:rsidR="009050FE" w:rsidRPr="00FC6D2C">
        <w:rPr>
          <w:rFonts w:asciiTheme="minorHAnsi" w:eastAsia="Times New Roman" w:hAnsiTheme="minorHAnsi" w:cstheme="minorHAnsi"/>
          <w:sz w:val="22"/>
          <w:szCs w:val="22"/>
        </w:rPr>
        <w:t>studiului de fezabilitate</w:t>
      </w:r>
      <w:r w:rsidR="00B81FF9" w:rsidRPr="00FC6D2C">
        <w:rPr>
          <w:rFonts w:asciiTheme="minorHAnsi" w:eastAsia="Times New Roman" w:hAnsiTheme="minorHAnsi" w:cstheme="minorHAnsi"/>
          <w:sz w:val="22"/>
          <w:szCs w:val="22"/>
        </w:rPr>
        <w:t xml:space="preserve"> pentru înfiinţarea perdelelor forestiere de protecţie</w:t>
      </w:r>
      <w:r w:rsidR="00B81FF9" w:rsidRPr="00FC6D2C">
        <w:rPr>
          <w:rFonts w:asciiTheme="minorHAnsi" w:hAnsiTheme="minorHAnsi" w:cstheme="minorHAnsi"/>
          <w:sz w:val="22"/>
          <w:szCs w:val="22"/>
        </w:rPr>
        <w:t xml:space="preserve"> </w:t>
      </w:r>
      <w:r w:rsidRPr="00FC6D2C">
        <w:rPr>
          <w:rFonts w:asciiTheme="minorHAnsi" w:hAnsiTheme="minorHAnsi" w:cstheme="minorHAnsi"/>
          <w:sz w:val="22"/>
          <w:szCs w:val="22"/>
        </w:rPr>
        <w:t>si a  indica</w:t>
      </w:r>
      <w:r w:rsidRPr="00FC6D2C">
        <w:rPr>
          <w:rFonts w:asciiTheme="minorHAnsi" w:hAnsiTheme="minorHAnsi" w:cstheme="minorHAnsi"/>
          <w:bCs/>
          <w:sz w:val="22"/>
          <w:szCs w:val="22"/>
        </w:rPr>
        <w:t xml:space="preserve">torii tehnico-economici, </w:t>
      </w:r>
      <w:r w:rsidR="00D93B84" w:rsidRPr="00FC6D2C">
        <w:rPr>
          <w:rFonts w:asciiTheme="minorHAnsi" w:hAnsiTheme="minorHAnsi" w:cstheme="minorHAnsi"/>
          <w:bCs/>
          <w:sz w:val="22"/>
          <w:szCs w:val="22"/>
        </w:rPr>
        <w:t>M</w:t>
      </w:r>
      <w:r w:rsidRPr="00FC6D2C">
        <w:rPr>
          <w:rFonts w:asciiTheme="minorHAnsi" w:hAnsiTheme="minorHAnsi" w:cstheme="minorHAnsi"/>
          <w:bCs/>
          <w:sz w:val="22"/>
          <w:szCs w:val="22"/>
        </w:rPr>
        <w:t xml:space="preserve">odel </w:t>
      </w:r>
      <w:r w:rsidR="002D1226" w:rsidRPr="00FC6D2C">
        <w:rPr>
          <w:rFonts w:asciiTheme="minorHAnsi" w:hAnsiTheme="minorHAnsi" w:cstheme="minorHAnsi"/>
          <w:bCs/>
          <w:sz w:val="22"/>
          <w:szCs w:val="22"/>
        </w:rPr>
        <w:t>D</w:t>
      </w:r>
      <w:r w:rsidRPr="00FC6D2C">
        <w:rPr>
          <w:rFonts w:asciiTheme="minorHAnsi" w:hAnsiTheme="minorHAnsi" w:cstheme="minorHAnsi"/>
          <w:bCs/>
          <w:sz w:val="22"/>
          <w:szCs w:val="22"/>
        </w:rPr>
        <w:t xml:space="preserve"> la prezentul ghid;</w:t>
      </w:r>
    </w:p>
    <w:p w14:paraId="47B3E569" w14:textId="77777777" w:rsidR="006B12FD" w:rsidRPr="00FC6D2C" w:rsidRDefault="006B12FD" w:rsidP="006B12FD">
      <w:pPr>
        <w:autoSpaceDE w:val="0"/>
        <w:autoSpaceDN w:val="0"/>
        <w:adjustRightInd w:val="0"/>
        <w:spacing w:before="0" w:after="0"/>
        <w:jc w:val="both"/>
        <w:rPr>
          <w:rFonts w:asciiTheme="minorHAnsi" w:hAnsiTheme="minorHAnsi" w:cstheme="minorHAnsi"/>
          <w:color w:val="000000"/>
          <w:sz w:val="22"/>
          <w:szCs w:val="22"/>
          <w:lang w:eastAsia="en-GB"/>
        </w:rPr>
      </w:pPr>
      <w:r w:rsidRPr="00FC6D2C">
        <w:rPr>
          <w:rFonts w:asciiTheme="minorHAnsi" w:hAnsiTheme="minorHAnsi" w:cstheme="minorHAnsi"/>
          <w:color w:val="000000"/>
          <w:sz w:val="22"/>
          <w:szCs w:val="22"/>
          <w:lang w:eastAsia="en-GB"/>
        </w:rPr>
        <w:t xml:space="preserve">Hotărârea  va fi semnată de către persoana care are dreptul conform actelor de constituire să reprezinte legal solicitantul şi să semneze în numele acesteia. </w:t>
      </w:r>
    </w:p>
    <w:p w14:paraId="5B74B8E5" w14:textId="77777777" w:rsidR="006B12FD" w:rsidRPr="005F46BD" w:rsidRDefault="006B12FD" w:rsidP="006B12FD">
      <w:pPr>
        <w:autoSpaceDE w:val="0"/>
        <w:autoSpaceDN w:val="0"/>
        <w:adjustRightInd w:val="0"/>
        <w:spacing w:before="0" w:after="0"/>
        <w:jc w:val="both"/>
        <w:rPr>
          <w:rFonts w:asciiTheme="minorHAnsi" w:hAnsiTheme="minorHAnsi" w:cstheme="minorHAnsi"/>
          <w:color w:val="000000"/>
          <w:sz w:val="22"/>
          <w:szCs w:val="22"/>
          <w:lang w:eastAsia="en-GB"/>
        </w:rPr>
      </w:pPr>
      <w:r w:rsidRPr="00FC6D2C">
        <w:rPr>
          <w:rFonts w:asciiTheme="minorHAnsi" w:hAnsiTheme="minorHAnsi" w:cstheme="minorHAnsi"/>
          <w:color w:val="000000"/>
          <w:sz w:val="22"/>
          <w:szCs w:val="22"/>
          <w:lang w:eastAsia="en-GB"/>
        </w:rPr>
        <w:t xml:space="preserve">În cazul proiectelor depuse în parteneriat, </w:t>
      </w:r>
      <w:r w:rsidRPr="00FC6D2C">
        <w:rPr>
          <w:rFonts w:asciiTheme="minorHAnsi" w:hAnsiTheme="minorHAnsi" w:cstheme="minorHAnsi"/>
          <w:bCs/>
          <w:sz w:val="22"/>
          <w:szCs w:val="22"/>
        </w:rPr>
        <w:t>aprobare</w:t>
      </w:r>
      <w:r w:rsidR="009050FE" w:rsidRPr="00FC6D2C">
        <w:rPr>
          <w:rFonts w:asciiTheme="minorHAnsi" w:hAnsiTheme="minorHAnsi" w:cstheme="minorHAnsi"/>
          <w:bCs/>
          <w:sz w:val="22"/>
          <w:szCs w:val="22"/>
        </w:rPr>
        <w:t>a</w:t>
      </w:r>
      <w:r w:rsidRPr="00FC6D2C">
        <w:rPr>
          <w:rFonts w:asciiTheme="minorHAnsi" w:hAnsiTheme="minorHAnsi" w:cstheme="minorHAnsi"/>
          <w:bCs/>
          <w:sz w:val="22"/>
          <w:szCs w:val="22"/>
        </w:rPr>
        <w:t xml:space="preserve"> </w:t>
      </w:r>
      <w:r w:rsidR="009050FE" w:rsidRPr="00FC6D2C">
        <w:rPr>
          <w:rFonts w:asciiTheme="minorHAnsi" w:eastAsia="Times New Roman" w:hAnsiTheme="minorHAnsi" w:cstheme="minorHAnsi"/>
          <w:bCs/>
          <w:sz w:val="22"/>
          <w:szCs w:val="22"/>
        </w:rPr>
        <w:t>studiului de fezabilitate</w:t>
      </w:r>
      <w:r w:rsidR="00B81FF9" w:rsidRPr="005F46BD">
        <w:rPr>
          <w:rFonts w:asciiTheme="minorHAnsi" w:eastAsia="Times New Roman" w:hAnsiTheme="minorHAnsi" w:cstheme="minorHAnsi"/>
          <w:bCs/>
          <w:sz w:val="22"/>
          <w:szCs w:val="22"/>
        </w:rPr>
        <w:t xml:space="preserve"> pentru înfiinţarea perdelelor forestiere de protecţie</w:t>
      </w:r>
      <w:r w:rsidR="00B81FF9" w:rsidRPr="005F46BD">
        <w:rPr>
          <w:rFonts w:asciiTheme="minorHAnsi" w:hAnsiTheme="minorHAnsi" w:cstheme="minorHAnsi"/>
          <w:bCs/>
          <w:color w:val="000000"/>
          <w:sz w:val="22"/>
          <w:szCs w:val="22"/>
          <w:lang w:eastAsia="en-GB"/>
        </w:rPr>
        <w:t xml:space="preserve"> </w:t>
      </w:r>
      <w:r w:rsidRPr="005F46BD">
        <w:rPr>
          <w:rFonts w:asciiTheme="minorHAnsi" w:hAnsiTheme="minorHAnsi" w:cstheme="minorHAnsi"/>
          <w:bCs/>
          <w:color w:val="000000"/>
          <w:sz w:val="22"/>
          <w:szCs w:val="22"/>
          <w:lang w:eastAsia="en-GB"/>
        </w:rPr>
        <w:t>va fi</w:t>
      </w:r>
      <w:r w:rsidRPr="005F46BD">
        <w:rPr>
          <w:rFonts w:asciiTheme="minorHAnsi" w:hAnsiTheme="minorHAnsi" w:cstheme="minorHAnsi"/>
          <w:color w:val="000000"/>
          <w:sz w:val="22"/>
          <w:szCs w:val="22"/>
          <w:lang w:eastAsia="en-GB"/>
        </w:rPr>
        <w:t xml:space="preserve"> depusă de către toţi partenerii. </w:t>
      </w:r>
    </w:p>
    <w:p w14:paraId="27E61B89" w14:textId="77777777" w:rsidR="006B12FD" w:rsidRDefault="006B12FD" w:rsidP="006B12FD">
      <w:pPr>
        <w:autoSpaceDE w:val="0"/>
        <w:autoSpaceDN w:val="0"/>
        <w:adjustRightInd w:val="0"/>
        <w:spacing w:before="0" w:after="0"/>
        <w:jc w:val="both"/>
        <w:rPr>
          <w:rFonts w:asciiTheme="minorHAnsi" w:hAnsiTheme="minorHAnsi" w:cstheme="minorHAnsi"/>
          <w:color w:val="000000"/>
          <w:sz w:val="22"/>
          <w:szCs w:val="22"/>
          <w:lang w:eastAsia="en-GB"/>
        </w:rPr>
      </w:pPr>
      <w:r w:rsidRPr="005F46BD">
        <w:rPr>
          <w:rFonts w:asciiTheme="minorHAnsi" w:hAnsiTheme="minorHAnsi" w:cstheme="minorHAnsi"/>
          <w:color w:val="000000"/>
          <w:sz w:val="22"/>
          <w:szCs w:val="22"/>
          <w:lang w:eastAsia="en-GB"/>
        </w:rPr>
        <w:t>În cazul în care la cererea de finanțare se anexează</w:t>
      </w:r>
      <w:r w:rsidRPr="002D1226">
        <w:rPr>
          <w:rFonts w:asciiTheme="minorHAnsi" w:hAnsiTheme="minorHAnsi" w:cstheme="minorHAnsi"/>
          <w:color w:val="000000"/>
          <w:sz w:val="22"/>
          <w:szCs w:val="22"/>
          <w:lang w:eastAsia="en-GB"/>
        </w:rPr>
        <w:t xml:space="preserve"> proiectul tehnic de infiintare a perdelelor forestiere, actualizat, hotărârea anterior menționată va fi anexată pentru documentația actualizată (iar dacă se menționează doar modificarea unei hotarâri anterioare, atunci se va anexa și documentul inițial care a fost modificat).</w:t>
      </w:r>
      <w:r w:rsidRPr="00390954">
        <w:rPr>
          <w:rFonts w:asciiTheme="minorHAnsi" w:hAnsiTheme="minorHAnsi" w:cstheme="minorHAnsi"/>
          <w:color w:val="000000"/>
          <w:sz w:val="22"/>
          <w:szCs w:val="22"/>
          <w:lang w:eastAsia="en-GB"/>
        </w:rPr>
        <w:t xml:space="preserve"> </w:t>
      </w:r>
    </w:p>
    <w:p w14:paraId="41BB114A" w14:textId="77777777" w:rsidR="00F21F91" w:rsidRDefault="00F21F91" w:rsidP="006B12FD">
      <w:pPr>
        <w:autoSpaceDE w:val="0"/>
        <w:autoSpaceDN w:val="0"/>
        <w:adjustRightInd w:val="0"/>
        <w:spacing w:before="0" w:after="0"/>
        <w:jc w:val="both"/>
        <w:rPr>
          <w:rFonts w:asciiTheme="minorHAnsi" w:hAnsiTheme="minorHAnsi" w:cstheme="minorHAnsi"/>
          <w:color w:val="000000"/>
          <w:sz w:val="22"/>
          <w:szCs w:val="22"/>
          <w:lang w:eastAsia="en-GB"/>
        </w:rPr>
      </w:pPr>
    </w:p>
    <w:p w14:paraId="40931867" w14:textId="77777777" w:rsidR="00F21F91" w:rsidRPr="005F46BD" w:rsidRDefault="00F21F91" w:rsidP="006B12FD">
      <w:pPr>
        <w:autoSpaceDE w:val="0"/>
        <w:autoSpaceDN w:val="0"/>
        <w:adjustRightInd w:val="0"/>
        <w:spacing w:before="0" w:after="0"/>
        <w:jc w:val="both"/>
        <w:rPr>
          <w:rFonts w:asciiTheme="minorHAnsi" w:hAnsiTheme="minorHAnsi" w:cstheme="minorHAnsi"/>
          <w:color w:val="000000"/>
          <w:sz w:val="22"/>
          <w:szCs w:val="22"/>
          <w:lang w:eastAsia="en-GB"/>
        </w:rPr>
      </w:pPr>
      <w:r w:rsidRPr="005F46BD">
        <w:rPr>
          <w:rFonts w:asciiTheme="minorHAnsi" w:hAnsiTheme="minorHAnsi" w:cstheme="minorHAnsi"/>
          <w:color w:val="000000"/>
          <w:sz w:val="22"/>
          <w:szCs w:val="22"/>
          <w:lang w:eastAsia="en-GB"/>
        </w:rPr>
        <w:t>Referitor la indicatorii tehnico-ecoonomici, se vor cuprinde cel pu</w:t>
      </w:r>
      <w:r w:rsidR="005F46BD">
        <w:rPr>
          <w:rFonts w:asciiTheme="minorHAnsi" w:hAnsiTheme="minorHAnsi" w:cstheme="minorHAnsi"/>
          <w:color w:val="000000"/>
          <w:sz w:val="22"/>
          <w:szCs w:val="22"/>
          <w:lang w:eastAsia="en-GB"/>
        </w:rPr>
        <w:t>ţ</w:t>
      </w:r>
      <w:r w:rsidRPr="005F46BD">
        <w:rPr>
          <w:rFonts w:asciiTheme="minorHAnsi" w:hAnsiTheme="minorHAnsi" w:cstheme="minorHAnsi"/>
          <w:color w:val="000000"/>
          <w:sz w:val="22"/>
          <w:szCs w:val="22"/>
          <w:lang w:eastAsia="en-GB"/>
        </w:rPr>
        <w:t>in:</w:t>
      </w:r>
    </w:p>
    <w:p w14:paraId="661BFD0F" w14:textId="77777777" w:rsidR="00F21F91" w:rsidRPr="005F46BD" w:rsidRDefault="00F21F91" w:rsidP="00470967">
      <w:pPr>
        <w:pStyle w:val="ListParagraph"/>
        <w:numPr>
          <w:ilvl w:val="0"/>
          <w:numId w:val="64"/>
        </w:numPr>
        <w:autoSpaceDE w:val="0"/>
        <w:autoSpaceDN w:val="0"/>
        <w:adjustRightInd w:val="0"/>
        <w:spacing w:before="0" w:after="0"/>
        <w:jc w:val="both"/>
        <w:rPr>
          <w:rFonts w:asciiTheme="minorHAnsi" w:hAnsiTheme="minorHAnsi" w:cstheme="minorHAnsi"/>
          <w:color w:val="000000"/>
          <w:sz w:val="22"/>
          <w:szCs w:val="22"/>
          <w:lang w:eastAsia="en-GB"/>
        </w:rPr>
      </w:pPr>
      <w:r w:rsidRPr="005F46BD">
        <w:rPr>
          <w:rFonts w:asciiTheme="minorHAnsi" w:hAnsiTheme="minorHAnsi" w:cstheme="minorHAnsi"/>
          <w:color w:val="000000"/>
          <w:sz w:val="22"/>
          <w:szCs w:val="22"/>
          <w:lang w:eastAsia="en-GB"/>
        </w:rPr>
        <w:t>Lungimea perdelei;</w:t>
      </w:r>
    </w:p>
    <w:p w14:paraId="5AC819E4" w14:textId="77777777" w:rsidR="00F21F91" w:rsidRPr="005F46BD" w:rsidRDefault="00F21F91" w:rsidP="00470967">
      <w:pPr>
        <w:pStyle w:val="ListParagraph"/>
        <w:numPr>
          <w:ilvl w:val="0"/>
          <w:numId w:val="64"/>
        </w:numPr>
        <w:autoSpaceDE w:val="0"/>
        <w:autoSpaceDN w:val="0"/>
        <w:adjustRightInd w:val="0"/>
        <w:spacing w:before="0" w:after="0"/>
        <w:jc w:val="both"/>
        <w:rPr>
          <w:rFonts w:asciiTheme="minorHAnsi" w:hAnsiTheme="minorHAnsi" w:cstheme="minorHAnsi"/>
          <w:color w:val="000000"/>
          <w:sz w:val="22"/>
          <w:szCs w:val="22"/>
          <w:lang w:eastAsia="en-GB"/>
        </w:rPr>
      </w:pPr>
      <w:r w:rsidRPr="005F46BD">
        <w:rPr>
          <w:rFonts w:asciiTheme="minorHAnsi" w:hAnsiTheme="minorHAnsi" w:cstheme="minorHAnsi"/>
          <w:color w:val="000000"/>
          <w:sz w:val="22"/>
          <w:szCs w:val="22"/>
          <w:lang w:eastAsia="en-GB"/>
        </w:rPr>
        <w:t>Suprafața totală și suprafața efectivă;</w:t>
      </w:r>
    </w:p>
    <w:p w14:paraId="499619D1" w14:textId="77777777" w:rsidR="00F21F91" w:rsidRPr="005F46BD" w:rsidRDefault="00F21F91" w:rsidP="00470967">
      <w:pPr>
        <w:pStyle w:val="ListParagraph"/>
        <w:numPr>
          <w:ilvl w:val="0"/>
          <w:numId w:val="64"/>
        </w:numPr>
        <w:autoSpaceDE w:val="0"/>
        <w:autoSpaceDN w:val="0"/>
        <w:adjustRightInd w:val="0"/>
        <w:spacing w:before="0" w:after="0"/>
        <w:jc w:val="both"/>
        <w:rPr>
          <w:rFonts w:asciiTheme="minorHAnsi" w:hAnsiTheme="minorHAnsi" w:cstheme="minorHAnsi"/>
          <w:color w:val="000000"/>
          <w:sz w:val="22"/>
          <w:szCs w:val="22"/>
          <w:lang w:eastAsia="en-GB"/>
        </w:rPr>
      </w:pPr>
      <w:r w:rsidRPr="005F46BD">
        <w:rPr>
          <w:rFonts w:asciiTheme="minorHAnsi" w:hAnsiTheme="minorHAnsi" w:cstheme="minorHAnsi"/>
          <w:color w:val="000000"/>
          <w:sz w:val="22"/>
          <w:szCs w:val="22"/>
          <w:lang w:eastAsia="en-GB"/>
        </w:rPr>
        <w:t>Valoarea totală a investiției, din care C+M;</w:t>
      </w:r>
    </w:p>
    <w:p w14:paraId="1E694689" w14:textId="77777777" w:rsidR="00F21F91" w:rsidRPr="005F46BD" w:rsidRDefault="00A90E93" w:rsidP="00470967">
      <w:pPr>
        <w:pStyle w:val="ListParagraph"/>
        <w:numPr>
          <w:ilvl w:val="0"/>
          <w:numId w:val="64"/>
        </w:numPr>
        <w:autoSpaceDE w:val="0"/>
        <w:autoSpaceDN w:val="0"/>
        <w:adjustRightInd w:val="0"/>
        <w:spacing w:before="0" w:after="0"/>
        <w:jc w:val="both"/>
        <w:rPr>
          <w:rFonts w:asciiTheme="minorHAnsi" w:hAnsiTheme="minorHAnsi" w:cstheme="minorHAnsi"/>
          <w:color w:val="000000"/>
          <w:sz w:val="22"/>
          <w:szCs w:val="22"/>
          <w:lang w:eastAsia="en-GB"/>
        </w:rPr>
      </w:pPr>
      <w:r w:rsidRPr="005F46BD">
        <w:rPr>
          <w:rFonts w:asciiTheme="minorHAnsi" w:hAnsiTheme="minorHAnsi" w:cstheme="minorHAnsi"/>
          <w:color w:val="000000"/>
          <w:sz w:val="22"/>
          <w:szCs w:val="22"/>
          <w:lang w:eastAsia="en-GB"/>
        </w:rPr>
        <w:t>Valoarea totală Venit actualizat/Cost actualizat;</w:t>
      </w:r>
    </w:p>
    <w:p w14:paraId="47C3C6EB" w14:textId="77777777" w:rsidR="00A90E93" w:rsidRPr="005F46BD" w:rsidRDefault="00A90E93" w:rsidP="00470967">
      <w:pPr>
        <w:pStyle w:val="ListParagraph"/>
        <w:numPr>
          <w:ilvl w:val="0"/>
          <w:numId w:val="64"/>
        </w:numPr>
        <w:autoSpaceDE w:val="0"/>
        <w:autoSpaceDN w:val="0"/>
        <w:adjustRightInd w:val="0"/>
        <w:spacing w:before="0" w:after="0"/>
        <w:jc w:val="both"/>
        <w:rPr>
          <w:rFonts w:asciiTheme="minorHAnsi" w:hAnsiTheme="minorHAnsi" w:cstheme="minorHAnsi"/>
          <w:color w:val="000000"/>
          <w:sz w:val="22"/>
          <w:szCs w:val="22"/>
          <w:lang w:eastAsia="en-GB"/>
        </w:rPr>
      </w:pPr>
      <w:r w:rsidRPr="005F46BD">
        <w:rPr>
          <w:rFonts w:asciiTheme="minorHAnsi" w:hAnsiTheme="minorHAnsi" w:cstheme="minorHAnsi"/>
          <w:color w:val="000000"/>
          <w:sz w:val="22"/>
          <w:szCs w:val="22"/>
          <w:lang w:eastAsia="en-GB"/>
        </w:rPr>
        <w:lastRenderedPageBreak/>
        <w:t>Rata internă de rentabilitate;</w:t>
      </w:r>
    </w:p>
    <w:p w14:paraId="3CB2F459" w14:textId="77777777" w:rsidR="005B0E7A" w:rsidRPr="005F46BD" w:rsidRDefault="005B0E7A" w:rsidP="00470967">
      <w:pPr>
        <w:pStyle w:val="ListParagraph"/>
        <w:numPr>
          <w:ilvl w:val="0"/>
          <w:numId w:val="64"/>
        </w:numPr>
        <w:autoSpaceDE w:val="0"/>
        <w:autoSpaceDN w:val="0"/>
        <w:adjustRightInd w:val="0"/>
        <w:spacing w:before="0" w:after="0"/>
        <w:jc w:val="both"/>
        <w:rPr>
          <w:rFonts w:asciiTheme="minorHAnsi" w:hAnsiTheme="minorHAnsi" w:cstheme="minorHAnsi"/>
          <w:color w:val="000000"/>
          <w:sz w:val="22"/>
          <w:szCs w:val="22"/>
          <w:lang w:eastAsia="en-GB"/>
        </w:rPr>
      </w:pPr>
      <w:r w:rsidRPr="005F46BD">
        <w:rPr>
          <w:rFonts w:asciiTheme="minorHAnsi" w:hAnsiTheme="minorHAnsi" w:cstheme="minorHAnsi"/>
          <w:color w:val="000000"/>
          <w:sz w:val="22"/>
          <w:szCs w:val="22"/>
          <w:lang w:eastAsia="en-GB"/>
        </w:rPr>
        <w:t>Valoarea netă actualizată;</w:t>
      </w:r>
    </w:p>
    <w:p w14:paraId="3854BF0B" w14:textId="77777777" w:rsidR="005B0E7A" w:rsidRPr="005F46BD" w:rsidRDefault="005B0E7A" w:rsidP="00470967">
      <w:pPr>
        <w:pStyle w:val="ListParagraph"/>
        <w:numPr>
          <w:ilvl w:val="0"/>
          <w:numId w:val="64"/>
        </w:numPr>
        <w:autoSpaceDE w:val="0"/>
        <w:autoSpaceDN w:val="0"/>
        <w:adjustRightInd w:val="0"/>
        <w:spacing w:before="0" w:after="0"/>
        <w:jc w:val="both"/>
        <w:rPr>
          <w:rFonts w:asciiTheme="minorHAnsi" w:hAnsiTheme="minorHAnsi" w:cstheme="minorHAnsi"/>
          <w:color w:val="000000"/>
          <w:sz w:val="22"/>
          <w:szCs w:val="22"/>
          <w:lang w:eastAsia="en-GB"/>
        </w:rPr>
      </w:pPr>
      <w:r w:rsidRPr="005F46BD">
        <w:rPr>
          <w:rFonts w:asciiTheme="minorHAnsi" w:hAnsiTheme="minorHAnsi" w:cstheme="minorHAnsi"/>
          <w:color w:val="000000"/>
          <w:sz w:val="22"/>
          <w:szCs w:val="22"/>
          <w:lang w:eastAsia="en-GB"/>
        </w:rPr>
        <w:t>Durata de realizare a investiției.</w:t>
      </w:r>
    </w:p>
    <w:p w14:paraId="2631D221" w14:textId="77777777" w:rsidR="00F21F91" w:rsidRPr="00832EFE" w:rsidRDefault="00F21F91" w:rsidP="00832EFE">
      <w:pPr>
        <w:pStyle w:val="ListParagraph"/>
        <w:autoSpaceDE w:val="0"/>
        <w:autoSpaceDN w:val="0"/>
        <w:adjustRightInd w:val="0"/>
        <w:spacing w:before="0" w:after="0"/>
        <w:ind w:left="1428"/>
        <w:jc w:val="both"/>
        <w:rPr>
          <w:rFonts w:asciiTheme="minorHAnsi" w:hAnsiTheme="minorHAnsi" w:cstheme="minorHAnsi"/>
          <w:color w:val="000000"/>
          <w:sz w:val="22"/>
          <w:szCs w:val="22"/>
          <w:lang w:eastAsia="en-GB"/>
        </w:rPr>
      </w:pPr>
    </w:p>
    <w:p w14:paraId="6056FA41" w14:textId="77777777" w:rsidR="005859E2" w:rsidRPr="00832EFE" w:rsidRDefault="005859E2" w:rsidP="00470967">
      <w:pPr>
        <w:pStyle w:val="ListParagraph"/>
        <w:numPr>
          <w:ilvl w:val="0"/>
          <w:numId w:val="63"/>
        </w:numPr>
        <w:jc w:val="both"/>
        <w:rPr>
          <w:rFonts w:asciiTheme="minorHAnsi" w:eastAsia="Times New Roman" w:hAnsiTheme="minorHAnsi" w:cstheme="minorHAnsi"/>
          <w:sz w:val="22"/>
          <w:szCs w:val="22"/>
        </w:rPr>
      </w:pPr>
      <w:r w:rsidRPr="00832EFE">
        <w:rPr>
          <w:rFonts w:asciiTheme="minorHAnsi" w:hAnsiTheme="minorHAnsi" w:cstheme="minorHAnsi"/>
          <w:color w:val="000000"/>
          <w:sz w:val="22"/>
          <w:szCs w:val="22"/>
        </w:rPr>
        <w:t>(</w:t>
      </w:r>
      <w:r w:rsidRPr="00832EFE">
        <w:rPr>
          <w:rFonts w:asciiTheme="minorHAnsi" w:hAnsiTheme="minorHAnsi" w:cstheme="minorHAnsi"/>
          <w:sz w:val="22"/>
          <w:szCs w:val="22"/>
        </w:rPr>
        <w:t xml:space="preserve">dacă e cazul) </w:t>
      </w:r>
      <w:r w:rsidRPr="00832EFE">
        <w:rPr>
          <w:rFonts w:asciiTheme="minorHAnsi" w:hAnsiTheme="minorHAnsi" w:cstheme="minorHAnsi"/>
          <w:b/>
          <w:bCs/>
          <w:sz w:val="22"/>
          <w:szCs w:val="22"/>
        </w:rPr>
        <w:t xml:space="preserve">Hotărârea/Decizia de aprobare a proiectului și a cheltuielilor legate de proiect - se depune la momentul depunerii cererii de finanțare </w:t>
      </w:r>
      <w:r w:rsidRPr="00832EFE">
        <w:rPr>
          <w:rFonts w:asciiTheme="minorHAnsi" w:hAnsiTheme="minorHAnsi" w:cstheme="minorHAnsi"/>
          <w:b/>
          <w:bCs/>
          <w:i/>
          <w:iCs/>
          <w:sz w:val="22"/>
          <w:szCs w:val="22"/>
        </w:rPr>
        <w:t>doar în cazul proiectelor de investiții pentru care execuția de lucrări de plantare a fost demarată, însă investițiile nu au fost încheiate în mod fizic</w:t>
      </w:r>
      <w:r w:rsidR="005F46BD" w:rsidRPr="00832EFE">
        <w:rPr>
          <w:rFonts w:asciiTheme="minorHAnsi" w:hAnsiTheme="minorHAnsi" w:cstheme="minorHAnsi"/>
          <w:b/>
          <w:bCs/>
          <w:i/>
          <w:iCs/>
          <w:sz w:val="22"/>
          <w:szCs w:val="22"/>
        </w:rPr>
        <w:t>.</w:t>
      </w:r>
      <w:r w:rsidRPr="00832EFE">
        <w:rPr>
          <w:rFonts w:asciiTheme="minorHAnsi" w:hAnsiTheme="minorHAnsi" w:cstheme="minorHAnsi"/>
          <w:b/>
          <w:bCs/>
          <w:i/>
          <w:iCs/>
          <w:sz w:val="22"/>
          <w:szCs w:val="22"/>
        </w:rPr>
        <w:t xml:space="preserve"> </w:t>
      </w:r>
    </w:p>
    <w:p w14:paraId="03CB6749" w14:textId="77777777" w:rsidR="005859E2" w:rsidRPr="00832EFE" w:rsidRDefault="005859E2" w:rsidP="005859E2">
      <w:pPr>
        <w:autoSpaceDE w:val="0"/>
        <w:autoSpaceDN w:val="0"/>
        <w:adjustRightInd w:val="0"/>
        <w:jc w:val="both"/>
        <w:rPr>
          <w:rFonts w:asciiTheme="minorHAnsi" w:hAnsiTheme="minorHAnsi" w:cstheme="minorHAnsi"/>
          <w:sz w:val="22"/>
          <w:szCs w:val="22"/>
        </w:rPr>
      </w:pPr>
      <w:r w:rsidRPr="00832EFE">
        <w:rPr>
          <w:rFonts w:asciiTheme="minorHAnsi" w:hAnsiTheme="minorHAnsi" w:cstheme="minorHAnsi"/>
          <w:sz w:val="22"/>
          <w:szCs w:val="22"/>
        </w:rPr>
        <w:t xml:space="preserve">Acest document se depune și </w:t>
      </w:r>
      <w:r w:rsidRPr="00832EFE">
        <w:rPr>
          <w:rFonts w:asciiTheme="minorHAnsi" w:hAnsiTheme="minorHAnsi" w:cstheme="minorHAnsi"/>
          <w:i/>
          <w:iCs/>
          <w:sz w:val="22"/>
          <w:szCs w:val="22"/>
        </w:rPr>
        <w:t>în cazul în care s-a atribuit contractul de lucrări</w:t>
      </w:r>
      <w:r w:rsidR="00033825" w:rsidRPr="00832EFE">
        <w:rPr>
          <w:rFonts w:asciiTheme="minorHAnsi" w:hAnsiTheme="minorHAnsi" w:cstheme="minorHAnsi"/>
          <w:i/>
          <w:iCs/>
          <w:sz w:val="22"/>
          <w:szCs w:val="22"/>
        </w:rPr>
        <w:t xml:space="preserve"> de plantare</w:t>
      </w:r>
      <w:r w:rsidRPr="00832EFE">
        <w:rPr>
          <w:rFonts w:asciiTheme="minorHAnsi" w:hAnsiTheme="minorHAnsi" w:cstheme="minorHAnsi"/>
          <w:i/>
          <w:iCs/>
          <w:sz w:val="22"/>
          <w:szCs w:val="22"/>
        </w:rPr>
        <w:t xml:space="preserve"> înainte de depunerea cererii de finanțare. </w:t>
      </w:r>
    </w:p>
    <w:p w14:paraId="2D45FC90" w14:textId="77777777" w:rsidR="005859E2" w:rsidRPr="00FC6D2C" w:rsidRDefault="005859E2" w:rsidP="00033825">
      <w:pPr>
        <w:autoSpaceDE w:val="0"/>
        <w:autoSpaceDN w:val="0"/>
        <w:adjustRightInd w:val="0"/>
        <w:jc w:val="both"/>
        <w:rPr>
          <w:rFonts w:asciiTheme="minorHAnsi" w:hAnsiTheme="minorHAnsi" w:cstheme="minorHAnsi"/>
          <w:sz w:val="22"/>
          <w:szCs w:val="22"/>
        </w:rPr>
      </w:pPr>
      <w:r w:rsidRPr="00832EFE">
        <w:rPr>
          <w:rFonts w:asciiTheme="minorHAnsi" w:hAnsiTheme="minorHAnsi" w:cstheme="minorHAnsi"/>
          <w:sz w:val="22"/>
          <w:szCs w:val="22"/>
        </w:rPr>
        <w:t xml:space="preserve">În cazul proiectelor implementate în parteneriat, toți membrii parteneriatului vor depune această hotărâre (se va </w:t>
      </w:r>
      <w:r w:rsidRPr="00FC6D2C">
        <w:rPr>
          <w:rFonts w:asciiTheme="minorHAnsi" w:hAnsiTheme="minorHAnsi" w:cstheme="minorHAnsi"/>
          <w:sz w:val="22"/>
          <w:szCs w:val="22"/>
        </w:rPr>
        <w:t xml:space="preserve">vedea Model C </w:t>
      </w:r>
      <w:r w:rsidR="00EE4B42" w:rsidRPr="00FC6D2C">
        <w:rPr>
          <w:rFonts w:asciiTheme="minorHAnsi" w:hAnsiTheme="minorHAnsi" w:cstheme="minorHAnsi"/>
          <w:sz w:val="22"/>
          <w:szCs w:val="22"/>
        </w:rPr>
        <w:t>–</w:t>
      </w:r>
      <w:r w:rsidRPr="00FC6D2C">
        <w:rPr>
          <w:rFonts w:asciiTheme="minorHAnsi" w:hAnsiTheme="minorHAnsi" w:cstheme="minorHAnsi"/>
          <w:sz w:val="22"/>
          <w:szCs w:val="22"/>
        </w:rPr>
        <w:t xml:space="preserve"> </w:t>
      </w:r>
      <w:r w:rsidR="00EE4B42" w:rsidRPr="00FC6D2C">
        <w:rPr>
          <w:rFonts w:asciiTheme="minorHAnsi" w:hAnsiTheme="minorHAnsi" w:cstheme="minorHAnsi"/>
          <w:iCs/>
          <w:sz w:val="22"/>
          <w:szCs w:val="22"/>
        </w:rPr>
        <w:t>Hotărârea de aprobare a proiectului și a cheltuielilor legate de proiect</w:t>
      </w:r>
      <w:r w:rsidRPr="00FC6D2C">
        <w:rPr>
          <w:rFonts w:asciiTheme="minorHAnsi" w:hAnsiTheme="minorHAnsi" w:cstheme="minorHAnsi"/>
          <w:iCs/>
          <w:sz w:val="22"/>
          <w:szCs w:val="22"/>
        </w:rPr>
        <w:t>, anexat ghidului solicitantului</w:t>
      </w:r>
      <w:r w:rsidRPr="00FC6D2C">
        <w:rPr>
          <w:rFonts w:asciiTheme="minorHAnsi" w:hAnsiTheme="minorHAnsi" w:cstheme="minorHAnsi"/>
          <w:sz w:val="22"/>
          <w:szCs w:val="22"/>
        </w:rPr>
        <w:t>)</w:t>
      </w:r>
      <w:r w:rsidR="009050FE" w:rsidRPr="00FC6D2C">
        <w:rPr>
          <w:rFonts w:asciiTheme="minorHAnsi" w:hAnsiTheme="minorHAnsi" w:cstheme="minorHAnsi"/>
          <w:sz w:val="22"/>
          <w:szCs w:val="22"/>
        </w:rPr>
        <w:t>.</w:t>
      </w:r>
    </w:p>
    <w:p w14:paraId="70F6FE1F" w14:textId="77777777" w:rsidR="009050FE" w:rsidRPr="00FC6D2C" w:rsidRDefault="009050FE" w:rsidP="00470967">
      <w:pPr>
        <w:pStyle w:val="ListParagraph"/>
        <w:numPr>
          <w:ilvl w:val="0"/>
          <w:numId w:val="63"/>
        </w:numPr>
        <w:autoSpaceDE w:val="0"/>
        <w:autoSpaceDN w:val="0"/>
        <w:adjustRightInd w:val="0"/>
        <w:spacing w:before="0" w:after="0"/>
        <w:jc w:val="both"/>
        <w:rPr>
          <w:rFonts w:asciiTheme="minorHAnsi" w:hAnsiTheme="minorHAnsi" w:cstheme="minorHAnsi"/>
          <w:sz w:val="22"/>
          <w:szCs w:val="22"/>
          <w:lang w:val="fr-FR" w:eastAsia="ro-RO"/>
        </w:rPr>
      </w:pPr>
      <w:r w:rsidRPr="00FC6D2C">
        <w:rPr>
          <w:rFonts w:asciiTheme="minorHAnsi" w:hAnsiTheme="minorHAnsi" w:cstheme="minorHAnsi"/>
          <w:b/>
          <w:bCs/>
          <w:sz w:val="22"/>
          <w:szCs w:val="22"/>
          <w:lang w:val="fr-FR" w:eastAsia="ro-RO"/>
        </w:rPr>
        <w:t>Documentele justificative privind inițierea procedurii de expropriere pentru terenurile afectate de intervențiile necesare, respectiv hotărârea autorității publice privind declanșarea procedurii de expropriere</w:t>
      </w:r>
      <w:r w:rsidRPr="00FC6D2C">
        <w:rPr>
          <w:rFonts w:asciiTheme="minorHAnsi" w:hAnsiTheme="minorHAnsi" w:cstheme="minorHAnsi"/>
          <w:sz w:val="22"/>
          <w:szCs w:val="22"/>
          <w:lang w:val="fr-FR" w:eastAsia="ro-RO"/>
        </w:rPr>
        <w:t xml:space="preserve">, urmând ca în termen de maxim un an de la data intrării în vigoare a contractului de finanțare să fie depuse actele doveditoare ale dreptului de proprietate (decizia de expropriere și extrasul de carte funciară din care să reieasă intabularea imobilului/imobilelor), în caz contrar contractul fiind reziliat. </w:t>
      </w:r>
    </w:p>
    <w:p w14:paraId="4E7FD4FC" w14:textId="77777777" w:rsidR="009C7CBA" w:rsidRPr="00FC6D2C" w:rsidRDefault="009C7CBA" w:rsidP="009C7CBA">
      <w:pPr>
        <w:pStyle w:val="ListParagraph"/>
        <w:autoSpaceDE w:val="0"/>
        <w:autoSpaceDN w:val="0"/>
        <w:adjustRightInd w:val="0"/>
        <w:spacing w:before="0" w:after="0"/>
        <w:jc w:val="both"/>
        <w:rPr>
          <w:rFonts w:asciiTheme="minorHAnsi" w:hAnsiTheme="minorHAnsi" w:cstheme="minorHAnsi"/>
          <w:b/>
          <w:bCs/>
          <w:sz w:val="22"/>
          <w:szCs w:val="22"/>
          <w:lang w:val="fr-FR" w:eastAsia="ro-RO"/>
        </w:rPr>
      </w:pPr>
    </w:p>
    <w:p w14:paraId="191AACC7" w14:textId="77777777" w:rsidR="009C7CBA" w:rsidRPr="00FC6D2C" w:rsidRDefault="009C7CBA" w:rsidP="009C7CBA">
      <w:pPr>
        <w:pStyle w:val="ListParagraph"/>
        <w:autoSpaceDE w:val="0"/>
        <w:autoSpaceDN w:val="0"/>
        <w:adjustRightInd w:val="0"/>
        <w:spacing w:before="0" w:after="0"/>
        <w:jc w:val="both"/>
        <w:rPr>
          <w:rFonts w:asciiTheme="minorHAnsi" w:hAnsiTheme="minorHAnsi" w:cstheme="minorHAnsi"/>
          <w:sz w:val="22"/>
          <w:szCs w:val="22"/>
          <w:lang w:val="fr-FR" w:eastAsia="ro-RO"/>
        </w:rPr>
      </w:pPr>
      <w:r w:rsidRPr="00FC6D2C">
        <w:rPr>
          <w:rFonts w:asciiTheme="minorHAnsi" w:hAnsiTheme="minorHAnsi" w:cstheme="minorHAnsi"/>
          <w:b/>
          <w:bCs/>
          <w:sz w:val="22"/>
          <w:szCs w:val="22"/>
          <w:lang w:val="fr-FR" w:eastAsia="ro-RO"/>
        </w:rPr>
        <w:t>Notă !</w:t>
      </w:r>
      <w:r w:rsidRPr="00FC6D2C">
        <w:rPr>
          <w:rFonts w:asciiTheme="minorHAnsi" w:hAnsiTheme="minorHAnsi" w:cstheme="minorHAnsi"/>
          <w:sz w:val="22"/>
          <w:szCs w:val="22"/>
          <w:lang w:val="fr-FR" w:eastAsia="ro-RO"/>
        </w:rPr>
        <w:t xml:space="preserve"> În cazul în care, cu acceptul AM, în etapa de contractare solicitantul nu a depus extrasele de carte funciară doveditoare ale drepturilor de proprietate aferente imobilelor asupra cărora se intervine în cadrul proiectului, beneficiarul are obligația de a le depune în termen de cel mult 1 an de la data încheierii contractului de finanțare, în caz contrar contractul va fi reziliat. Prezenta clauză rezolutorie opereză de plin drept, fără punere în întârziere, fără intervenţia instanţei de judecată şi fără orice altă formalitate. În perioada scursă până la data depunerii extraselor de carte funciară doveditoare drepturilor de proprietate aferente imobilelor asupra cărora se intervine în cadrul proiectului, beneficiarul nu poate depune nici o cerere de prefinanţare/rambursare/plată, iar AM nu va efectua plăți/rambursări.</w:t>
      </w:r>
    </w:p>
    <w:p w14:paraId="2F6310FB" w14:textId="77777777" w:rsidR="009050FE" w:rsidRPr="00FC6D2C" w:rsidRDefault="009050FE" w:rsidP="009050FE">
      <w:pPr>
        <w:pStyle w:val="ListParagraph"/>
        <w:autoSpaceDE w:val="0"/>
        <w:autoSpaceDN w:val="0"/>
        <w:adjustRightInd w:val="0"/>
        <w:spacing w:before="0" w:after="0"/>
        <w:jc w:val="both"/>
        <w:rPr>
          <w:rFonts w:asciiTheme="minorHAnsi" w:hAnsiTheme="minorHAnsi" w:cstheme="minorHAnsi"/>
          <w:sz w:val="22"/>
          <w:szCs w:val="22"/>
          <w:lang w:val="fr-FR" w:eastAsia="ro-RO"/>
        </w:rPr>
      </w:pPr>
    </w:p>
    <w:p w14:paraId="068F39FD" w14:textId="77777777" w:rsidR="004102E8" w:rsidRPr="00FC6D2C" w:rsidRDefault="004102E8" w:rsidP="00470967">
      <w:pPr>
        <w:pStyle w:val="ListParagraph"/>
        <w:numPr>
          <w:ilvl w:val="0"/>
          <w:numId w:val="62"/>
        </w:numPr>
        <w:jc w:val="both"/>
        <w:rPr>
          <w:rFonts w:ascii="Calibri" w:eastAsia="Times New Roman" w:hAnsi="Calibri"/>
          <w:bCs/>
          <w:sz w:val="22"/>
          <w:szCs w:val="22"/>
        </w:rPr>
      </w:pPr>
      <w:r w:rsidRPr="00FC6D2C">
        <w:rPr>
          <w:rFonts w:ascii="Calibri" w:eastAsia="Times New Roman" w:hAnsi="Calibri"/>
          <w:b/>
          <w:bCs/>
          <w:sz w:val="22"/>
          <w:szCs w:val="22"/>
        </w:rPr>
        <w:t>Declara</w:t>
      </w:r>
      <w:r w:rsidR="00832EFE" w:rsidRPr="00FC6D2C">
        <w:rPr>
          <w:rFonts w:ascii="Calibri" w:eastAsia="Times New Roman" w:hAnsi="Calibri"/>
          <w:b/>
          <w:bCs/>
          <w:sz w:val="22"/>
          <w:szCs w:val="22"/>
        </w:rPr>
        <w:t>ţ</w:t>
      </w:r>
      <w:r w:rsidRPr="00FC6D2C">
        <w:rPr>
          <w:rFonts w:ascii="Calibri" w:eastAsia="Times New Roman" w:hAnsi="Calibri"/>
          <w:b/>
          <w:bCs/>
          <w:sz w:val="22"/>
          <w:szCs w:val="22"/>
        </w:rPr>
        <w:t xml:space="preserve">ia privind eligibilitatea TVA (Anexa </w:t>
      </w:r>
      <w:r w:rsidR="009F0D9A" w:rsidRPr="00FC6D2C">
        <w:rPr>
          <w:rFonts w:ascii="Calibri" w:eastAsia="Times New Roman" w:hAnsi="Calibri"/>
          <w:b/>
          <w:bCs/>
          <w:sz w:val="22"/>
          <w:szCs w:val="22"/>
        </w:rPr>
        <w:t>1</w:t>
      </w:r>
      <w:r w:rsidR="00D93B84" w:rsidRPr="00FC6D2C">
        <w:rPr>
          <w:rFonts w:ascii="Calibri" w:eastAsia="Times New Roman" w:hAnsi="Calibri"/>
          <w:b/>
          <w:bCs/>
          <w:sz w:val="22"/>
          <w:szCs w:val="22"/>
        </w:rPr>
        <w:t>6</w:t>
      </w:r>
      <w:r w:rsidRPr="00FC6D2C">
        <w:rPr>
          <w:rFonts w:ascii="Calibri" w:eastAsia="Times New Roman" w:hAnsi="Calibri"/>
          <w:b/>
          <w:bCs/>
          <w:sz w:val="22"/>
          <w:szCs w:val="22"/>
        </w:rPr>
        <w:t>)</w:t>
      </w:r>
    </w:p>
    <w:p w14:paraId="3FB0595B" w14:textId="77777777" w:rsidR="004102E8" w:rsidRPr="00FC6D2C" w:rsidRDefault="004102E8" w:rsidP="004102E8">
      <w:pPr>
        <w:pStyle w:val="ListParagraph"/>
        <w:jc w:val="both"/>
        <w:rPr>
          <w:rFonts w:ascii="Calibri" w:eastAsia="Times New Roman" w:hAnsi="Calibri"/>
          <w:bCs/>
          <w:sz w:val="22"/>
          <w:szCs w:val="22"/>
        </w:rPr>
      </w:pPr>
    </w:p>
    <w:p w14:paraId="6B60C59B" w14:textId="77777777" w:rsidR="004102E8" w:rsidRPr="00FC6D2C" w:rsidRDefault="004102E8" w:rsidP="00470967">
      <w:pPr>
        <w:pStyle w:val="ListParagraph"/>
        <w:numPr>
          <w:ilvl w:val="0"/>
          <w:numId w:val="62"/>
        </w:numPr>
        <w:jc w:val="both"/>
        <w:rPr>
          <w:rFonts w:ascii="Calibri" w:eastAsia="Times New Roman" w:hAnsi="Calibri"/>
          <w:bCs/>
          <w:sz w:val="22"/>
          <w:szCs w:val="22"/>
        </w:rPr>
      </w:pPr>
      <w:r w:rsidRPr="00FC6D2C">
        <w:rPr>
          <w:rFonts w:eastAsia="Times New Roman"/>
          <w:b/>
          <w:bCs/>
        </w:rPr>
        <w:t>Bugetul proiectului (Anexa 1</w:t>
      </w:r>
      <w:r w:rsidR="009F0D9A" w:rsidRPr="00FC6D2C">
        <w:rPr>
          <w:rFonts w:eastAsia="Times New Roman"/>
          <w:b/>
          <w:bCs/>
        </w:rPr>
        <w:t>2</w:t>
      </w:r>
      <w:r w:rsidRPr="00FC6D2C">
        <w:rPr>
          <w:rFonts w:eastAsia="Times New Roman"/>
          <w:b/>
          <w:bCs/>
        </w:rPr>
        <w:t>)</w:t>
      </w:r>
    </w:p>
    <w:p w14:paraId="7A89CB6F" w14:textId="77777777" w:rsidR="004102E8" w:rsidRPr="004102E8" w:rsidRDefault="004102E8" w:rsidP="004102E8">
      <w:pPr>
        <w:pStyle w:val="ListParagraph"/>
        <w:rPr>
          <w:rFonts w:eastAsia="Times New Roman"/>
          <w:b/>
          <w:bCs/>
        </w:rPr>
      </w:pPr>
    </w:p>
    <w:p w14:paraId="134E528B" w14:textId="77777777" w:rsidR="00E8579B" w:rsidRPr="00390954" w:rsidRDefault="00E8579B" w:rsidP="00470967">
      <w:pPr>
        <w:pStyle w:val="ListParagraph"/>
        <w:widowControl w:val="0"/>
        <w:numPr>
          <w:ilvl w:val="0"/>
          <w:numId w:val="61"/>
        </w:numPr>
        <w:tabs>
          <w:tab w:val="left" w:pos="426"/>
        </w:tabs>
        <w:autoSpaceDE w:val="0"/>
        <w:autoSpaceDN w:val="0"/>
        <w:spacing w:before="0" w:after="0"/>
        <w:jc w:val="both"/>
        <w:rPr>
          <w:rFonts w:asciiTheme="minorHAnsi" w:hAnsiTheme="minorHAnsi" w:cstheme="minorHAnsi"/>
          <w:b/>
          <w:bCs/>
          <w:iCs/>
          <w:sz w:val="22"/>
          <w:szCs w:val="22"/>
        </w:rPr>
      </w:pPr>
      <w:bookmarkStart w:id="140" w:name="_Hlk96420627"/>
      <w:r w:rsidRPr="00390954">
        <w:rPr>
          <w:rFonts w:asciiTheme="minorHAnsi" w:hAnsiTheme="minorHAnsi" w:cstheme="minorHAnsi"/>
          <w:b/>
          <w:bCs/>
          <w:iCs/>
          <w:sz w:val="22"/>
          <w:szCs w:val="22"/>
        </w:rPr>
        <w:t>Alte documente ce pot oferi informații suplimentare sau pot conduce la obținerea unui punctaj suplimentar în etapa de evaluare tehnică și financiară</w:t>
      </w:r>
      <w:r w:rsidR="00FC7058">
        <w:rPr>
          <w:rFonts w:asciiTheme="minorHAnsi" w:hAnsiTheme="minorHAnsi" w:cstheme="minorHAnsi"/>
          <w:b/>
          <w:bCs/>
          <w:iCs/>
          <w:sz w:val="22"/>
          <w:szCs w:val="22"/>
        </w:rPr>
        <w:t>.</w:t>
      </w:r>
    </w:p>
    <w:p w14:paraId="3EC163A8" w14:textId="77777777" w:rsidR="00181E8F" w:rsidRPr="00390954" w:rsidRDefault="00181E8F" w:rsidP="00E8579B">
      <w:pPr>
        <w:autoSpaceDE w:val="0"/>
        <w:autoSpaceDN w:val="0"/>
        <w:adjustRightInd w:val="0"/>
        <w:spacing w:before="0" w:after="0"/>
        <w:jc w:val="both"/>
        <w:rPr>
          <w:rFonts w:asciiTheme="minorHAnsi" w:hAnsiTheme="minorHAnsi" w:cstheme="minorHAnsi"/>
          <w:sz w:val="22"/>
          <w:szCs w:val="22"/>
          <w:lang w:eastAsia="en-GB"/>
        </w:rPr>
      </w:pPr>
    </w:p>
    <w:p w14:paraId="1C18F09C" w14:textId="77777777" w:rsidR="00181E8F" w:rsidRPr="00390954" w:rsidRDefault="00933811" w:rsidP="00E8579B">
      <w:pPr>
        <w:pStyle w:val="Heading2"/>
        <w:ind w:left="0" w:firstLine="0"/>
        <w:rPr>
          <w:sz w:val="22"/>
          <w:szCs w:val="22"/>
        </w:rPr>
      </w:pPr>
      <w:bookmarkStart w:id="141" w:name="_Toc141971078"/>
      <w:r w:rsidRPr="00390954">
        <w:rPr>
          <w:sz w:val="22"/>
          <w:szCs w:val="22"/>
        </w:rPr>
        <w:t>Aspecte administrative privind depunerea cererii de finanțare</w:t>
      </w:r>
      <w:bookmarkEnd w:id="141"/>
    </w:p>
    <w:p w14:paraId="03D35C94" w14:textId="77777777" w:rsidR="00AE2EB8" w:rsidRPr="00390954" w:rsidRDefault="00AE2EB8" w:rsidP="00E8579B">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 xml:space="preserve">Cererea de finanțare depusă de solicitanți respectă modelul cadru aprobat prin Ordin al ministrului investițiilor și proiectelor europene, </w:t>
      </w:r>
      <w:r w:rsidR="00E078B1" w:rsidRPr="00390954">
        <w:rPr>
          <w:rFonts w:asciiTheme="minorHAnsi" w:hAnsiTheme="minorHAnsi" w:cstheme="minorHAnsi"/>
          <w:sz w:val="22"/>
          <w:szCs w:val="22"/>
        </w:rPr>
        <w:t xml:space="preserve">nr. </w:t>
      </w:r>
      <w:r w:rsidRPr="00390954">
        <w:rPr>
          <w:rFonts w:asciiTheme="minorHAnsi" w:hAnsiTheme="minorHAnsi" w:cstheme="minorHAnsi"/>
          <w:sz w:val="22"/>
          <w:szCs w:val="22"/>
        </w:rPr>
        <w:t xml:space="preserve">1777 din 03.05.2023. </w:t>
      </w:r>
    </w:p>
    <w:p w14:paraId="5E934D51" w14:textId="77777777" w:rsidR="00E078B1" w:rsidRPr="00390954" w:rsidRDefault="00E078B1" w:rsidP="009C1C5C">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5409F511" w14:textId="77777777" w:rsidR="00181E8F" w:rsidRPr="00390954" w:rsidRDefault="00181E8F" w:rsidP="00181E8F">
      <w:pPr>
        <w:spacing w:before="0" w:after="0"/>
        <w:jc w:val="both"/>
        <w:rPr>
          <w:rFonts w:asciiTheme="minorHAnsi" w:hAnsiTheme="minorHAnsi" w:cstheme="minorHAnsi"/>
          <w:sz w:val="22"/>
          <w:szCs w:val="22"/>
        </w:rPr>
      </w:pPr>
    </w:p>
    <w:p w14:paraId="1D0B6272" w14:textId="77777777" w:rsidR="00181E8F" w:rsidRPr="00390954" w:rsidRDefault="00933811" w:rsidP="002E2411">
      <w:pPr>
        <w:pStyle w:val="Heading2"/>
        <w:rPr>
          <w:sz w:val="22"/>
          <w:szCs w:val="22"/>
        </w:rPr>
      </w:pPr>
      <w:bookmarkStart w:id="142" w:name="_Toc99376173"/>
      <w:bookmarkStart w:id="143" w:name="_Toc141971079"/>
      <w:bookmarkEnd w:id="140"/>
      <w:r w:rsidRPr="00390954">
        <w:rPr>
          <w:sz w:val="22"/>
          <w:szCs w:val="22"/>
        </w:rPr>
        <w:t>Anexele şi d</w:t>
      </w:r>
      <w:r w:rsidR="00181E8F" w:rsidRPr="00390954">
        <w:rPr>
          <w:sz w:val="22"/>
          <w:szCs w:val="22"/>
        </w:rPr>
        <w:t>ocumente</w:t>
      </w:r>
      <w:r w:rsidRPr="00390954">
        <w:rPr>
          <w:sz w:val="22"/>
          <w:szCs w:val="22"/>
        </w:rPr>
        <w:t>le obligatorii</w:t>
      </w:r>
      <w:r w:rsidR="00181E8F" w:rsidRPr="00390954">
        <w:rPr>
          <w:sz w:val="22"/>
          <w:szCs w:val="22"/>
        </w:rPr>
        <w:t xml:space="preserve"> la momentul contractării</w:t>
      </w:r>
      <w:bookmarkEnd w:id="142"/>
      <w:bookmarkEnd w:id="143"/>
    </w:p>
    <w:p w14:paraId="58CC7E03"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În etapa de contractare, solicitanții trebuie să facă dovada celor declarate prin declarația unică, respectiv să prezinte documentele suport prin care fac dovada îndeplinirii tuturor criteriilor de eligibilitate.</w:t>
      </w:r>
    </w:p>
    <w:p w14:paraId="380B27AF" w14:textId="77777777" w:rsidR="00181E8F" w:rsidRPr="00390954" w:rsidRDefault="00181E8F" w:rsidP="00181E8F">
      <w:pPr>
        <w:spacing w:before="0" w:after="0"/>
        <w:jc w:val="both"/>
        <w:rPr>
          <w:rFonts w:asciiTheme="minorHAnsi" w:hAnsiTheme="minorHAnsi" w:cstheme="minorHAnsi"/>
          <w:sz w:val="22"/>
          <w:szCs w:val="22"/>
        </w:rPr>
      </w:pPr>
    </w:p>
    <w:p w14:paraId="1EFE4250" w14:textId="77777777" w:rsidR="00185B02" w:rsidRPr="00661E19" w:rsidRDefault="00185B02" w:rsidP="00470967">
      <w:pPr>
        <w:pStyle w:val="ListParagraph"/>
        <w:numPr>
          <w:ilvl w:val="0"/>
          <w:numId w:val="72"/>
        </w:numPr>
        <w:rPr>
          <w:rFonts w:asciiTheme="minorHAnsi" w:hAnsiTheme="minorHAnsi" w:cstheme="minorHAnsi"/>
          <w:b/>
          <w:bCs/>
          <w:sz w:val="22"/>
          <w:szCs w:val="22"/>
        </w:rPr>
      </w:pPr>
      <w:r w:rsidRPr="00661E19">
        <w:rPr>
          <w:rFonts w:asciiTheme="minorHAnsi" w:hAnsiTheme="minorHAnsi" w:cstheme="minorHAnsi"/>
          <w:b/>
          <w:bCs/>
          <w:sz w:val="22"/>
          <w:szCs w:val="22"/>
        </w:rPr>
        <w:t>Documentele statutare ale solicitantului și, dacă este cazul, ale partenerilor. Vor fi</w:t>
      </w:r>
      <w:r w:rsidR="00372EB5" w:rsidRPr="00661E19">
        <w:rPr>
          <w:rFonts w:asciiTheme="minorHAnsi" w:hAnsiTheme="minorHAnsi" w:cstheme="minorHAnsi"/>
          <w:b/>
          <w:bCs/>
          <w:sz w:val="22"/>
          <w:szCs w:val="22"/>
        </w:rPr>
        <w:t xml:space="preserve"> </w:t>
      </w:r>
      <w:r w:rsidRPr="00661E19">
        <w:rPr>
          <w:rFonts w:asciiTheme="minorHAnsi" w:hAnsiTheme="minorHAnsi" w:cstheme="minorHAnsi"/>
          <w:b/>
          <w:bCs/>
          <w:sz w:val="22"/>
          <w:szCs w:val="22"/>
        </w:rPr>
        <w:t>prezentate, după caz:</w:t>
      </w:r>
    </w:p>
    <w:p w14:paraId="1B42B375" w14:textId="77777777" w:rsidR="00185B02" w:rsidRPr="00661E19" w:rsidRDefault="00185B02" w:rsidP="00470967">
      <w:pPr>
        <w:pStyle w:val="ListParagraph"/>
        <w:numPr>
          <w:ilvl w:val="0"/>
          <w:numId w:val="43"/>
        </w:numPr>
        <w:rPr>
          <w:rFonts w:asciiTheme="minorHAnsi" w:hAnsiTheme="minorHAnsi" w:cstheme="minorHAnsi"/>
          <w:b/>
          <w:sz w:val="22"/>
          <w:szCs w:val="22"/>
        </w:rPr>
      </w:pPr>
      <w:r w:rsidRPr="00661E19">
        <w:rPr>
          <w:rFonts w:asciiTheme="minorHAnsi" w:hAnsiTheme="minorHAnsi" w:cstheme="minorHAnsi"/>
          <w:b/>
          <w:sz w:val="22"/>
          <w:szCs w:val="22"/>
        </w:rPr>
        <w:t>Pentru autorități și instituții publice locale, după caz:</w:t>
      </w:r>
    </w:p>
    <w:p w14:paraId="68EB526A" w14:textId="77777777" w:rsidR="00185B02" w:rsidRPr="00661E19" w:rsidRDefault="00185B02" w:rsidP="00470967">
      <w:pPr>
        <w:pStyle w:val="ListParagraph"/>
        <w:numPr>
          <w:ilvl w:val="0"/>
          <w:numId w:val="73"/>
        </w:numPr>
        <w:rPr>
          <w:rFonts w:asciiTheme="minorHAnsi" w:hAnsiTheme="minorHAnsi" w:cstheme="minorHAnsi"/>
          <w:bCs/>
          <w:sz w:val="22"/>
          <w:szCs w:val="22"/>
        </w:rPr>
      </w:pPr>
      <w:bookmarkStart w:id="144" w:name="_Hlk100062190"/>
      <w:r w:rsidRPr="00661E19">
        <w:rPr>
          <w:rFonts w:asciiTheme="minorHAnsi" w:hAnsiTheme="minorHAnsi" w:cstheme="minorHAnsi"/>
          <w:bCs/>
          <w:sz w:val="22"/>
          <w:szCs w:val="22"/>
        </w:rPr>
        <w:t>Hotărârea judecătorească de validare a mandatului Primarului/Președintelui Consiliului Județean (sau orice alte documente din care să rezulte calitatea de reprezentant legal, pentru situații particulare);</w:t>
      </w:r>
    </w:p>
    <w:p w14:paraId="26C58E37" w14:textId="77777777" w:rsidR="00185B02" w:rsidRPr="00661E19" w:rsidRDefault="00185B02" w:rsidP="00470967">
      <w:pPr>
        <w:pStyle w:val="ListParagraph"/>
        <w:numPr>
          <w:ilvl w:val="0"/>
          <w:numId w:val="73"/>
        </w:numPr>
        <w:rPr>
          <w:rFonts w:asciiTheme="minorHAnsi" w:hAnsiTheme="minorHAnsi" w:cstheme="minorHAnsi"/>
          <w:bCs/>
          <w:sz w:val="22"/>
          <w:szCs w:val="22"/>
        </w:rPr>
      </w:pPr>
      <w:r w:rsidRPr="00661E19">
        <w:rPr>
          <w:rFonts w:asciiTheme="minorHAnsi" w:hAnsiTheme="minorHAnsi" w:cstheme="minorHAnsi"/>
          <w:bCs/>
          <w:sz w:val="22"/>
          <w:szCs w:val="22"/>
        </w:rPr>
        <w:t>Ordinul prefectului privind constituirea Consilului Local/Judeţean;</w:t>
      </w:r>
    </w:p>
    <w:bookmarkEnd w:id="144"/>
    <w:p w14:paraId="03EDA86E" w14:textId="77777777" w:rsidR="00185B02" w:rsidRPr="00661E19" w:rsidRDefault="00185B02" w:rsidP="00470967">
      <w:pPr>
        <w:pStyle w:val="ListParagraph"/>
        <w:numPr>
          <w:ilvl w:val="0"/>
          <w:numId w:val="73"/>
        </w:numPr>
        <w:rPr>
          <w:rFonts w:asciiTheme="minorHAnsi" w:hAnsiTheme="minorHAnsi" w:cstheme="minorHAnsi"/>
          <w:bCs/>
          <w:sz w:val="22"/>
          <w:szCs w:val="22"/>
        </w:rPr>
      </w:pPr>
      <w:r w:rsidRPr="00661E19">
        <w:rPr>
          <w:rFonts w:asciiTheme="minorHAnsi" w:hAnsiTheme="minorHAnsi" w:cstheme="minorHAnsi"/>
          <w:bCs/>
          <w:sz w:val="22"/>
          <w:szCs w:val="22"/>
        </w:rPr>
        <w:t>Hotărâre/decizie/alt act administrativ de numire a conducătorului instituției publice locale;</w:t>
      </w:r>
    </w:p>
    <w:p w14:paraId="4F632C46" w14:textId="77777777" w:rsidR="00185B02" w:rsidRDefault="00185B02" w:rsidP="00470967">
      <w:pPr>
        <w:pStyle w:val="ListParagraph"/>
        <w:numPr>
          <w:ilvl w:val="0"/>
          <w:numId w:val="73"/>
        </w:numPr>
        <w:rPr>
          <w:rFonts w:asciiTheme="minorHAnsi" w:hAnsiTheme="minorHAnsi" w:cstheme="minorHAnsi"/>
          <w:bCs/>
          <w:sz w:val="22"/>
          <w:szCs w:val="22"/>
        </w:rPr>
      </w:pPr>
      <w:r w:rsidRPr="00661E19">
        <w:rPr>
          <w:rFonts w:asciiTheme="minorHAnsi" w:hAnsiTheme="minorHAnsi" w:cstheme="minorHAnsi"/>
          <w:bCs/>
          <w:sz w:val="22"/>
          <w:szCs w:val="22"/>
        </w:rPr>
        <w:t>Hotărârea Consiliului Judeţean, Hotărârea Consiliului Local – după caz, de înfiinţare a instituției sau serviciului public, precum și, dacă e cazul, alte documente din care să reiasă încadrarea solicitantului în această categorie</w:t>
      </w:r>
      <w:r w:rsidR="00262836" w:rsidRPr="00661E19">
        <w:rPr>
          <w:rFonts w:asciiTheme="minorHAnsi" w:hAnsiTheme="minorHAnsi" w:cstheme="minorHAnsi"/>
          <w:bCs/>
          <w:sz w:val="22"/>
          <w:szCs w:val="22"/>
        </w:rPr>
        <w:t>.</w:t>
      </w:r>
    </w:p>
    <w:p w14:paraId="2AA648A1" w14:textId="77777777" w:rsidR="00C5286D" w:rsidRPr="00661E19" w:rsidRDefault="00C5286D" w:rsidP="00C5286D">
      <w:pPr>
        <w:pStyle w:val="ListParagraph"/>
        <w:rPr>
          <w:rFonts w:asciiTheme="minorHAnsi" w:hAnsiTheme="minorHAnsi" w:cstheme="minorHAnsi"/>
          <w:bCs/>
          <w:sz w:val="22"/>
          <w:szCs w:val="22"/>
        </w:rPr>
      </w:pPr>
    </w:p>
    <w:p w14:paraId="483D221A" w14:textId="77777777" w:rsidR="00262836" w:rsidRPr="00661E19" w:rsidRDefault="00262836" w:rsidP="00470967">
      <w:pPr>
        <w:pStyle w:val="ListParagraph"/>
        <w:numPr>
          <w:ilvl w:val="0"/>
          <w:numId w:val="74"/>
        </w:numPr>
        <w:rPr>
          <w:rFonts w:asciiTheme="minorHAnsi" w:hAnsiTheme="minorHAnsi" w:cstheme="minorHAnsi"/>
          <w:bCs/>
          <w:sz w:val="22"/>
          <w:szCs w:val="22"/>
        </w:rPr>
      </w:pPr>
      <w:r w:rsidRPr="00661E19">
        <w:rPr>
          <w:rFonts w:asciiTheme="minorHAnsi" w:hAnsiTheme="minorHAnsi" w:cstheme="minorHAnsi"/>
          <w:b/>
          <w:sz w:val="22"/>
          <w:szCs w:val="22"/>
        </w:rPr>
        <w:t>Pentru Regia Na</w:t>
      </w:r>
      <w:r w:rsidR="00C5286D">
        <w:rPr>
          <w:rFonts w:asciiTheme="minorHAnsi" w:hAnsiTheme="minorHAnsi" w:cstheme="minorHAnsi"/>
          <w:b/>
          <w:sz w:val="22"/>
          <w:szCs w:val="22"/>
        </w:rPr>
        <w:t>ț</w:t>
      </w:r>
      <w:r w:rsidRPr="00661E19">
        <w:rPr>
          <w:rFonts w:asciiTheme="minorHAnsi" w:hAnsiTheme="minorHAnsi" w:cstheme="minorHAnsi"/>
          <w:b/>
          <w:sz w:val="22"/>
          <w:szCs w:val="22"/>
        </w:rPr>
        <w:t>ional</w:t>
      </w:r>
      <w:r w:rsidR="00C5286D">
        <w:rPr>
          <w:rFonts w:asciiTheme="minorHAnsi" w:hAnsiTheme="minorHAnsi" w:cstheme="minorHAnsi"/>
          <w:b/>
          <w:sz w:val="22"/>
          <w:szCs w:val="22"/>
        </w:rPr>
        <w:t>ă</w:t>
      </w:r>
      <w:r w:rsidRPr="00661E19">
        <w:rPr>
          <w:rFonts w:asciiTheme="minorHAnsi" w:hAnsiTheme="minorHAnsi" w:cstheme="minorHAnsi"/>
          <w:b/>
          <w:sz w:val="22"/>
          <w:szCs w:val="22"/>
        </w:rPr>
        <w:t xml:space="preserve"> a p</w:t>
      </w:r>
      <w:r w:rsidR="00C5286D">
        <w:rPr>
          <w:rFonts w:asciiTheme="minorHAnsi" w:hAnsiTheme="minorHAnsi" w:cstheme="minorHAnsi"/>
          <w:b/>
          <w:sz w:val="22"/>
          <w:szCs w:val="22"/>
        </w:rPr>
        <w:t>ă</w:t>
      </w:r>
      <w:r w:rsidRPr="00661E19">
        <w:rPr>
          <w:rFonts w:asciiTheme="minorHAnsi" w:hAnsiTheme="minorHAnsi" w:cstheme="minorHAnsi"/>
          <w:b/>
          <w:sz w:val="22"/>
          <w:szCs w:val="22"/>
        </w:rPr>
        <w:t>durilor – Romsilva</w:t>
      </w:r>
      <w:r w:rsidRPr="00661E19">
        <w:rPr>
          <w:rFonts w:asciiTheme="minorHAnsi" w:hAnsiTheme="minorHAnsi" w:cstheme="minorHAnsi"/>
          <w:bCs/>
          <w:sz w:val="22"/>
          <w:szCs w:val="22"/>
        </w:rPr>
        <w:t>:</w:t>
      </w:r>
    </w:p>
    <w:p w14:paraId="6C522293" w14:textId="77777777" w:rsidR="00262836" w:rsidRPr="00661E19" w:rsidRDefault="00262836" w:rsidP="00470967">
      <w:pPr>
        <w:pStyle w:val="ListParagraph"/>
        <w:numPr>
          <w:ilvl w:val="0"/>
          <w:numId w:val="75"/>
        </w:numPr>
        <w:rPr>
          <w:rFonts w:asciiTheme="minorHAnsi" w:hAnsiTheme="minorHAnsi" w:cstheme="minorHAnsi"/>
          <w:bCs/>
          <w:sz w:val="22"/>
          <w:szCs w:val="22"/>
        </w:rPr>
      </w:pPr>
      <w:r w:rsidRPr="00661E19">
        <w:rPr>
          <w:rFonts w:asciiTheme="minorHAnsi" w:hAnsiTheme="minorHAnsi" w:cstheme="minorHAnsi"/>
          <w:bCs/>
          <w:sz w:val="22"/>
          <w:szCs w:val="22"/>
        </w:rPr>
        <w:t>Actul de infiintare;</w:t>
      </w:r>
    </w:p>
    <w:p w14:paraId="26054728" w14:textId="77777777" w:rsidR="00262836" w:rsidRPr="00661E19" w:rsidRDefault="00262836" w:rsidP="00470967">
      <w:pPr>
        <w:pStyle w:val="ListParagraph"/>
        <w:numPr>
          <w:ilvl w:val="0"/>
          <w:numId w:val="75"/>
        </w:numPr>
        <w:rPr>
          <w:rFonts w:asciiTheme="minorHAnsi" w:hAnsiTheme="minorHAnsi" w:cstheme="minorHAnsi"/>
          <w:bCs/>
          <w:sz w:val="22"/>
          <w:szCs w:val="22"/>
        </w:rPr>
      </w:pPr>
      <w:r w:rsidRPr="00661E19">
        <w:rPr>
          <w:rFonts w:asciiTheme="minorHAnsi" w:hAnsiTheme="minorHAnsi" w:cstheme="minorHAnsi"/>
          <w:bCs/>
          <w:sz w:val="22"/>
          <w:szCs w:val="22"/>
        </w:rPr>
        <w:t>Regulament de organizare si functionare;</w:t>
      </w:r>
    </w:p>
    <w:p w14:paraId="338796C9" w14:textId="77777777" w:rsidR="00262836" w:rsidRPr="00661E19" w:rsidRDefault="00262836" w:rsidP="00470967">
      <w:pPr>
        <w:pStyle w:val="ListParagraph"/>
        <w:numPr>
          <w:ilvl w:val="0"/>
          <w:numId w:val="75"/>
        </w:numPr>
        <w:rPr>
          <w:rFonts w:asciiTheme="minorHAnsi" w:hAnsiTheme="minorHAnsi" w:cstheme="minorHAnsi"/>
          <w:bCs/>
          <w:sz w:val="22"/>
          <w:szCs w:val="22"/>
        </w:rPr>
      </w:pPr>
      <w:r w:rsidRPr="00661E19">
        <w:rPr>
          <w:rFonts w:asciiTheme="minorHAnsi" w:hAnsiTheme="minorHAnsi" w:cstheme="minorHAnsi"/>
          <w:bCs/>
          <w:sz w:val="22"/>
          <w:szCs w:val="22"/>
        </w:rPr>
        <w:t>Actul/decizia de numire a directorului general;</w:t>
      </w:r>
    </w:p>
    <w:p w14:paraId="73B05AE8" w14:textId="77777777" w:rsidR="002445B1" w:rsidRPr="00661E19" w:rsidRDefault="002445B1" w:rsidP="00470967">
      <w:pPr>
        <w:pStyle w:val="ListParagraph"/>
        <w:numPr>
          <w:ilvl w:val="0"/>
          <w:numId w:val="74"/>
        </w:numPr>
        <w:rPr>
          <w:rFonts w:asciiTheme="minorHAnsi" w:hAnsiTheme="minorHAnsi" w:cstheme="minorHAnsi"/>
          <w:sz w:val="22"/>
          <w:szCs w:val="22"/>
        </w:rPr>
      </w:pPr>
      <w:r w:rsidRPr="00661E19">
        <w:rPr>
          <w:rFonts w:asciiTheme="minorHAnsi" w:hAnsiTheme="minorHAnsi" w:cstheme="minorHAnsi"/>
          <w:b/>
          <w:bCs/>
          <w:sz w:val="22"/>
          <w:szCs w:val="22"/>
        </w:rPr>
        <w:t>Pentru Consorțiile administrative înființate conform Legii 375/2022 pentru modificarea şi completarea Ordonanţei de urgenţă a Guvernului nr. 57/2019 privind Codul administrativ</w:t>
      </w:r>
      <w:r w:rsidRPr="00661E19">
        <w:rPr>
          <w:rFonts w:asciiTheme="minorHAnsi" w:hAnsiTheme="minorHAnsi" w:cstheme="minorHAnsi"/>
          <w:sz w:val="22"/>
          <w:szCs w:val="22"/>
        </w:rPr>
        <w:t>:</w:t>
      </w:r>
    </w:p>
    <w:p w14:paraId="4F9C77D5" w14:textId="77777777" w:rsidR="002445B1" w:rsidRPr="00661E19" w:rsidRDefault="002445B1" w:rsidP="00470967">
      <w:pPr>
        <w:pStyle w:val="ListParagraph"/>
        <w:numPr>
          <w:ilvl w:val="0"/>
          <w:numId w:val="76"/>
        </w:numPr>
        <w:rPr>
          <w:rFonts w:asciiTheme="minorHAnsi" w:hAnsiTheme="minorHAnsi" w:cstheme="minorHAnsi"/>
          <w:sz w:val="22"/>
          <w:szCs w:val="22"/>
        </w:rPr>
      </w:pPr>
      <w:r w:rsidRPr="00661E19">
        <w:rPr>
          <w:rFonts w:asciiTheme="minorHAnsi" w:hAnsiTheme="minorHAnsi" w:cstheme="minorHAnsi"/>
          <w:sz w:val="22"/>
          <w:szCs w:val="22"/>
        </w:rPr>
        <w:t>Documentul legal privind înfiinţarea şi funcţionarea respectiv Acordul de asociere într-un consorţiu administrativ, aprobat prin hotărârile consiliilor locale asociate;</w:t>
      </w:r>
    </w:p>
    <w:p w14:paraId="40AE0277" w14:textId="77777777" w:rsidR="002445B1" w:rsidRDefault="002445B1" w:rsidP="00470967">
      <w:pPr>
        <w:pStyle w:val="ListParagraph"/>
        <w:numPr>
          <w:ilvl w:val="0"/>
          <w:numId w:val="76"/>
        </w:numPr>
        <w:rPr>
          <w:rFonts w:asciiTheme="minorHAnsi" w:hAnsiTheme="minorHAnsi" w:cstheme="minorHAnsi"/>
          <w:sz w:val="22"/>
          <w:szCs w:val="22"/>
        </w:rPr>
      </w:pPr>
      <w:r w:rsidRPr="00661E19">
        <w:rPr>
          <w:rFonts w:asciiTheme="minorHAnsi" w:hAnsiTheme="minorHAnsi" w:cstheme="minorHAnsi"/>
          <w:sz w:val="22"/>
          <w:szCs w:val="22"/>
        </w:rPr>
        <w:t>Documentele din care rezultă componența și responsabilităţile organelor de conducere, precum și de desemnare a reprezentantului legal.</w:t>
      </w:r>
    </w:p>
    <w:p w14:paraId="6EA17222" w14:textId="77777777" w:rsidR="00C5286D" w:rsidRPr="00661E19" w:rsidRDefault="00C5286D" w:rsidP="00C5286D">
      <w:pPr>
        <w:pStyle w:val="ListParagraph"/>
        <w:rPr>
          <w:rFonts w:asciiTheme="minorHAnsi" w:hAnsiTheme="minorHAnsi" w:cstheme="minorHAnsi"/>
          <w:sz w:val="22"/>
          <w:szCs w:val="22"/>
        </w:rPr>
      </w:pPr>
    </w:p>
    <w:p w14:paraId="42A47990" w14:textId="77777777" w:rsidR="00262836" w:rsidRPr="00661E19" w:rsidRDefault="00262836" w:rsidP="00470967">
      <w:pPr>
        <w:pStyle w:val="ListParagraph"/>
        <w:numPr>
          <w:ilvl w:val="0"/>
          <w:numId w:val="74"/>
        </w:numPr>
        <w:rPr>
          <w:rFonts w:asciiTheme="minorHAnsi" w:hAnsiTheme="minorHAnsi" w:cstheme="minorHAnsi"/>
          <w:bCs/>
          <w:sz w:val="22"/>
          <w:szCs w:val="22"/>
        </w:rPr>
      </w:pPr>
      <w:r w:rsidRPr="00661E19">
        <w:rPr>
          <w:rFonts w:asciiTheme="minorHAnsi" w:hAnsiTheme="minorHAnsi" w:cstheme="minorHAnsi"/>
          <w:b/>
          <w:sz w:val="22"/>
          <w:szCs w:val="22"/>
        </w:rPr>
        <w:t>Pentru ONG de mediu</w:t>
      </w:r>
      <w:r w:rsidRPr="00661E19">
        <w:rPr>
          <w:rFonts w:asciiTheme="minorHAnsi" w:hAnsiTheme="minorHAnsi" w:cstheme="minorHAnsi"/>
          <w:bCs/>
          <w:sz w:val="22"/>
          <w:szCs w:val="22"/>
        </w:rPr>
        <w:t>:</w:t>
      </w:r>
    </w:p>
    <w:p w14:paraId="3AD862DA" w14:textId="77777777" w:rsidR="00262836" w:rsidRPr="00661E19" w:rsidRDefault="00262836" w:rsidP="00470967">
      <w:pPr>
        <w:pStyle w:val="ListParagraph"/>
        <w:numPr>
          <w:ilvl w:val="0"/>
          <w:numId w:val="77"/>
        </w:numPr>
        <w:rPr>
          <w:rFonts w:asciiTheme="minorHAnsi" w:hAnsiTheme="minorHAnsi" w:cstheme="minorHAnsi"/>
          <w:bCs/>
          <w:sz w:val="22"/>
          <w:szCs w:val="22"/>
        </w:rPr>
      </w:pPr>
      <w:r w:rsidRPr="00661E19">
        <w:rPr>
          <w:rFonts w:asciiTheme="minorHAnsi" w:hAnsiTheme="minorHAnsi" w:cstheme="minorHAnsi"/>
          <w:bCs/>
          <w:sz w:val="22"/>
          <w:szCs w:val="22"/>
        </w:rPr>
        <w:t>actul constitutiv actualizat;</w:t>
      </w:r>
    </w:p>
    <w:p w14:paraId="1A55215C" w14:textId="77777777" w:rsidR="00262836" w:rsidRPr="00661E19" w:rsidRDefault="00262836" w:rsidP="00470967">
      <w:pPr>
        <w:pStyle w:val="ListParagraph"/>
        <w:numPr>
          <w:ilvl w:val="0"/>
          <w:numId w:val="77"/>
        </w:numPr>
        <w:rPr>
          <w:rFonts w:asciiTheme="minorHAnsi" w:hAnsiTheme="minorHAnsi" w:cstheme="minorHAnsi"/>
          <w:bCs/>
          <w:sz w:val="22"/>
          <w:szCs w:val="22"/>
        </w:rPr>
      </w:pPr>
      <w:r w:rsidRPr="00661E19">
        <w:rPr>
          <w:rFonts w:asciiTheme="minorHAnsi" w:hAnsiTheme="minorHAnsi" w:cstheme="minorHAnsi"/>
          <w:bCs/>
          <w:sz w:val="22"/>
          <w:szCs w:val="22"/>
        </w:rPr>
        <w:t>statutul;</w:t>
      </w:r>
    </w:p>
    <w:p w14:paraId="4EED89EF" w14:textId="77777777" w:rsidR="00262836" w:rsidRPr="00661E19" w:rsidRDefault="00262836" w:rsidP="00470967">
      <w:pPr>
        <w:pStyle w:val="ListParagraph"/>
        <w:numPr>
          <w:ilvl w:val="0"/>
          <w:numId w:val="77"/>
        </w:numPr>
        <w:rPr>
          <w:rFonts w:asciiTheme="minorHAnsi" w:hAnsiTheme="minorHAnsi" w:cstheme="minorHAnsi"/>
          <w:bCs/>
          <w:sz w:val="22"/>
          <w:szCs w:val="22"/>
        </w:rPr>
      </w:pPr>
      <w:r w:rsidRPr="00661E19">
        <w:rPr>
          <w:rFonts w:asciiTheme="minorHAnsi" w:hAnsiTheme="minorHAnsi" w:cstheme="minorHAnsi"/>
          <w:bCs/>
          <w:sz w:val="22"/>
          <w:szCs w:val="22"/>
        </w:rPr>
        <w:t>certificatul de înscriere în Registrul asociaţiilor şi fundaţiilor respectiv;</w:t>
      </w:r>
    </w:p>
    <w:p w14:paraId="09D1628E" w14:textId="77777777" w:rsidR="00262836" w:rsidRPr="00661E19" w:rsidRDefault="00262836" w:rsidP="00470967">
      <w:pPr>
        <w:pStyle w:val="ListParagraph"/>
        <w:numPr>
          <w:ilvl w:val="0"/>
          <w:numId w:val="77"/>
        </w:numPr>
        <w:rPr>
          <w:rFonts w:asciiTheme="minorHAnsi" w:hAnsiTheme="minorHAnsi" w:cstheme="minorHAnsi"/>
          <w:bCs/>
          <w:sz w:val="22"/>
          <w:szCs w:val="22"/>
        </w:rPr>
      </w:pPr>
      <w:r w:rsidRPr="00661E19">
        <w:rPr>
          <w:rFonts w:asciiTheme="minorHAnsi" w:hAnsiTheme="minorHAnsi" w:cstheme="minorHAnsi"/>
          <w:bCs/>
          <w:sz w:val="22"/>
          <w:szCs w:val="22"/>
        </w:rPr>
        <w:t>Hotărârea judecătorească de înfiinţare.</w:t>
      </w:r>
    </w:p>
    <w:p w14:paraId="40BE9510" w14:textId="77777777" w:rsidR="00B81FF9" w:rsidRPr="00661E19" w:rsidRDefault="00B81FF9" w:rsidP="00661E19">
      <w:pPr>
        <w:rPr>
          <w:rFonts w:asciiTheme="minorHAnsi" w:hAnsiTheme="minorHAnsi" w:cstheme="minorHAnsi"/>
          <w:bCs/>
          <w:sz w:val="22"/>
          <w:szCs w:val="22"/>
        </w:rPr>
      </w:pPr>
    </w:p>
    <w:p w14:paraId="6A69587B" w14:textId="77777777" w:rsidR="00E8579B" w:rsidRPr="00661E19" w:rsidRDefault="00E8579B" w:rsidP="00470967">
      <w:pPr>
        <w:pStyle w:val="ListParagraph"/>
        <w:numPr>
          <w:ilvl w:val="0"/>
          <w:numId w:val="72"/>
        </w:numPr>
        <w:rPr>
          <w:rFonts w:asciiTheme="minorHAnsi" w:hAnsiTheme="minorHAnsi" w:cstheme="minorHAnsi"/>
          <w:b/>
          <w:bCs/>
          <w:sz w:val="22"/>
          <w:szCs w:val="22"/>
        </w:rPr>
      </w:pPr>
      <w:r w:rsidRPr="00661E19">
        <w:rPr>
          <w:rFonts w:asciiTheme="minorHAnsi" w:hAnsiTheme="minorHAnsi" w:cstheme="minorHAnsi"/>
          <w:b/>
          <w:bCs/>
          <w:iCs/>
          <w:snapToGrid w:val="0"/>
          <w:sz w:val="22"/>
          <w:szCs w:val="22"/>
        </w:rPr>
        <w:t>Acordul privind implementarea în parteneriat a proiectului</w:t>
      </w:r>
    </w:p>
    <w:p w14:paraId="6674666F" w14:textId="77777777" w:rsidR="00E8579B" w:rsidRPr="00FC6D2C" w:rsidRDefault="00E8579B" w:rsidP="00FC6D2C">
      <w:pPr>
        <w:jc w:val="both"/>
        <w:rPr>
          <w:rFonts w:asciiTheme="minorHAnsi" w:eastAsia="Times New Roman" w:hAnsiTheme="minorHAnsi" w:cstheme="minorHAnsi"/>
          <w:sz w:val="22"/>
          <w:szCs w:val="22"/>
        </w:rPr>
      </w:pPr>
      <w:r w:rsidRPr="00661E19">
        <w:rPr>
          <w:rFonts w:asciiTheme="minorHAnsi" w:eastAsia="Times New Roman" w:hAnsiTheme="minorHAnsi" w:cstheme="minorHAnsi"/>
          <w:sz w:val="22"/>
          <w:szCs w:val="22"/>
        </w:rPr>
        <w:t xml:space="preserve">În cazul proiectelor implementate în parteneriat se va anexa în mod obligatoriu Acordul privind implementarea proiectului în parteneriat, încheiat între parteneri, care va prezenta elementele de conținut </w:t>
      </w:r>
      <w:r w:rsidRPr="00FC6D2C">
        <w:rPr>
          <w:rFonts w:asciiTheme="minorHAnsi" w:eastAsia="Times New Roman" w:hAnsiTheme="minorHAnsi" w:cstheme="minorHAnsi"/>
          <w:sz w:val="22"/>
          <w:szCs w:val="22"/>
        </w:rPr>
        <w:t xml:space="preserve">minime din legislația națională aplicabilă fondurilor nerambursabile pentru perioada 2021 – 2027, inclusiv va fi prevăzută în clar contribuția fiecărui partener la cheltuielile proiectului (se vedea Modelul Acordului de Parteneriat anexat la ghid – </w:t>
      </w:r>
      <w:r w:rsidRPr="00FC6D2C">
        <w:rPr>
          <w:rFonts w:asciiTheme="minorHAnsi" w:eastAsia="Times New Roman" w:hAnsiTheme="minorHAnsi" w:cstheme="minorHAnsi"/>
          <w:b/>
          <w:bCs/>
          <w:sz w:val="22"/>
          <w:szCs w:val="22"/>
        </w:rPr>
        <w:t>Anexa 3</w:t>
      </w:r>
      <w:r w:rsidRPr="00FC6D2C">
        <w:rPr>
          <w:rFonts w:asciiTheme="minorHAnsi" w:eastAsia="Times New Roman" w:hAnsiTheme="minorHAnsi" w:cstheme="minorHAnsi"/>
          <w:sz w:val="22"/>
          <w:szCs w:val="22"/>
        </w:rPr>
        <w:t xml:space="preserve">). </w:t>
      </w:r>
    </w:p>
    <w:p w14:paraId="1A8AA4EA" w14:textId="77777777" w:rsidR="002D41FA" w:rsidRPr="00661E19" w:rsidRDefault="00E8579B" w:rsidP="00FC6D2C">
      <w:pPr>
        <w:jc w:val="both"/>
        <w:rPr>
          <w:rFonts w:asciiTheme="minorHAnsi" w:eastAsia="Times New Roman" w:hAnsiTheme="minorHAnsi" w:cstheme="minorHAnsi"/>
          <w:sz w:val="22"/>
          <w:szCs w:val="22"/>
        </w:rPr>
      </w:pPr>
      <w:r w:rsidRPr="00FC6D2C">
        <w:rPr>
          <w:rFonts w:asciiTheme="minorHAnsi" w:eastAsia="Times New Roman" w:hAnsiTheme="minorHAnsi" w:cstheme="minorHAnsi"/>
          <w:sz w:val="22"/>
          <w:szCs w:val="22"/>
        </w:rPr>
        <w:t>Totodată, se vor anexa hotărârile/deciziile/ordinele de aprobare a Acordului de Parteneriat</w:t>
      </w:r>
      <w:r w:rsidRPr="00661E19">
        <w:rPr>
          <w:rFonts w:asciiTheme="minorHAnsi" w:eastAsia="Times New Roman" w:hAnsiTheme="minorHAnsi" w:cstheme="minorHAnsi"/>
          <w:sz w:val="22"/>
          <w:szCs w:val="22"/>
        </w:rPr>
        <w:t>.</w:t>
      </w:r>
    </w:p>
    <w:p w14:paraId="53E570C2" w14:textId="77777777" w:rsidR="00B81FF9" w:rsidRPr="00661E19" w:rsidRDefault="00B81FF9" w:rsidP="00661E19">
      <w:pPr>
        <w:rPr>
          <w:rFonts w:asciiTheme="minorHAnsi" w:eastAsia="Times New Roman" w:hAnsiTheme="minorHAnsi" w:cstheme="minorHAnsi"/>
          <w:sz w:val="22"/>
          <w:szCs w:val="22"/>
        </w:rPr>
      </w:pPr>
    </w:p>
    <w:p w14:paraId="2423B4D2" w14:textId="77777777" w:rsidR="0053463E" w:rsidRPr="00661E19" w:rsidRDefault="0053463E" w:rsidP="00470967">
      <w:pPr>
        <w:pStyle w:val="ListParagraph"/>
        <w:numPr>
          <w:ilvl w:val="0"/>
          <w:numId w:val="72"/>
        </w:numPr>
        <w:rPr>
          <w:rFonts w:asciiTheme="minorHAnsi" w:eastAsia="Times New Roman" w:hAnsiTheme="minorHAnsi" w:cstheme="minorHAnsi"/>
          <w:sz w:val="22"/>
          <w:szCs w:val="22"/>
        </w:rPr>
      </w:pPr>
      <w:r w:rsidRPr="00661E19">
        <w:rPr>
          <w:rFonts w:asciiTheme="minorHAnsi" w:hAnsiTheme="minorHAnsi" w:cstheme="minorHAnsi"/>
          <w:b/>
          <w:bCs/>
          <w:color w:val="000000"/>
          <w:sz w:val="22"/>
          <w:szCs w:val="22"/>
          <w:lang w:eastAsia="en-GB"/>
        </w:rPr>
        <w:t>Hotărârea de aprobare a proiectului prin care solicitantul isi asuma asigurarea cheltuielilor de funcționare, întreținere și serviciile asociate necesare</w:t>
      </w:r>
    </w:p>
    <w:p w14:paraId="08DC96D0" w14:textId="77777777" w:rsidR="00835C06" w:rsidRPr="00661E19" w:rsidRDefault="0053463E" w:rsidP="00FC6D2C">
      <w:pPr>
        <w:jc w:val="both"/>
        <w:rPr>
          <w:rFonts w:asciiTheme="minorHAnsi" w:hAnsiTheme="minorHAnsi" w:cstheme="minorHAnsi"/>
          <w:sz w:val="22"/>
          <w:szCs w:val="22"/>
          <w:lang w:eastAsia="en-GB"/>
        </w:rPr>
      </w:pPr>
      <w:r w:rsidRPr="00661E19">
        <w:rPr>
          <w:rFonts w:asciiTheme="minorHAnsi" w:hAnsiTheme="minorHAnsi" w:cstheme="minorHAnsi"/>
          <w:color w:val="000000"/>
          <w:sz w:val="22"/>
          <w:szCs w:val="22"/>
          <w:lang w:eastAsia="en-GB"/>
        </w:rPr>
        <w:t xml:space="preserve">Important! Dacă pe parcursul perioadei de implementare a contractului de finanțare, sau în perioada de </w:t>
      </w:r>
      <w:r w:rsidRPr="00661E19">
        <w:rPr>
          <w:rFonts w:asciiTheme="minorHAnsi" w:hAnsiTheme="minorHAnsi" w:cstheme="minorHAnsi"/>
          <w:sz w:val="22"/>
          <w:szCs w:val="22"/>
          <w:lang w:eastAsia="en-GB"/>
        </w:rPr>
        <w:t xml:space="preserve">durabilitate a acestuia, sunt afectate condițiile de </w:t>
      </w:r>
      <w:r w:rsidR="00835C06" w:rsidRPr="00661E19">
        <w:rPr>
          <w:rFonts w:asciiTheme="minorHAnsi" w:eastAsia="Times New Roman" w:hAnsiTheme="minorHAnsi" w:cstheme="minorHAnsi"/>
          <w:sz w:val="22"/>
          <w:szCs w:val="22"/>
        </w:rPr>
        <w:t>înfiinţare  a perdelelor forestiere in cadrul</w:t>
      </w:r>
      <w:r w:rsidRPr="00661E19">
        <w:rPr>
          <w:rFonts w:asciiTheme="minorHAnsi" w:hAnsiTheme="minorHAnsi" w:cstheme="minorHAnsi"/>
          <w:sz w:val="22"/>
          <w:szCs w:val="22"/>
          <w:lang w:eastAsia="en-GB"/>
        </w:rPr>
        <w:t xml:space="preserve"> proiectului, beneficiarul are obligația contractuală de a returna finanțarea nerambursabilă acordată, precum și alte penalități, dacă este cazul, în conformitate cu prevederile contractuale</w:t>
      </w:r>
      <w:r w:rsidR="00835C06" w:rsidRPr="00661E19">
        <w:rPr>
          <w:rFonts w:asciiTheme="minorHAnsi" w:hAnsiTheme="minorHAnsi" w:cstheme="minorHAnsi"/>
          <w:sz w:val="22"/>
          <w:szCs w:val="22"/>
          <w:lang w:eastAsia="en-GB"/>
        </w:rPr>
        <w:t>.</w:t>
      </w:r>
    </w:p>
    <w:p w14:paraId="119257B9" w14:textId="77777777" w:rsidR="00452243" w:rsidRPr="00661E19" w:rsidRDefault="00452243" w:rsidP="00FC6D2C">
      <w:pPr>
        <w:jc w:val="both"/>
        <w:rPr>
          <w:rFonts w:asciiTheme="minorHAnsi" w:hAnsiTheme="minorHAnsi" w:cstheme="minorHAnsi"/>
          <w:sz w:val="22"/>
          <w:szCs w:val="22"/>
          <w:lang w:eastAsia="en-GB"/>
        </w:rPr>
      </w:pPr>
      <w:r w:rsidRPr="00661E19">
        <w:rPr>
          <w:rFonts w:asciiTheme="minorHAnsi" w:hAnsiTheme="minorHAnsi" w:cstheme="minorHAnsi"/>
          <w:sz w:val="22"/>
          <w:szCs w:val="22"/>
          <w:lang w:eastAsia="en-GB"/>
        </w:rPr>
        <w:t xml:space="preserve">În cazul proiectelor implementate în parteneriat, toți membrii parteneriatului vor depune această hotărâre (se va vedea </w:t>
      </w:r>
      <w:r w:rsidRPr="00FC6D2C">
        <w:rPr>
          <w:rFonts w:asciiTheme="minorHAnsi" w:hAnsiTheme="minorHAnsi" w:cstheme="minorHAnsi"/>
          <w:sz w:val="22"/>
          <w:szCs w:val="22"/>
          <w:lang w:eastAsia="en-GB"/>
        </w:rPr>
        <w:t xml:space="preserve">Model </w:t>
      </w:r>
      <w:r w:rsidR="002451F2" w:rsidRPr="00FC6D2C">
        <w:rPr>
          <w:rFonts w:asciiTheme="minorHAnsi" w:hAnsiTheme="minorHAnsi" w:cstheme="minorHAnsi"/>
          <w:sz w:val="22"/>
          <w:szCs w:val="22"/>
          <w:lang w:eastAsia="en-GB"/>
        </w:rPr>
        <w:t>C</w:t>
      </w:r>
      <w:r w:rsidRPr="00FC6D2C">
        <w:rPr>
          <w:rFonts w:asciiTheme="minorHAnsi" w:hAnsiTheme="minorHAnsi" w:cstheme="minorHAnsi"/>
          <w:sz w:val="22"/>
          <w:szCs w:val="22"/>
          <w:lang w:eastAsia="en-GB"/>
        </w:rPr>
        <w:t xml:space="preserve"> </w:t>
      </w:r>
      <w:r w:rsidR="00EE4B42" w:rsidRPr="00FC6D2C">
        <w:rPr>
          <w:rFonts w:asciiTheme="minorHAnsi" w:hAnsiTheme="minorHAnsi" w:cstheme="minorHAnsi"/>
          <w:sz w:val="22"/>
          <w:szCs w:val="22"/>
          <w:lang w:eastAsia="en-GB"/>
        </w:rPr>
        <w:t>–</w:t>
      </w:r>
      <w:r w:rsidRPr="00FC6D2C">
        <w:rPr>
          <w:rFonts w:asciiTheme="minorHAnsi" w:hAnsiTheme="minorHAnsi" w:cstheme="minorHAnsi"/>
          <w:sz w:val="22"/>
          <w:szCs w:val="22"/>
          <w:lang w:eastAsia="en-GB"/>
        </w:rPr>
        <w:t xml:space="preserve"> </w:t>
      </w:r>
      <w:r w:rsidR="00EE4B42" w:rsidRPr="00FC6D2C">
        <w:rPr>
          <w:rFonts w:asciiTheme="minorHAnsi" w:hAnsiTheme="minorHAnsi" w:cstheme="minorHAnsi"/>
          <w:i/>
          <w:iCs/>
          <w:sz w:val="22"/>
          <w:szCs w:val="22"/>
          <w:lang w:eastAsia="en-GB"/>
        </w:rPr>
        <w:t>Hotărârea de aprobare a proiectului și a cheltuielilor legate de proiect</w:t>
      </w:r>
      <w:r w:rsidRPr="00FC6D2C">
        <w:rPr>
          <w:rFonts w:asciiTheme="minorHAnsi" w:hAnsiTheme="minorHAnsi" w:cstheme="minorHAnsi"/>
          <w:i/>
          <w:iCs/>
          <w:sz w:val="22"/>
          <w:szCs w:val="22"/>
          <w:lang w:eastAsia="en-GB"/>
        </w:rPr>
        <w:t>, anexat ghidului solicitantului</w:t>
      </w:r>
      <w:r w:rsidRPr="00FC6D2C">
        <w:rPr>
          <w:rFonts w:asciiTheme="minorHAnsi" w:hAnsiTheme="minorHAnsi" w:cstheme="minorHAnsi"/>
          <w:sz w:val="22"/>
          <w:szCs w:val="22"/>
          <w:lang w:eastAsia="en-GB"/>
        </w:rPr>
        <w:t>)</w:t>
      </w:r>
      <w:r w:rsidR="00F21F91" w:rsidRPr="00FC6D2C">
        <w:rPr>
          <w:rFonts w:asciiTheme="minorHAnsi" w:hAnsiTheme="minorHAnsi" w:cstheme="minorHAnsi"/>
          <w:sz w:val="22"/>
          <w:szCs w:val="22"/>
          <w:lang w:eastAsia="en-GB"/>
        </w:rPr>
        <w:t>.</w:t>
      </w:r>
    </w:p>
    <w:p w14:paraId="363C037D" w14:textId="77777777" w:rsidR="0024207E" w:rsidRPr="00661E19" w:rsidRDefault="0024207E" w:rsidP="00FC6D2C">
      <w:pPr>
        <w:jc w:val="both"/>
        <w:rPr>
          <w:rFonts w:asciiTheme="minorHAnsi" w:hAnsiTheme="minorHAnsi" w:cstheme="minorHAnsi"/>
          <w:sz w:val="22"/>
          <w:szCs w:val="22"/>
          <w:lang w:eastAsia="en-GB"/>
        </w:rPr>
      </w:pPr>
    </w:p>
    <w:p w14:paraId="375E9D7D" w14:textId="77777777" w:rsidR="0053463E" w:rsidRPr="00661E19" w:rsidRDefault="0053463E" w:rsidP="00470967">
      <w:pPr>
        <w:pStyle w:val="ListParagraph"/>
        <w:numPr>
          <w:ilvl w:val="0"/>
          <w:numId w:val="72"/>
        </w:numPr>
        <w:jc w:val="both"/>
        <w:rPr>
          <w:rFonts w:asciiTheme="minorHAnsi" w:hAnsiTheme="minorHAnsi" w:cstheme="minorHAnsi"/>
          <w:b/>
          <w:bCs/>
          <w:sz w:val="22"/>
          <w:szCs w:val="22"/>
          <w:lang w:eastAsia="en-GB"/>
        </w:rPr>
      </w:pPr>
      <w:r w:rsidRPr="00661E19">
        <w:rPr>
          <w:rFonts w:asciiTheme="minorHAnsi" w:hAnsiTheme="minorHAnsi" w:cstheme="minorHAnsi"/>
          <w:b/>
          <w:bCs/>
          <w:color w:val="000000"/>
          <w:sz w:val="22"/>
          <w:szCs w:val="22"/>
          <w:lang w:eastAsia="en-GB"/>
        </w:rPr>
        <w:t>Declaraţia privind terenul și infrastructura pe care se realizează proiectul;</w:t>
      </w:r>
    </w:p>
    <w:p w14:paraId="43CC9E66" w14:textId="77777777" w:rsidR="00452243" w:rsidRPr="00661E19" w:rsidRDefault="00452243" w:rsidP="00FC6D2C">
      <w:pPr>
        <w:jc w:val="both"/>
        <w:rPr>
          <w:rFonts w:asciiTheme="minorHAnsi" w:hAnsiTheme="minorHAnsi" w:cstheme="minorHAnsi"/>
          <w:b/>
          <w:sz w:val="22"/>
          <w:szCs w:val="22"/>
        </w:rPr>
      </w:pPr>
    </w:p>
    <w:p w14:paraId="1BE58EAA" w14:textId="77777777" w:rsidR="00E8579B" w:rsidRPr="00661E19" w:rsidRDefault="00E8579B" w:rsidP="00470967">
      <w:pPr>
        <w:pStyle w:val="ListParagraph"/>
        <w:numPr>
          <w:ilvl w:val="0"/>
          <w:numId w:val="72"/>
        </w:numPr>
        <w:jc w:val="both"/>
        <w:rPr>
          <w:rFonts w:asciiTheme="minorHAnsi" w:hAnsiTheme="minorHAnsi" w:cstheme="minorHAnsi"/>
          <w:b/>
          <w:bCs/>
          <w:sz w:val="22"/>
          <w:szCs w:val="22"/>
        </w:rPr>
      </w:pPr>
      <w:r w:rsidRPr="00661E19">
        <w:rPr>
          <w:rFonts w:asciiTheme="minorHAnsi" w:hAnsiTheme="minorHAnsi" w:cstheme="minorHAnsi"/>
          <w:b/>
          <w:bCs/>
          <w:sz w:val="22"/>
          <w:szCs w:val="22"/>
        </w:rPr>
        <w:t>Documente prin care se atestă dreptul deținut asupra obiectivului proiectului</w:t>
      </w:r>
    </w:p>
    <w:p w14:paraId="509EE0E8" w14:textId="77777777" w:rsidR="0053463E" w:rsidRPr="00661E19" w:rsidRDefault="0053463E" w:rsidP="00FC6D2C">
      <w:pPr>
        <w:jc w:val="both"/>
        <w:rPr>
          <w:rFonts w:asciiTheme="minorHAnsi" w:hAnsiTheme="minorHAnsi" w:cstheme="minorHAnsi"/>
          <w:color w:val="000000"/>
          <w:sz w:val="22"/>
          <w:szCs w:val="22"/>
          <w:lang w:eastAsia="en-GB"/>
        </w:rPr>
      </w:pPr>
      <w:r w:rsidRPr="00661E19">
        <w:rPr>
          <w:rFonts w:asciiTheme="minorHAnsi" w:hAnsiTheme="minorHAnsi" w:cstheme="minorHAnsi"/>
          <w:color w:val="000000"/>
          <w:sz w:val="22"/>
          <w:szCs w:val="22"/>
          <w:lang w:eastAsia="en-GB"/>
        </w:rPr>
        <w:t xml:space="preserve">Pentru dovedirea dreptului </w:t>
      </w:r>
      <w:r w:rsidR="004102E8" w:rsidRPr="00661E19">
        <w:rPr>
          <w:rFonts w:asciiTheme="minorHAnsi" w:hAnsiTheme="minorHAnsi" w:cstheme="minorHAnsi"/>
          <w:sz w:val="22"/>
          <w:szCs w:val="22"/>
          <w:lang w:eastAsia="en-GB"/>
        </w:rPr>
        <w:t>solicitat de ghid</w:t>
      </w:r>
      <w:r w:rsidRPr="00661E19">
        <w:rPr>
          <w:rFonts w:asciiTheme="minorHAnsi" w:hAnsiTheme="minorHAnsi" w:cstheme="minorHAnsi"/>
          <w:sz w:val="22"/>
          <w:szCs w:val="22"/>
          <w:lang w:eastAsia="en-GB"/>
        </w:rPr>
        <w:t xml:space="preserve"> asupra imobilelor, existent la momentul depunerii cererii de finanțare, se vor anexa următoarele documente: </w:t>
      </w:r>
    </w:p>
    <w:p w14:paraId="7A26F341" w14:textId="77777777" w:rsidR="004102E8" w:rsidRPr="00661E19" w:rsidRDefault="0053463E" w:rsidP="00470967">
      <w:pPr>
        <w:pStyle w:val="ListParagraph"/>
        <w:numPr>
          <w:ilvl w:val="0"/>
          <w:numId w:val="78"/>
        </w:numPr>
        <w:jc w:val="both"/>
        <w:rPr>
          <w:rFonts w:asciiTheme="minorHAnsi" w:hAnsiTheme="minorHAnsi" w:cstheme="minorHAnsi"/>
          <w:color w:val="000000"/>
          <w:sz w:val="22"/>
          <w:szCs w:val="22"/>
          <w:lang w:eastAsia="en-GB"/>
        </w:rPr>
      </w:pPr>
      <w:r w:rsidRPr="00661E19">
        <w:rPr>
          <w:rFonts w:asciiTheme="minorHAnsi" w:hAnsiTheme="minorHAnsi" w:cstheme="minorHAnsi"/>
          <w:i/>
          <w:iCs/>
          <w:color w:val="000000"/>
          <w:sz w:val="22"/>
          <w:szCs w:val="22"/>
          <w:lang w:eastAsia="en-GB"/>
        </w:rPr>
        <w:t>Extras de carte funciară</w:t>
      </w:r>
      <w:r w:rsidRPr="00661E19">
        <w:rPr>
          <w:rFonts w:asciiTheme="minorHAnsi" w:hAnsiTheme="minorHAnsi" w:cstheme="minorHAnsi"/>
          <w:color w:val="000000"/>
          <w:sz w:val="22"/>
          <w:szCs w:val="22"/>
          <w:lang w:eastAsia="en-GB"/>
        </w:rPr>
        <w:t xml:space="preserve"> din care să rezulte întabularea imobilului şi absența sarcinilor incompatibile cu investiția. </w:t>
      </w:r>
    </w:p>
    <w:p w14:paraId="434EEFB0" w14:textId="77777777" w:rsidR="0053463E" w:rsidRPr="00661E19" w:rsidRDefault="0053463E" w:rsidP="00470967">
      <w:pPr>
        <w:pStyle w:val="ListParagraph"/>
        <w:numPr>
          <w:ilvl w:val="0"/>
          <w:numId w:val="78"/>
        </w:numPr>
        <w:jc w:val="both"/>
        <w:rPr>
          <w:rFonts w:asciiTheme="minorHAnsi" w:hAnsiTheme="minorHAnsi" w:cstheme="minorHAnsi"/>
          <w:sz w:val="22"/>
          <w:szCs w:val="22"/>
          <w:lang w:eastAsia="en-GB"/>
        </w:rPr>
      </w:pPr>
      <w:r w:rsidRPr="00661E19">
        <w:rPr>
          <w:rFonts w:asciiTheme="minorHAnsi" w:hAnsiTheme="minorHAnsi" w:cstheme="minorHAnsi"/>
          <w:i/>
          <w:iCs/>
          <w:sz w:val="22"/>
          <w:szCs w:val="22"/>
          <w:lang w:eastAsia="en-GB"/>
        </w:rPr>
        <w:t xml:space="preserve">Plan de amplasament vizat de </w:t>
      </w:r>
      <w:r w:rsidRPr="00661E19">
        <w:rPr>
          <w:rFonts w:asciiTheme="minorHAnsi" w:hAnsiTheme="minorHAnsi" w:cstheme="minorHAnsi"/>
          <w:sz w:val="22"/>
          <w:szCs w:val="22"/>
          <w:lang w:eastAsia="en-GB"/>
        </w:rPr>
        <w:t>OCPI pentru imobilele pe care se propune a se realiza investiția în cadrul proiectului, plan în care să fie evidențiate inclusiv numerele cadastrale</w:t>
      </w:r>
      <w:r w:rsidR="00372EB5" w:rsidRPr="00661E19">
        <w:rPr>
          <w:rFonts w:asciiTheme="minorHAnsi" w:hAnsiTheme="minorHAnsi" w:cstheme="minorHAnsi"/>
          <w:sz w:val="22"/>
          <w:szCs w:val="22"/>
          <w:lang w:eastAsia="en-GB"/>
        </w:rPr>
        <w:t>;</w:t>
      </w:r>
    </w:p>
    <w:p w14:paraId="464DFC24" w14:textId="77777777" w:rsidR="0053463E" w:rsidRPr="00661E19" w:rsidRDefault="0053463E" w:rsidP="00470967">
      <w:pPr>
        <w:pStyle w:val="ListParagraph"/>
        <w:numPr>
          <w:ilvl w:val="0"/>
          <w:numId w:val="78"/>
        </w:numPr>
        <w:jc w:val="both"/>
        <w:rPr>
          <w:rFonts w:asciiTheme="minorHAnsi" w:hAnsiTheme="minorHAnsi" w:cstheme="minorHAnsi"/>
          <w:sz w:val="22"/>
          <w:szCs w:val="22"/>
          <w:lang w:eastAsia="en-GB"/>
        </w:rPr>
      </w:pPr>
      <w:r w:rsidRPr="00661E19">
        <w:rPr>
          <w:rFonts w:asciiTheme="minorHAnsi" w:hAnsiTheme="minorHAnsi" w:cstheme="minorHAnsi"/>
          <w:sz w:val="22"/>
          <w:szCs w:val="22"/>
          <w:lang w:eastAsia="en-GB"/>
        </w:rPr>
        <w:t xml:space="preserve">Tabelul centralizator asupra numerelor cadastrale, obiectivele de investiție asupra cărora se realizează în cadrul acestora, precum și suprafețele aferente – conform modelului anexat Ghidului solicitantului, model </w:t>
      </w:r>
      <w:r w:rsidR="002D41FA" w:rsidRPr="00661E19">
        <w:rPr>
          <w:rFonts w:asciiTheme="minorHAnsi" w:hAnsiTheme="minorHAnsi" w:cstheme="minorHAnsi"/>
          <w:sz w:val="22"/>
          <w:szCs w:val="22"/>
          <w:lang w:eastAsia="en-GB"/>
        </w:rPr>
        <w:t xml:space="preserve">B </w:t>
      </w:r>
      <w:r w:rsidRPr="00661E19">
        <w:rPr>
          <w:rFonts w:asciiTheme="minorHAnsi" w:hAnsiTheme="minorHAnsi" w:cstheme="minorHAnsi"/>
          <w:sz w:val="22"/>
          <w:szCs w:val="22"/>
          <w:lang w:eastAsia="en-GB"/>
        </w:rPr>
        <w:t>la prezentul ghid;</w:t>
      </w:r>
    </w:p>
    <w:p w14:paraId="38CEDCAD" w14:textId="77777777" w:rsidR="004102E8" w:rsidRPr="00661E19" w:rsidRDefault="004102E8" w:rsidP="00470967">
      <w:pPr>
        <w:pStyle w:val="ListParagraph"/>
        <w:numPr>
          <w:ilvl w:val="0"/>
          <w:numId w:val="78"/>
        </w:numPr>
        <w:jc w:val="both"/>
        <w:rPr>
          <w:rFonts w:asciiTheme="minorHAnsi" w:hAnsiTheme="minorHAnsi" w:cstheme="minorHAnsi"/>
          <w:color w:val="000000"/>
          <w:sz w:val="22"/>
          <w:szCs w:val="22"/>
        </w:rPr>
      </w:pPr>
      <w:r w:rsidRPr="00661E19">
        <w:rPr>
          <w:rFonts w:asciiTheme="minorHAnsi" w:hAnsiTheme="minorHAnsi" w:cstheme="minorHAnsi"/>
          <w:i/>
          <w:iCs/>
          <w:color w:val="000000"/>
          <w:sz w:val="22"/>
          <w:szCs w:val="22"/>
        </w:rPr>
        <w:t>Actul prin care se conferă dreptul solicitat de ghid</w:t>
      </w:r>
      <w:r w:rsidRPr="00661E19">
        <w:rPr>
          <w:rFonts w:asciiTheme="minorHAnsi" w:hAnsiTheme="minorHAnsi" w:cstheme="minorHAnsi"/>
          <w:color w:val="000000"/>
          <w:sz w:val="22"/>
          <w:szCs w:val="22"/>
        </w:rPr>
        <w:t xml:space="preserve"> (mai putin in cazul dreptului de proprietate) - Hotărârea care să demonstreze că solicitantul detine dreptul care ii permite sa realizeze investiția din care rezulta că menținerea acestui drept va acoperi inclusiv perioada de durabilitate a contractului de finanțare. </w:t>
      </w:r>
    </w:p>
    <w:p w14:paraId="72F4AC64" w14:textId="77777777" w:rsidR="0053463E" w:rsidRPr="00661E19" w:rsidRDefault="0053463E" w:rsidP="00FC6D2C">
      <w:pPr>
        <w:jc w:val="both"/>
        <w:rPr>
          <w:rFonts w:asciiTheme="minorHAnsi" w:hAnsiTheme="minorHAnsi" w:cstheme="minorHAnsi"/>
          <w:color w:val="000000"/>
          <w:sz w:val="22"/>
          <w:szCs w:val="22"/>
          <w:lang w:eastAsia="en-GB"/>
        </w:rPr>
      </w:pPr>
    </w:p>
    <w:p w14:paraId="2F866679" w14:textId="77777777" w:rsidR="001B06B3" w:rsidRPr="00661E19" w:rsidRDefault="001B06B3" w:rsidP="00FC6D2C">
      <w:pPr>
        <w:jc w:val="both"/>
        <w:rPr>
          <w:rFonts w:asciiTheme="minorHAnsi" w:hAnsiTheme="minorHAnsi" w:cstheme="minorHAnsi"/>
          <w:color w:val="000000"/>
          <w:sz w:val="22"/>
          <w:szCs w:val="22"/>
          <w:lang w:eastAsia="en-GB"/>
        </w:rPr>
      </w:pPr>
      <w:r w:rsidRPr="00661E19">
        <w:rPr>
          <w:rFonts w:asciiTheme="minorHAnsi" w:hAnsiTheme="minorHAnsi" w:cstheme="minorHAnsi"/>
          <w:color w:val="000000"/>
          <w:sz w:val="22"/>
          <w:szCs w:val="22"/>
          <w:lang w:eastAsia="en-GB"/>
        </w:rPr>
        <w:t>Toate documentele menţion</w:t>
      </w:r>
      <w:r w:rsidR="00F541F0" w:rsidRPr="00661E19">
        <w:rPr>
          <w:rFonts w:asciiTheme="minorHAnsi" w:hAnsiTheme="minorHAnsi" w:cstheme="minorHAnsi"/>
          <w:color w:val="000000"/>
          <w:sz w:val="22"/>
          <w:szCs w:val="22"/>
          <w:lang w:eastAsia="en-GB"/>
        </w:rPr>
        <w:t>at</w:t>
      </w:r>
      <w:r w:rsidRPr="00661E19">
        <w:rPr>
          <w:rFonts w:asciiTheme="minorHAnsi" w:hAnsiTheme="minorHAnsi" w:cstheme="minorHAnsi"/>
          <w:color w:val="000000"/>
          <w:sz w:val="22"/>
          <w:szCs w:val="22"/>
          <w:lang w:eastAsia="en-GB"/>
        </w:rPr>
        <w:t>e anterior trebuie:</w:t>
      </w:r>
    </w:p>
    <w:p w14:paraId="52160A65" w14:textId="77777777" w:rsidR="001B06B3" w:rsidRPr="00661E19" w:rsidRDefault="001B06B3" w:rsidP="00470967">
      <w:pPr>
        <w:pStyle w:val="ListParagraph"/>
        <w:numPr>
          <w:ilvl w:val="0"/>
          <w:numId w:val="79"/>
        </w:numPr>
        <w:jc w:val="both"/>
        <w:rPr>
          <w:rFonts w:asciiTheme="minorHAnsi" w:hAnsiTheme="minorHAnsi" w:cstheme="minorHAnsi"/>
          <w:color w:val="000000"/>
          <w:sz w:val="22"/>
          <w:szCs w:val="22"/>
          <w:lang w:eastAsia="en-GB"/>
        </w:rPr>
      </w:pPr>
      <w:r w:rsidRPr="00661E19">
        <w:rPr>
          <w:rFonts w:asciiTheme="minorHAnsi" w:hAnsiTheme="minorHAnsi" w:cstheme="minorHAnsi"/>
          <w:color w:val="000000"/>
          <w:sz w:val="22"/>
          <w:szCs w:val="22"/>
          <w:lang w:eastAsia="en-GB"/>
        </w:rPr>
        <w:t>să fie atotcuprinzătoare pentru datele menționate în cadrul documentației tehnico-economice cu privire la localizarea/poziționarea/suprafața investiției;</w:t>
      </w:r>
    </w:p>
    <w:p w14:paraId="3299A7BF" w14:textId="77777777" w:rsidR="001B06B3" w:rsidRPr="00661E19" w:rsidRDefault="001B06B3" w:rsidP="00470967">
      <w:pPr>
        <w:pStyle w:val="ListParagraph"/>
        <w:numPr>
          <w:ilvl w:val="0"/>
          <w:numId w:val="79"/>
        </w:numPr>
        <w:jc w:val="both"/>
        <w:rPr>
          <w:rFonts w:asciiTheme="minorHAnsi" w:hAnsiTheme="minorHAnsi" w:cstheme="minorHAnsi"/>
          <w:color w:val="000000"/>
          <w:sz w:val="22"/>
          <w:szCs w:val="22"/>
          <w:lang w:eastAsia="en-GB"/>
        </w:rPr>
      </w:pPr>
      <w:r w:rsidRPr="00661E19">
        <w:rPr>
          <w:rFonts w:asciiTheme="minorHAnsi" w:hAnsiTheme="minorHAnsi" w:cstheme="minorHAnsi"/>
          <w:color w:val="000000"/>
          <w:sz w:val="22"/>
          <w:szCs w:val="22"/>
          <w:lang w:eastAsia="en-GB"/>
        </w:rPr>
        <w:t>să ateste deținerea dreptului înainte de depunerea cererii de finanțare sau eventualele modificări intervenite de la momentul depunerii cererii de finanțare sa nu fie de natură să afecteze îndeplinirea criteriului privind deținerea unui drept solicitat prin ghidul solicitantului;</w:t>
      </w:r>
    </w:p>
    <w:p w14:paraId="4BC5292C" w14:textId="77777777" w:rsidR="0012304C" w:rsidRPr="00661E19" w:rsidRDefault="001B06B3" w:rsidP="00470967">
      <w:pPr>
        <w:pStyle w:val="ListParagraph"/>
        <w:numPr>
          <w:ilvl w:val="0"/>
          <w:numId w:val="79"/>
        </w:numPr>
        <w:jc w:val="both"/>
        <w:rPr>
          <w:rFonts w:asciiTheme="minorHAnsi" w:hAnsiTheme="minorHAnsi" w:cstheme="minorHAnsi"/>
          <w:color w:val="000000"/>
          <w:sz w:val="22"/>
          <w:szCs w:val="22"/>
          <w:lang w:eastAsia="en-GB"/>
        </w:rPr>
      </w:pPr>
      <w:r w:rsidRPr="00661E19">
        <w:rPr>
          <w:rFonts w:asciiTheme="minorHAnsi" w:hAnsiTheme="minorHAnsi" w:cstheme="minorHAnsi"/>
          <w:color w:val="000000"/>
          <w:sz w:val="22"/>
          <w:szCs w:val="22"/>
          <w:lang w:eastAsia="en-GB"/>
        </w:rPr>
        <w:t>să acopere inclusiv perioada de durabilitate a contractului de finanțare.</w:t>
      </w:r>
    </w:p>
    <w:p w14:paraId="65C94E34" w14:textId="77777777" w:rsidR="001B06B3" w:rsidRPr="00661E19" w:rsidRDefault="001B06B3" w:rsidP="00FC6D2C">
      <w:pPr>
        <w:jc w:val="both"/>
        <w:rPr>
          <w:rFonts w:asciiTheme="minorHAnsi" w:hAnsiTheme="minorHAnsi" w:cstheme="minorHAnsi"/>
          <w:color w:val="000000"/>
          <w:sz w:val="22"/>
          <w:szCs w:val="22"/>
          <w:lang w:eastAsia="en-GB"/>
        </w:rPr>
      </w:pPr>
    </w:p>
    <w:p w14:paraId="76CA1D32" w14:textId="77777777" w:rsidR="003F6177" w:rsidRPr="00661E19" w:rsidRDefault="003F6177" w:rsidP="00FC6D2C">
      <w:pPr>
        <w:jc w:val="both"/>
        <w:rPr>
          <w:rFonts w:asciiTheme="minorHAnsi" w:hAnsiTheme="minorHAnsi" w:cstheme="minorHAnsi"/>
          <w:sz w:val="22"/>
          <w:szCs w:val="22"/>
        </w:rPr>
      </w:pPr>
      <w:bookmarkStart w:id="145" w:name="_Hlk135301732"/>
      <w:r w:rsidRPr="00661E19">
        <w:rPr>
          <w:rFonts w:asciiTheme="minorHAnsi" w:hAnsiTheme="minorHAnsi" w:cstheme="minorHAnsi"/>
          <w:sz w:val="22"/>
          <w:szCs w:val="22"/>
        </w:rPr>
        <w:t xml:space="preserve">Drepturile </w:t>
      </w:r>
      <w:r w:rsidR="004102E8" w:rsidRPr="00661E19">
        <w:rPr>
          <w:rFonts w:asciiTheme="minorHAnsi" w:hAnsiTheme="minorHAnsi" w:cstheme="minorHAnsi"/>
          <w:sz w:val="22"/>
          <w:szCs w:val="22"/>
        </w:rPr>
        <w:t xml:space="preserve">solicitate de ghid </w:t>
      </w:r>
      <w:r w:rsidRPr="00661E19">
        <w:rPr>
          <w:rFonts w:asciiTheme="minorHAnsi" w:hAnsiTheme="minorHAnsi" w:cstheme="minorHAnsi"/>
          <w:sz w:val="22"/>
          <w:szCs w:val="22"/>
        </w:rPr>
        <w:t xml:space="preserve">asupra obiectivului de investiție nu pot fi grevate de sarcini, nu pot face obiectul unor garanții, cesionări și nici a unei alte forme de sarcini care ar putea afecta dreptul de </w:t>
      </w:r>
      <w:r w:rsidRPr="00661E19">
        <w:rPr>
          <w:rFonts w:asciiTheme="minorHAnsi" w:hAnsiTheme="minorHAnsi" w:cstheme="minorHAnsi"/>
          <w:sz w:val="22"/>
          <w:szCs w:val="22"/>
        </w:rPr>
        <w:lastRenderedPageBreak/>
        <w:t>proprietate, respectiv dreptul real, după caz, al solicitantului pe perioada de implementare și/sau perioada în care este asigurat, respectiv caracterul durabil, reglementat la art. 65 din Regulamentul (UE) 2021/1060, cu modificările și completările ulterioare, al proiectului care face obiectul contractului de finanțare/deciziei de finanțare, după caz.</w:t>
      </w:r>
    </w:p>
    <w:bookmarkEnd w:id="145"/>
    <w:p w14:paraId="42CEEE1E" w14:textId="77777777" w:rsidR="001B06B3" w:rsidRPr="00661E19" w:rsidRDefault="001B06B3" w:rsidP="00661E19">
      <w:pPr>
        <w:rPr>
          <w:rFonts w:asciiTheme="minorHAnsi" w:hAnsiTheme="minorHAnsi" w:cstheme="minorHAnsi"/>
          <w:color w:val="000000"/>
          <w:sz w:val="22"/>
          <w:szCs w:val="22"/>
          <w:lang w:eastAsia="en-GB"/>
        </w:rPr>
      </w:pPr>
    </w:p>
    <w:p w14:paraId="1791BE8E" w14:textId="77777777" w:rsidR="00452243" w:rsidRPr="00732D0A" w:rsidRDefault="00452243" w:rsidP="00470967">
      <w:pPr>
        <w:pStyle w:val="ListParagraph"/>
        <w:numPr>
          <w:ilvl w:val="0"/>
          <w:numId w:val="72"/>
        </w:numPr>
        <w:jc w:val="both"/>
        <w:rPr>
          <w:rFonts w:asciiTheme="minorHAnsi" w:hAnsiTheme="minorHAnsi" w:cstheme="minorHAnsi"/>
          <w:b/>
          <w:bCs/>
          <w:sz w:val="22"/>
          <w:szCs w:val="22"/>
          <w:lang w:eastAsia="en-GB"/>
        </w:rPr>
      </w:pPr>
      <w:r w:rsidRPr="00732D0A">
        <w:rPr>
          <w:rFonts w:asciiTheme="minorHAnsi" w:hAnsiTheme="minorHAnsi" w:cstheme="minorHAnsi"/>
          <w:b/>
          <w:bCs/>
          <w:sz w:val="22"/>
          <w:szCs w:val="22"/>
          <w:lang w:eastAsia="en-GB"/>
        </w:rPr>
        <w:t xml:space="preserve">Certificat de atestare fiscală, referitor la obligațiile de plată la bugetul local și bugetul de stat, al solicitantului/ partenerilor, dacă este cazul, din care să reiasă că solicitantul/partenerii și-a achitat obligațiile de plată nete la bugetul de stat și respectiv, bugetul local, în ultimul an calendaristic/ în ultimele 6 luni în cuantumul stabilit de legislația în vigoare. Certificatele de atestare fiscală trebuie să fie în termen de valabilitate. </w:t>
      </w:r>
    </w:p>
    <w:p w14:paraId="618B0FE2" w14:textId="3AD1DC7C" w:rsidR="00452243" w:rsidRPr="00661E19" w:rsidRDefault="00452243" w:rsidP="00661E19">
      <w:pPr>
        <w:rPr>
          <w:rFonts w:asciiTheme="minorHAnsi" w:hAnsiTheme="minorHAnsi" w:cstheme="minorHAnsi"/>
          <w:color w:val="000000"/>
          <w:sz w:val="22"/>
          <w:szCs w:val="22"/>
          <w:lang w:eastAsia="en-GB"/>
        </w:rPr>
      </w:pPr>
      <w:r w:rsidRPr="00661E19">
        <w:rPr>
          <w:rFonts w:asciiTheme="minorHAnsi" w:hAnsiTheme="minorHAnsi" w:cstheme="minorHAnsi"/>
          <w:color w:val="000000"/>
          <w:sz w:val="22"/>
          <w:szCs w:val="22"/>
          <w:lang w:eastAsia="en-GB"/>
        </w:rPr>
        <w:t xml:space="preserve">În cazul parteneriatelor toți membrii parteneriatului vor prezenta acest document. </w:t>
      </w:r>
    </w:p>
    <w:p w14:paraId="2EED417F" w14:textId="77777777" w:rsidR="00452243" w:rsidRPr="00732D0A" w:rsidRDefault="00452243" w:rsidP="00470967">
      <w:pPr>
        <w:pStyle w:val="ListParagraph"/>
        <w:numPr>
          <w:ilvl w:val="0"/>
          <w:numId w:val="72"/>
        </w:numPr>
        <w:rPr>
          <w:rFonts w:asciiTheme="minorHAnsi" w:hAnsiTheme="minorHAnsi" w:cstheme="minorHAnsi"/>
          <w:b/>
          <w:bCs/>
          <w:sz w:val="22"/>
          <w:szCs w:val="22"/>
          <w:lang w:eastAsia="en-GB"/>
        </w:rPr>
      </w:pPr>
      <w:r w:rsidRPr="00732D0A">
        <w:rPr>
          <w:rFonts w:asciiTheme="minorHAnsi" w:hAnsiTheme="minorHAnsi" w:cstheme="minorHAnsi"/>
          <w:b/>
          <w:bCs/>
          <w:sz w:val="22"/>
          <w:szCs w:val="22"/>
          <w:lang w:eastAsia="en-GB"/>
        </w:rPr>
        <w:t xml:space="preserve">Certificatul de Cazier fiscal al solicitantului/ partenerilor, dacă este cazul </w:t>
      </w:r>
    </w:p>
    <w:p w14:paraId="2E58B230" w14:textId="200463E1" w:rsidR="00452243" w:rsidRPr="00FC6D2C" w:rsidRDefault="00452243" w:rsidP="00661E19">
      <w:pPr>
        <w:rPr>
          <w:rFonts w:asciiTheme="minorHAnsi" w:hAnsiTheme="minorHAnsi" w:cstheme="minorHAnsi"/>
          <w:color w:val="000000"/>
          <w:sz w:val="22"/>
          <w:szCs w:val="22"/>
          <w:lang w:eastAsia="en-GB"/>
        </w:rPr>
      </w:pPr>
      <w:r w:rsidRPr="00661E19">
        <w:rPr>
          <w:rFonts w:asciiTheme="minorHAnsi" w:hAnsiTheme="minorHAnsi" w:cstheme="minorHAnsi"/>
          <w:color w:val="000000"/>
          <w:sz w:val="22"/>
          <w:szCs w:val="22"/>
          <w:lang w:eastAsia="en-GB"/>
        </w:rPr>
        <w:t>Certificatul de cazier fiscal trebuie să fie în termen de valabilitate. În cazul parteneriatelor toți membrii parteneriatului vor prezenta acest document.</w:t>
      </w:r>
    </w:p>
    <w:p w14:paraId="15F88E86" w14:textId="3C7727B1" w:rsidR="00452243" w:rsidRDefault="00452243" w:rsidP="00470967">
      <w:pPr>
        <w:pStyle w:val="ListParagraph"/>
        <w:numPr>
          <w:ilvl w:val="0"/>
          <w:numId w:val="72"/>
        </w:numPr>
        <w:rPr>
          <w:rFonts w:asciiTheme="minorHAnsi" w:hAnsiTheme="minorHAnsi" w:cstheme="minorHAnsi"/>
          <w:b/>
          <w:bCs/>
          <w:color w:val="000000"/>
          <w:sz w:val="22"/>
          <w:szCs w:val="22"/>
          <w:lang w:eastAsia="en-GB"/>
        </w:rPr>
      </w:pPr>
      <w:r w:rsidRPr="00732D0A">
        <w:rPr>
          <w:rFonts w:asciiTheme="minorHAnsi" w:hAnsiTheme="minorHAnsi" w:cstheme="minorHAnsi"/>
          <w:b/>
          <w:bCs/>
          <w:color w:val="000000"/>
          <w:sz w:val="22"/>
          <w:szCs w:val="22"/>
          <w:lang w:eastAsia="en-GB"/>
        </w:rPr>
        <w:t>Formularul bugetar "Fişa proiectului finanțat/propus la finanțare în cadrul programelor aferente Politicii de coeziune a Uniunii Europene", prevăzut de Scrisoarea-cadru privind contextul macroeconomic, în conformitate cu HG nr. 829/2022.</w:t>
      </w:r>
    </w:p>
    <w:p w14:paraId="423A7D21" w14:textId="77777777" w:rsidR="00FC6D2C" w:rsidRPr="00FC6D2C" w:rsidRDefault="00FC6D2C" w:rsidP="00FC6D2C">
      <w:pPr>
        <w:pStyle w:val="ListParagraph"/>
        <w:rPr>
          <w:rFonts w:asciiTheme="minorHAnsi" w:hAnsiTheme="minorHAnsi" w:cstheme="minorHAnsi"/>
          <w:b/>
          <w:bCs/>
          <w:color w:val="000000"/>
          <w:sz w:val="22"/>
          <w:szCs w:val="22"/>
          <w:lang w:eastAsia="en-GB"/>
        </w:rPr>
      </w:pPr>
    </w:p>
    <w:p w14:paraId="3693642E" w14:textId="59F03E9D" w:rsidR="00732D0A" w:rsidRDefault="00452243" w:rsidP="00470967">
      <w:pPr>
        <w:pStyle w:val="ListParagraph"/>
        <w:numPr>
          <w:ilvl w:val="0"/>
          <w:numId w:val="72"/>
        </w:numPr>
        <w:rPr>
          <w:rFonts w:asciiTheme="minorHAnsi" w:hAnsiTheme="minorHAnsi" w:cstheme="minorHAnsi"/>
          <w:b/>
          <w:bCs/>
          <w:color w:val="000000"/>
          <w:sz w:val="22"/>
          <w:szCs w:val="22"/>
          <w:lang w:eastAsia="en-GB"/>
        </w:rPr>
      </w:pPr>
      <w:r w:rsidRPr="00732D0A">
        <w:rPr>
          <w:rFonts w:asciiTheme="minorHAnsi" w:hAnsiTheme="minorHAnsi" w:cstheme="minorHAnsi"/>
          <w:b/>
          <w:bCs/>
          <w:color w:val="000000"/>
          <w:sz w:val="22"/>
          <w:szCs w:val="22"/>
          <w:lang w:eastAsia="en-GB"/>
        </w:rPr>
        <w:t>Formularul nr. 1 - Fişă de fundamentare - Proiect propus la finanţare/finanţat din fonduri europene în conformitate cu HG nr. 829/2022.</w:t>
      </w:r>
    </w:p>
    <w:p w14:paraId="709EFC9A" w14:textId="77777777" w:rsidR="00FC6D2C" w:rsidRPr="00FC6D2C" w:rsidRDefault="00FC6D2C" w:rsidP="00FC6D2C">
      <w:pPr>
        <w:rPr>
          <w:rFonts w:asciiTheme="minorHAnsi" w:hAnsiTheme="minorHAnsi" w:cstheme="minorHAnsi"/>
          <w:b/>
          <w:bCs/>
          <w:color w:val="000000"/>
          <w:sz w:val="22"/>
          <w:szCs w:val="22"/>
          <w:lang w:eastAsia="en-GB"/>
        </w:rPr>
      </w:pPr>
    </w:p>
    <w:p w14:paraId="4F770EE1" w14:textId="77777777" w:rsidR="00452243" w:rsidRPr="00FC6D2C" w:rsidRDefault="00452243" w:rsidP="00470967">
      <w:pPr>
        <w:pStyle w:val="ListParagraph"/>
        <w:numPr>
          <w:ilvl w:val="0"/>
          <w:numId w:val="72"/>
        </w:numPr>
        <w:rPr>
          <w:rFonts w:asciiTheme="minorHAnsi" w:hAnsiTheme="minorHAnsi" w:cstheme="minorHAnsi"/>
          <w:b/>
          <w:bCs/>
          <w:snapToGrid w:val="0"/>
          <w:sz w:val="22"/>
          <w:szCs w:val="22"/>
        </w:rPr>
      </w:pPr>
      <w:bookmarkStart w:id="146" w:name="_Hlk92803607"/>
      <w:r w:rsidRPr="00FC6D2C">
        <w:rPr>
          <w:rFonts w:asciiTheme="minorHAnsi" w:hAnsiTheme="minorHAnsi" w:cstheme="minorHAnsi"/>
          <w:b/>
          <w:bCs/>
          <w:sz w:val="22"/>
          <w:szCs w:val="22"/>
        </w:rPr>
        <w:t>Plan de monitorizare a proiectului (</w:t>
      </w:r>
      <w:r w:rsidRPr="00FC6D2C">
        <w:rPr>
          <w:rFonts w:asciiTheme="minorHAnsi" w:hAnsiTheme="minorHAnsi" w:cstheme="minorHAnsi"/>
          <w:b/>
          <w:bCs/>
          <w:snapToGrid w:val="0"/>
          <w:sz w:val="22"/>
          <w:szCs w:val="22"/>
        </w:rPr>
        <w:t>Anexa 2)</w:t>
      </w:r>
    </w:p>
    <w:bookmarkEnd w:id="146"/>
    <w:p w14:paraId="2582A33C" w14:textId="77777777" w:rsidR="00452243" w:rsidRPr="00732D0A" w:rsidRDefault="00452243" w:rsidP="00661E19">
      <w:pPr>
        <w:rPr>
          <w:rFonts w:asciiTheme="minorHAnsi" w:hAnsiTheme="minorHAnsi" w:cstheme="minorHAnsi"/>
          <w:b/>
          <w:bCs/>
          <w:sz w:val="22"/>
          <w:szCs w:val="22"/>
          <w:lang w:eastAsia="en-GB"/>
        </w:rPr>
      </w:pPr>
    </w:p>
    <w:p w14:paraId="1FBCF1F1" w14:textId="77777777" w:rsidR="00452243" w:rsidRPr="00732D0A" w:rsidRDefault="00452243" w:rsidP="00470967">
      <w:pPr>
        <w:pStyle w:val="ListParagraph"/>
        <w:numPr>
          <w:ilvl w:val="0"/>
          <w:numId w:val="72"/>
        </w:numPr>
        <w:rPr>
          <w:rFonts w:asciiTheme="minorHAnsi" w:hAnsiTheme="minorHAnsi" w:cstheme="minorHAnsi"/>
          <w:b/>
          <w:bCs/>
          <w:sz w:val="22"/>
          <w:szCs w:val="22"/>
          <w:lang w:eastAsia="en-GB"/>
        </w:rPr>
      </w:pPr>
      <w:r w:rsidRPr="00732D0A">
        <w:rPr>
          <w:rFonts w:asciiTheme="minorHAnsi" w:hAnsiTheme="minorHAnsi" w:cstheme="minorHAnsi"/>
          <w:b/>
          <w:bCs/>
          <w:sz w:val="22"/>
          <w:szCs w:val="22"/>
          <w:lang w:eastAsia="en-GB"/>
        </w:rPr>
        <w:t xml:space="preserve">Orice alt document din lista celor anexate la formularul cererii de finanțare, actualizat, dacă au intervenit modificări </w:t>
      </w:r>
    </w:p>
    <w:p w14:paraId="2E9A666B" w14:textId="77777777" w:rsidR="00452243" w:rsidRPr="00661E19" w:rsidRDefault="00452243" w:rsidP="00661E19">
      <w:pPr>
        <w:rPr>
          <w:rFonts w:asciiTheme="minorHAnsi" w:hAnsiTheme="minorHAnsi" w:cstheme="minorHAnsi"/>
          <w:b/>
          <w:bCs/>
          <w:sz w:val="22"/>
          <w:szCs w:val="22"/>
          <w:lang w:eastAsia="en-GB"/>
        </w:rPr>
      </w:pPr>
    </w:p>
    <w:p w14:paraId="6D7ADF1F" w14:textId="361506E9" w:rsidR="00452243" w:rsidRPr="00FC6D2C" w:rsidRDefault="00452243" w:rsidP="00661E19">
      <w:pPr>
        <w:rPr>
          <w:rFonts w:asciiTheme="minorHAnsi" w:hAnsiTheme="minorHAnsi" w:cstheme="minorHAnsi"/>
          <w:b/>
          <w:sz w:val="22"/>
          <w:szCs w:val="22"/>
        </w:rPr>
      </w:pPr>
      <w:r w:rsidRPr="00661E19">
        <w:rPr>
          <w:rFonts w:asciiTheme="minorHAnsi" w:hAnsiTheme="minorHAnsi" w:cstheme="minorHAnsi"/>
          <w:b/>
          <w:bCs/>
          <w:sz w:val="22"/>
          <w:szCs w:val="22"/>
          <w:lang w:eastAsia="en-GB"/>
        </w:rPr>
        <w:t>Netransmiterea, în etapa contractuală, a oricărui document</w:t>
      </w:r>
      <w:r w:rsidRPr="00661E19">
        <w:rPr>
          <w:rFonts w:asciiTheme="minorHAnsi" w:hAnsiTheme="minorHAnsi" w:cstheme="minorHAnsi"/>
          <w:b/>
          <w:bCs/>
          <w:color w:val="000000"/>
          <w:sz w:val="22"/>
          <w:szCs w:val="22"/>
          <w:lang w:eastAsia="en-GB"/>
        </w:rPr>
        <w:t xml:space="preserve"> obligatoriu, în termenul solicitat,</w:t>
      </w:r>
      <w:r w:rsidR="00D64D6D" w:rsidRPr="00661E19">
        <w:rPr>
          <w:rFonts w:asciiTheme="minorHAnsi" w:hAnsiTheme="minorHAnsi" w:cstheme="minorHAnsi"/>
          <w:sz w:val="22"/>
          <w:szCs w:val="22"/>
        </w:rPr>
        <w:t xml:space="preserve"> </w:t>
      </w:r>
      <w:r w:rsidR="00D64D6D" w:rsidRPr="00661E19">
        <w:rPr>
          <w:rFonts w:asciiTheme="minorHAnsi" w:hAnsiTheme="minorHAnsi" w:cstheme="minorHAnsi"/>
          <w:b/>
          <w:bCs/>
          <w:color w:val="000000"/>
          <w:sz w:val="22"/>
          <w:szCs w:val="22"/>
          <w:lang w:eastAsia="en-GB"/>
        </w:rPr>
        <w:t>poate</w:t>
      </w:r>
      <w:r w:rsidRPr="00661E19">
        <w:rPr>
          <w:rFonts w:asciiTheme="minorHAnsi" w:hAnsiTheme="minorHAnsi" w:cstheme="minorHAnsi"/>
          <w:b/>
          <w:bCs/>
          <w:color w:val="000000"/>
          <w:sz w:val="22"/>
          <w:szCs w:val="22"/>
          <w:lang w:eastAsia="en-GB"/>
        </w:rPr>
        <w:t xml:space="preserve"> conduce la respingerea cererii de finanțare.</w:t>
      </w:r>
    </w:p>
    <w:p w14:paraId="1AF0FCB0" w14:textId="5FB6F81A" w:rsidR="00181E8F" w:rsidRPr="00661E19" w:rsidRDefault="00181E8F" w:rsidP="00FC6D2C">
      <w:pPr>
        <w:jc w:val="both"/>
        <w:rPr>
          <w:rFonts w:asciiTheme="minorHAnsi" w:hAnsiTheme="minorHAnsi" w:cstheme="minorHAnsi"/>
          <w:sz w:val="22"/>
          <w:szCs w:val="22"/>
        </w:rPr>
      </w:pPr>
      <w:bookmarkStart w:id="147" w:name="_Hlk92808191"/>
      <w:bookmarkStart w:id="148" w:name="_Hlk100149422"/>
      <w:r w:rsidRPr="00661E19">
        <w:rPr>
          <w:rFonts w:asciiTheme="minorHAnsi" w:hAnsiTheme="minorHAnsi" w:cstheme="minorHAnsi"/>
          <w:sz w:val="22"/>
          <w:szCs w:val="22"/>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2A1AB4C5" w14:textId="77777777" w:rsidR="00181E8F" w:rsidRPr="00661E19" w:rsidRDefault="00181E8F" w:rsidP="00661E19">
      <w:pPr>
        <w:rPr>
          <w:rFonts w:asciiTheme="minorHAnsi" w:hAnsiTheme="minorHAnsi" w:cstheme="minorHAnsi"/>
          <w:sz w:val="22"/>
          <w:szCs w:val="22"/>
        </w:rPr>
      </w:pPr>
      <w:r w:rsidRPr="00661E19">
        <w:rPr>
          <w:rFonts w:asciiTheme="minorHAnsi" w:hAnsiTheme="minorHAnsi" w:cstheme="minorHAnsi"/>
          <w:sz w:val="22"/>
          <w:szCs w:val="22"/>
        </w:rPr>
        <w:t>Pentru acele situații în care:</w:t>
      </w:r>
    </w:p>
    <w:p w14:paraId="5D95B252" w14:textId="77777777" w:rsidR="00C5286D" w:rsidRPr="00C5286D" w:rsidRDefault="00C5286D" w:rsidP="00470967">
      <w:pPr>
        <w:pStyle w:val="ListParagraph"/>
        <w:numPr>
          <w:ilvl w:val="0"/>
          <w:numId w:val="80"/>
        </w:numPr>
        <w:jc w:val="both"/>
        <w:rPr>
          <w:rFonts w:asciiTheme="minorHAnsi" w:hAnsiTheme="minorHAnsi" w:cstheme="minorHAnsi"/>
          <w:sz w:val="22"/>
          <w:szCs w:val="22"/>
        </w:rPr>
      </w:pPr>
      <w:r w:rsidRPr="00C5286D">
        <w:rPr>
          <w:rFonts w:asciiTheme="minorHAnsi" w:hAnsiTheme="minorHAnsi" w:cstheme="minorHAnsi"/>
          <w:sz w:val="22"/>
          <w:szCs w:val="22"/>
        </w:rPr>
        <w:t>n</w:t>
      </w:r>
      <w:r w:rsidR="00181E8F" w:rsidRPr="00C5286D">
        <w:rPr>
          <w:rFonts w:asciiTheme="minorHAnsi" w:hAnsiTheme="minorHAnsi" w:cstheme="minorHAnsi"/>
          <w:sz w:val="22"/>
          <w:szCs w:val="22"/>
        </w:rPr>
        <w:t xml:space="preserve">u este posibilă obținerea datelor și informațiilor prin implementarea măsurilor de </w:t>
      </w:r>
      <w:r w:rsidRPr="00C5286D">
        <w:rPr>
          <w:rFonts w:asciiTheme="minorHAnsi" w:hAnsiTheme="minorHAnsi" w:cstheme="minorHAnsi"/>
          <w:sz w:val="22"/>
          <w:szCs w:val="22"/>
        </w:rPr>
        <w:t>i</w:t>
      </w:r>
      <w:r w:rsidR="00181E8F" w:rsidRPr="00C5286D">
        <w:rPr>
          <w:rFonts w:asciiTheme="minorHAnsi" w:hAnsiTheme="minorHAnsi" w:cstheme="minorHAnsi"/>
          <w:sz w:val="22"/>
          <w:szCs w:val="22"/>
        </w:rPr>
        <w:t xml:space="preserve">nteroperabilitate/interogare a sistemelor/bazelor de date/rapoartelor a sistemului MySMIS2021/SMIS2021+ cu baze de date ale altor autorități și instituții publice, pe baza </w:t>
      </w:r>
      <w:r w:rsidR="00181E8F" w:rsidRPr="00C5286D">
        <w:rPr>
          <w:rFonts w:asciiTheme="minorHAnsi" w:hAnsiTheme="minorHAnsi" w:cstheme="minorHAnsi"/>
          <w:sz w:val="22"/>
          <w:szCs w:val="22"/>
        </w:rPr>
        <w:lastRenderedPageBreak/>
        <w:t>protocoalelor încheiate cu acestea de Ministerul Investițiilor și Proiectelor Europene sau de AM;</w:t>
      </w:r>
      <w:r w:rsidRPr="00C5286D">
        <w:rPr>
          <w:rFonts w:asciiTheme="minorHAnsi" w:hAnsiTheme="minorHAnsi" w:cstheme="minorHAnsi"/>
          <w:sz w:val="22"/>
          <w:szCs w:val="22"/>
        </w:rPr>
        <w:t xml:space="preserve"> </w:t>
      </w:r>
    </w:p>
    <w:p w14:paraId="52E6DBF0" w14:textId="77777777" w:rsidR="00181E8F" w:rsidRPr="00C5286D" w:rsidRDefault="00181E8F" w:rsidP="00470967">
      <w:pPr>
        <w:pStyle w:val="ListParagraph"/>
        <w:numPr>
          <w:ilvl w:val="0"/>
          <w:numId w:val="80"/>
        </w:numPr>
        <w:jc w:val="both"/>
        <w:rPr>
          <w:rFonts w:asciiTheme="minorHAnsi" w:hAnsiTheme="minorHAnsi" w:cstheme="minorHAnsi"/>
          <w:sz w:val="22"/>
          <w:szCs w:val="22"/>
        </w:rPr>
      </w:pPr>
      <w:r w:rsidRPr="00C5286D">
        <w:rPr>
          <w:rFonts w:asciiTheme="minorHAnsi" w:hAnsiTheme="minorHAnsi" w:cstheme="minorHAnsi"/>
          <w:sz w:val="22"/>
          <w:szCs w:val="22"/>
        </w:rPr>
        <w:t>informațiile obținute prin implementarea măsurilor de interoperabilitate/interogare nu corespund cu cele furnizate de solicitant,</w:t>
      </w:r>
    </w:p>
    <w:p w14:paraId="7D907275" w14:textId="77777777" w:rsidR="00181E8F" w:rsidRPr="00661E19" w:rsidRDefault="00181E8F" w:rsidP="00661E19">
      <w:pPr>
        <w:rPr>
          <w:rFonts w:asciiTheme="minorHAnsi" w:hAnsiTheme="minorHAnsi" w:cstheme="minorHAnsi"/>
          <w:sz w:val="22"/>
          <w:szCs w:val="22"/>
        </w:rPr>
      </w:pPr>
      <w:r w:rsidRPr="00661E19">
        <w:rPr>
          <w:rFonts w:asciiTheme="minorHAnsi" w:hAnsiTheme="minorHAnsi" w:cstheme="minorHAnsi"/>
          <w:sz w:val="22"/>
          <w:szCs w:val="22"/>
        </w:rPr>
        <w:t xml:space="preserve">AM are obligația solicitării informațiilor și documentelor justificative de la solicitant, cu respectarea termenelor procedurale. </w:t>
      </w:r>
    </w:p>
    <w:p w14:paraId="2983DE67" w14:textId="77777777" w:rsidR="00D64D6D" w:rsidRPr="00390954" w:rsidRDefault="00D64D6D" w:rsidP="00181E8F">
      <w:pPr>
        <w:spacing w:before="0" w:after="0"/>
        <w:jc w:val="both"/>
        <w:rPr>
          <w:rFonts w:asciiTheme="minorHAnsi" w:hAnsiTheme="minorHAnsi" w:cstheme="minorHAnsi"/>
          <w:sz w:val="22"/>
          <w:szCs w:val="22"/>
        </w:rPr>
      </w:pPr>
    </w:p>
    <w:p w14:paraId="42F7DE79" w14:textId="77777777" w:rsidR="00D64D6D" w:rsidRPr="00390954" w:rsidRDefault="00933811" w:rsidP="00470967">
      <w:pPr>
        <w:pStyle w:val="Heading2"/>
        <w:numPr>
          <w:ilvl w:val="1"/>
          <w:numId w:val="65"/>
        </w:numPr>
        <w:rPr>
          <w:sz w:val="22"/>
          <w:szCs w:val="22"/>
        </w:rPr>
      </w:pPr>
      <w:bookmarkStart w:id="149" w:name="_Toc141971080"/>
      <w:r w:rsidRPr="00390954">
        <w:rPr>
          <w:sz w:val="22"/>
          <w:szCs w:val="22"/>
        </w:rPr>
        <w:t>Renunțarea la cererea de finanțare</w:t>
      </w:r>
      <w:bookmarkEnd w:id="149"/>
    </w:p>
    <w:p w14:paraId="3A1EA59E" w14:textId="77777777" w:rsidR="00933811" w:rsidRPr="00390954" w:rsidRDefault="00933811" w:rsidP="00933811">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În situaţia renunțării la solicitarea finanțării, solicitantul va trebui să transmită</w:t>
      </w:r>
      <w:r w:rsidR="00E335C2" w:rsidRPr="00390954">
        <w:rPr>
          <w:rFonts w:asciiTheme="minorHAnsi" w:hAnsiTheme="minorHAnsi" w:cstheme="minorHAnsi"/>
          <w:sz w:val="22"/>
          <w:szCs w:val="22"/>
        </w:rPr>
        <w:t xml:space="preserve"> o cerere</w:t>
      </w:r>
      <w:r w:rsidRPr="00390954">
        <w:rPr>
          <w:rFonts w:asciiTheme="minorHAnsi" w:hAnsiTheme="minorHAnsi" w:cstheme="minorHAnsi"/>
          <w:sz w:val="22"/>
          <w:szCs w:val="22"/>
        </w:rPr>
        <w:t xml:space="preserve"> 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44C47A30" w14:textId="77777777" w:rsidR="00933811" w:rsidRPr="00390954" w:rsidRDefault="00933811" w:rsidP="00933811">
      <w:pPr>
        <w:spacing w:before="0" w:after="0"/>
        <w:jc w:val="both"/>
        <w:rPr>
          <w:rFonts w:asciiTheme="minorHAnsi" w:hAnsiTheme="minorHAnsi" w:cstheme="minorHAnsi"/>
          <w:sz w:val="22"/>
          <w:szCs w:val="22"/>
        </w:rPr>
      </w:pPr>
    </w:p>
    <w:p w14:paraId="40904A78" w14:textId="77777777" w:rsidR="00933811" w:rsidRPr="00390954" w:rsidRDefault="00933811" w:rsidP="00933811">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7A85BEEC" w14:textId="77777777" w:rsidR="00933811" w:rsidRPr="00390954" w:rsidRDefault="00933811" w:rsidP="00933811">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Un proiect retras de la finanțare poate fi redepus în cadrul aceluiași apel de proiecte în condițiile în care acesta este deschis, conform termenelor precizate în cadrul ghidului solicitantului de finanțare, și va fi tratat ca un proiect nou.</w:t>
      </w:r>
      <w:r w:rsidR="00C82ED9">
        <w:rPr>
          <w:rFonts w:asciiTheme="minorHAnsi" w:hAnsiTheme="minorHAnsi" w:cstheme="minorHAnsi"/>
          <w:sz w:val="22"/>
          <w:szCs w:val="22"/>
        </w:rPr>
        <w:t xml:space="preserve"> </w:t>
      </w:r>
      <w:r w:rsidR="00C82ED9" w:rsidRPr="00C82ED9">
        <w:rPr>
          <w:rFonts w:asciiTheme="minorHAnsi" w:hAnsiTheme="minorHAnsi" w:cstheme="minorHAnsi"/>
          <w:sz w:val="22"/>
          <w:szCs w:val="22"/>
        </w:rPr>
        <w:t xml:space="preserve">Pentru retragerea cererii de finanţare se poate </w:t>
      </w:r>
      <w:r w:rsidR="00C82ED9" w:rsidRPr="00FC6D2C">
        <w:rPr>
          <w:rFonts w:asciiTheme="minorHAnsi" w:hAnsiTheme="minorHAnsi" w:cstheme="minorHAnsi"/>
          <w:sz w:val="22"/>
          <w:szCs w:val="22"/>
        </w:rPr>
        <w:t>folosi Anexa 18– Formular</w:t>
      </w:r>
      <w:r w:rsidR="00C82ED9" w:rsidRPr="00C82ED9">
        <w:rPr>
          <w:rFonts w:asciiTheme="minorHAnsi" w:hAnsiTheme="minorHAnsi" w:cstheme="minorHAnsi"/>
          <w:sz w:val="22"/>
          <w:szCs w:val="22"/>
        </w:rPr>
        <w:t xml:space="preserve"> de retragere de la finanţare a proiectului</w:t>
      </w:r>
      <w:r w:rsidR="00C82ED9">
        <w:rPr>
          <w:rFonts w:asciiTheme="minorHAnsi" w:hAnsiTheme="minorHAnsi" w:cstheme="minorHAnsi"/>
          <w:sz w:val="22"/>
          <w:szCs w:val="22"/>
        </w:rPr>
        <w:t>.</w:t>
      </w:r>
    </w:p>
    <w:p w14:paraId="77FA620F" w14:textId="77777777" w:rsidR="00181E8F" w:rsidRPr="002C478A" w:rsidRDefault="00181E8F" w:rsidP="00470967">
      <w:pPr>
        <w:pStyle w:val="Heading1"/>
        <w:numPr>
          <w:ilvl w:val="0"/>
          <w:numId w:val="66"/>
        </w:numPr>
        <w:rPr>
          <w:rFonts w:asciiTheme="minorHAnsi" w:hAnsiTheme="minorHAnsi" w:cstheme="minorHAnsi"/>
        </w:rPr>
      </w:pPr>
      <w:bookmarkStart w:id="150" w:name="_Toc141971081"/>
      <w:bookmarkEnd w:id="147"/>
      <w:bookmarkEnd w:id="148"/>
      <w:r w:rsidRPr="002C478A">
        <w:rPr>
          <w:rFonts w:asciiTheme="minorHAnsi" w:hAnsiTheme="minorHAnsi" w:cstheme="minorHAnsi"/>
        </w:rPr>
        <w:t>P</w:t>
      </w:r>
      <w:r w:rsidR="002924EE" w:rsidRPr="002C478A">
        <w:rPr>
          <w:rFonts w:asciiTheme="minorHAnsi" w:hAnsiTheme="minorHAnsi" w:cstheme="minorHAnsi"/>
        </w:rPr>
        <w:t>rocesul de evaluare, selectie si contractare a proiectelor</w:t>
      </w:r>
      <w:bookmarkEnd w:id="150"/>
      <w:r w:rsidR="002924EE" w:rsidRPr="002C478A">
        <w:rPr>
          <w:rFonts w:asciiTheme="minorHAnsi" w:hAnsiTheme="minorHAnsi" w:cstheme="minorHAnsi"/>
        </w:rPr>
        <w:t xml:space="preserve"> </w:t>
      </w:r>
    </w:p>
    <w:p w14:paraId="5B90E33E" w14:textId="77777777" w:rsidR="00F21B29" w:rsidRPr="00390954" w:rsidRDefault="00933811" w:rsidP="00470967">
      <w:pPr>
        <w:pStyle w:val="Heading2"/>
        <w:numPr>
          <w:ilvl w:val="1"/>
          <w:numId w:val="20"/>
        </w:numPr>
        <w:rPr>
          <w:sz w:val="22"/>
          <w:szCs w:val="22"/>
        </w:rPr>
      </w:pPr>
      <w:bookmarkStart w:id="151" w:name="_Toc141971082"/>
      <w:r w:rsidRPr="00390954">
        <w:rPr>
          <w:sz w:val="22"/>
          <w:szCs w:val="22"/>
        </w:rPr>
        <w:t>Principalele etape ale procesului de evaluare, selecție și contractare</w:t>
      </w:r>
      <w:bookmarkEnd w:id="151"/>
    </w:p>
    <w:p w14:paraId="606A9CDC" w14:textId="77777777" w:rsidR="0025088D" w:rsidRPr="00390954" w:rsidRDefault="0025088D" w:rsidP="0025088D">
      <w:pPr>
        <w:jc w:val="both"/>
        <w:rPr>
          <w:rFonts w:asciiTheme="minorHAnsi" w:hAnsiTheme="minorHAnsi" w:cstheme="minorHAnsi"/>
          <w:sz w:val="22"/>
          <w:szCs w:val="22"/>
        </w:rPr>
      </w:pPr>
      <w:bookmarkStart w:id="152" w:name="_Hlk135128200"/>
      <w:r w:rsidRPr="00390954">
        <w:rPr>
          <w:rFonts w:asciiTheme="minorHAnsi" w:hAnsiTheme="minorHAnsi" w:cstheme="minorHAnsi"/>
          <w:sz w:val="22"/>
          <w:szCs w:val="22"/>
        </w:rPr>
        <w:t xml:space="preserve">Procesul de evaluare și selecție a proiectelor se realizează în conformitate cu prevederile  art. 69, art. 72, art. 73 ale Regulamentului (UE) nr. 1060/2021 al Parlamentului European și al Consiliului de stabilire a dispozițiilor comune privind Fondul european de dezvoltare regională, Fondul social european Plus, Fondul de coeziune, Fondul de tranziție justa și Fondul european pentru pescuit, afaceri maritime si acvacultura si de instituire a unor norme financiare aplicabile acestor fonduri, precum si Fondului pentru azil si migrație, Fondului pentru securitate interna si Instrumentului pentru managementul frontierelor si de vize (RDC). </w:t>
      </w:r>
    </w:p>
    <w:p w14:paraId="75108DDE" w14:textId="77777777" w:rsidR="0025088D" w:rsidRPr="00390954" w:rsidRDefault="0025088D" w:rsidP="0025088D">
      <w:pPr>
        <w:jc w:val="both"/>
        <w:rPr>
          <w:rFonts w:asciiTheme="minorHAnsi" w:hAnsiTheme="minorHAnsi" w:cstheme="minorHAnsi"/>
          <w:sz w:val="22"/>
          <w:szCs w:val="22"/>
        </w:rPr>
      </w:pPr>
      <w:r w:rsidRPr="00390954">
        <w:rPr>
          <w:rFonts w:asciiTheme="minorHAnsi" w:hAnsiTheme="minorHAnsi" w:cstheme="minorHAnsi"/>
          <w:sz w:val="22"/>
          <w:szCs w:val="22"/>
        </w:rPr>
        <w:t xml:space="preserve">Ulterior depunerii, cererile de finanțare vor intra în etapele de conformitate administrativă, evaluare și selecție în urma cărora vor fi finanțate doar proiectele care întrunesc toate condițiile de eligibilitate și care în urma evaluării tehnice și financiare sunt admise și se încadrează în alocarea apelului de proiecte respectiv. </w:t>
      </w:r>
    </w:p>
    <w:p w14:paraId="171F77B6" w14:textId="77777777" w:rsidR="0025088D" w:rsidRPr="00390954" w:rsidRDefault="0025088D" w:rsidP="0025088D">
      <w:pPr>
        <w:jc w:val="both"/>
        <w:rPr>
          <w:rFonts w:asciiTheme="minorHAnsi" w:hAnsiTheme="minorHAnsi" w:cstheme="minorHAnsi"/>
          <w:sz w:val="22"/>
          <w:szCs w:val="22"/>
        </w:rPr>
      </w:pPr>
      <w:r w:rsidRPr="00390954">
        <w:rPr>
          <w:rFonts w:asciiTheme="minorHAnsi" w:hAnsiTheme="minorHAnsi" w:cstheme="minorHAnsi"/>
          <w:sz w:val="22"/>
          <w:szCs w:val="22"/>
        </w:rPr>
        <w:t xml:space="preserve">În urma verificării documentațiilor de contractare, AM își rezervă dreptul de a refuza contractarea unor proiecte care nu îndeplinesc criteriile de evaluare și selecție, inclusiv de eligibilitate, atât la momentul depunerii cererii de finanțare, cât și în etapa contractuală. În acest sens, AM va respinge </w:t>
      </w:r>
      <w:r w:rsidRPr="00390954">
        <w:rPr>
          <w:rFonts w:asciiTheme="minorHAnsi" w:hAnsiTheme="minorHAnsi" w:cstheme="minorHAnsi"/>
          <w:sz w:val="22"/>
          <w:szCs w:val="22"/>
        </w:rPr>
        <w:lastRenderedPageBreak/>
        <w:t>documentațiile de contractare, oferind posibilitatea solicitanților să depună contestații în conformitate cu prevederile prezentului ghid.</w:t>
      </w:r>
    </w:p>
    <w:p w14:paraId="2D40308C" w14:textId="77777777" w:rsidR="0025088D" w:rsidRPr="00390954" w:rsidRDefault="0025088D" w:rsidP="0025088D">
      <w:pPr>
        <w:jc w:val="both"/>
        <w:rPr>
          <w:rFonts w:asciiTheme="minorHAnsi" w:hAnsiTheme="minorHAnsi" w:cstheme="minorHAnsi"/>
          <w:sz w:val="22"/>
          <w:szCs w:val="22"/>
        </w:rPr>
      </w:pPr>
      <w:r w:rsidRPr="00390954">
        <w:rPr>
          <w:rFonts w:asciiTheme="minorHAnsi" w:hAnsiTheme="minorHAnsi" w:cstheme="minorHAnsi"/>
          <w:sz w:val="22"/>
          <w:szCs w:val="22"/>
        </w:rPr>
        <w:t>Inducerea în eroare a instituţiilor care gestionează fonduri europene, inclusiv furnizarea de informaţii eronate şi/sau contradictorii în mod intenţionat, se pedepsesc conform legii.</w:t>
      </w:r>
    </w:p>
    <w:p w14:paraId="129343E1" w14:textId="77777777" w:rsidR="001D68FF" w:rsidRPr="00390954" w:rsidRDefault="0025088D" w:rsidP="00D5291F">
      <w:pPr>
        <w:jc w:val="both"/>
        <w:rPr>
          <w:rFonts w:asciiTheme="minorHAnsi" w:hAnsiTheme="minorHAnsi" w:cstheme="minorHAnsi"/>
          <w:sz w:val="22"/>
          <w:szCs w:val="22"/>
        </w:rPr>
      </w:pPr>
      <w:r w:rsidRPr="00390954">
        <w:rPr>
          <w:rFonts w:asciiTheme="minorHAnsi" w:hAnsiTheme="minorHAnsi" w:cstheme="minorHAnsi"/>
          <w:sz w:val="22"/>
          <w:szCs w:val="22"/>
        </w:rPr>
        <w:t>Calculul termenelor se realizează în conformitate cu prevederile Ordonanței de urgență  nr</w:t>
      </w:r>
      <w:r w:rsidR="002D41FA">
        <w:rPr>
          <w:rFonts w:asciiTheme="minorHAnsi" w:hAnsiTheme="minorHAnsi" w:cstheme="minorHAnsi"/>
          <w:sz w:val="22"/>
          <w:szCs w:val="22"/>
        </w:rPr>
        <w:t>.</w:t>
      </w:r>
      <w:r w:rsidRPr="00390954">
        <w:rPr>
          <w:rFonts w:asciiTheme="minorHAnsi" w:hAnsiTheme="minorHAnsi" w:cstheme="minorHAnsi"/>
          <w:sz w:val="22"/>
          <w:szCs w:val="22"/>
        </w:rPr>
        <w:t>23/2023, privind instituirea unor măsuri de simplificare și digitalizare pentru gestionarea fondurilor europene aferente Politicii de Coeziune 2021-2027 precum si  regulile aplicabile prevăzute în Codul Civil în vigoare la data lansării prezentului ghid.</w:t>
      </w:r>
      <w:bookmarkEnd w:id="152"/>
    </w:p>
    <w:p w14:paraId="369FBA1F" w14:textId="77777777" w:rsidR="00F21B29" w:rsidRPr="00390954" w:rsidRDefault="002C478A" w:rsidP="002C478A">
      <w:pPr>
        <w:pStyle w:val="Heading2"/>
        <w:numPr>
          <w:ilvl w:val="0"/>
          <w:numId w:val="0"/>
        </w:numPr>
        <w:ind w:left="720" w:hanging="720"/>
        <w:rPr>
          <w:sz w:val="22"/>
          <w:szCs w:val="22"/>
        </w:rPr>
      </w:pPr>
      <w:bookmarkStart w:id="153" w:name="_Toc90891337"/>
      <w:bookmarkStart w:id="154" w:name="_Toc99376175"/>
      <w:bookmarkStart w:id="155" w:name="_Hlk95145415"/>
      <w:bookmarkStart w:id="156" w:name="_Hlk92981142"/>
      <w:bookmarkStart w:id="157" w:name="_Toc141971083"/>
      <w:r>
        <w:rPr>
          <w:sz w:val="22"/>
          <w:szCs w:val="22"/>
        </w:rPr>
        <w:t xml:space="preserve">8.2 </w:t>
      </w:r>
      <w:r w:rsidR="00181E8F" w:rsidRPr="00390954">
        <w:rPr>
          <w:sz w:val="22"/>
          <w:szCs w:val="22"/>
        </w:rPr>
        <w:t xml:space="preserve">Conformitate administrativă </w:t>
      </w:r>
      <w:bookmarkEnd w:id="153"/>
      <w:bookmarkEnd w:id="154"/>
      <w:r w:rsidR="00933811" w:rsidRPr="00390954">
        <w:rPr>
          <w:sz w:val="22"/>
          <w:szCs w:val="22"/>
        </w:rPr>
        <w:t xml:space="preserve">– </w:t>
      </w:r>
      <w:r w:rsidR="005A3B2F" w:rsidRPr="00390954">
        <w:rPr>
          <w:sz w:val="22"/>
          <w:szCs w:val="22"/>
        </w:rPr>
        <w:t>Declaraţia Unică</w:t>
      </w:r>
      <w:bookmarkEnd w:id="157"/>
    </w:p>
    <w:p w14:paraId="28B4179F"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Respectarea cerințelor de ordin administrativ și îndeplinirea condițiilor de eligibilitate, așa cum sunt prevăzute în Ghidul Solicitantului, sunt asumate prin declarația unică a solicitantului</w:t>
      </w:r>
      <w:r w:rsidR="00F21B29" w:rsidRPr="00390954">
        <w:rPr>
          <w:rFonts w:asciiTheme="minorHAnsi" w:hAnsiTheme="minorHAnsi" w:cstheme="minorHAnsi"/>
          <w:sz w:val="22"/>
          <w:szCs w:val="22"/>
        </w:rPr>
        <w:t xml:space="preserve">/ membrii parteneriatului </w:t>
      </w:r>
      <w:r w:rsidRPr="00390954">
        <w:rPr>
          <w:rFonts w:asciiTheme="minorHAnsi" w:hAnsiTheme="minorHAnsi" w:cstheme="minorHAnsi"/>
          <w:sz w:val="22"/>
          <w:szCs w:val="22"/>
        </w:rPr>
        <w:t>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1FFAF8DE" w14:textId="77777777" w:rsidR="00181E8F" w:rsidRPr="00390954" w:rsidRDefault="00181E8F" w:rsidP="00181E8F">
      <w:pPr>
        <w:spacing w:before="0" w:after="0"/>
        <w:jc w:val="both"/>
        <w:rPr>
          <w:rFonts w:asciiTheme="minorHAnsi" w:hAnsiTheme="minorHAnsi" w:cstheme="minorHAnsi"/>
          <w:sz w:val="22"/>
          <w:szCs w:val="22"/>
        </w:rPr>
      </w:pPr>
    </w:p>
    <w:p w14:paraId="7A2A28C6"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3E6B22C0" w14:textId="77777777" w:rsidR="00181E8F" w:rsidRPr="00390954" w:rsidRDefault="00181E8F" w:rsidP="00181E8F">
      <w:pPr>
        <w:spacing w:before="0" w:after="0"/>
        <w:jc w:val="both"/>
        <w:rPr>
          <w:rFonts w:asciiTheme="minorHAnsi" w:hAnsiTheme="minorHAnsi" w:cstheme="minorHAnsi"/>
          <w:sz w:val="22"/>
          <w:szCs w:val="22"/>
        </w:rPr>
      </w:pPr>
    </w:p>
    <w:p w14:paraId="2F20EC1A"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După verificarea digitalizată a conformității administrative, sistemul  informatic MySMIS2021/SMIS2021+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1D0E7ECF" w14:textId="77777777" w:rsidR="00181E8F" w:rsidRPr="00390954" w:rsidRDefault="00181E8F" w:rsidP="00181E8F">
      <w:pPr>
        <w:spacing w:before="0" w:after="0"/>
        <w:jc w:val="both"/>
        <w:rPr>
          <w:rFonts w:asciiTheme="minorHAnsi" w:hAnsiTheme="minorHAnsi" w:cstheme="minorHAnsi"/>
          <w:b/>
          <w:bCs/>
          <w:sz w:val="22"/>
          <w:szCs w:val="22"/>
        </w:rPr>
      </w:pPr>
    </w:p>
    <w:p w14:paraId="50238B1D" w14:textId="77777777" w:rsidR="00181E8F" w:rsidRPr="00390954" w:rsidRDefault="00181E8F" w:rsidP="00181E8F">
      <w:pPr>
        <w:spacing w:before="0" w:after="0"/>
        <w:jc w:val="both"/>
        <w:rPr>
          <w:rFonts w:asciiTheme="minorHAnsi" w:hAnsiTheme="minorHAnsi" w:cstheme="minorHAnsi"/>
          <w:b/>
          <w:bCs/>
          <w:sz w:val="22"/>
          <w:szCs w:val="22"/>
        </w:rPr>
      </w:pPr>
      <w:r w:rsidRPr="00390954">
        <w:rPr>
          <w:rFonts w:asciiTheme="minorHAnsi" w:hAnsiTheme="minorHAnsi" w:cstheme="minorHAnsi"/>
          <w:b/>
          <w:bCs/>
          <w:sz w:val="22"/>
          <w:szCs w:val="22"/>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 Nerespectarea acestei cerințe va conduce la respingerea proiectului în urmatoarele etape de selecție și contractare.</w:t>
      </w:r>
    </w:p>
    <w:p w14:paraId="7E9CAF0C" w14:textId="77777777" w:rsidR="00181E8F" w:rsidRPr="00390954" w:rsidRDefault="00181E8F" w:rsidP="00181E8F">
      <w:pPr>
        <w:spacing w:before="0" w:after="0"/>
        <w:jc w:val="both"/>
        <w:rPr>
          <w:rFonts w:asciiTheme="minorHAnsi" w:hAnsiTheme="minorHAnsi" w:cstheme="minorHAnsi"/>
          <w:b/>
          <w:bCs/>
          <w:sz w:val="22"/>
          <w:szCs w:val="22"/>
        </w:rPr>
      </w:pPr>
    </w:p>
    <w:p w14:paraId="5BF4658E"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Proiectele respinse în cadrul etapei de verificare a conformității administrative pot fi redepuse în cadrul apelului de proiecte, cu condiția respectării termenului limită de depunere a cererilor de finanțare.</w:t>
      </w:r>
    </w:p>
    <w:p w14:paraId="49E8DEB7" w14:textId="77777777" w:rsidR="00181E8F" w:rsidRPr="00390954" w:rsidRDefault="00181E8F" w:rsidP="00181E8F">
      <w:pPr>
        <w:spacing w:before="0" w:after="0"/>
        <w:jc w:val="both"/>
        <w:rPr>
          <w:rFonts w:asciiTheme="minorHAnsi" w:hAnsiTheme="minorHAnsi" w:cstheme="minorHAnsi"/>
          <w:sz w:val="22"/>
          <w:szCs w:val="22"/>
        </w:rPr>
      </w:pPr>
    </w:p>
    <w:p w14:paraId="05B4DC10" w14:textId="77777777" w:rsidR="00933811" w:rsidRPr="00390954" w:rsidRDefault="00933811" w:rsidP="00470967">
      <w:pPr>
        <w:pStyle w:val="Heading2"/>
        <w:numPr>
          <w:ilvl w:val="1"/>
          <w:numId w:val="67"/>
        </w:numPr>
        <w:rPr>
          <w:sz w:val="22"/>
          <w:szCs w:val="22"/>
        </w:rPr>
      </w:pPr>
      <w:bookmarkStart w:id="158" w:name="_Toc90891338"/>
      <w:bookmarkStart w:id="159" w:name="_Toc99376176"/>
      <w:bookmarkStart w:id="160" w:name="_Toc141971084"/>
      <w:bookmarkEnd w:id="155"/>
      <w:bookmarkEnd w:id="156"/>
      <w:r w:rsidRPr="00390954">
        <w:rPr>
          <w:sz w:val="22"/>
          <w:szCs w:val="22"/>
        </w:rPr>
        <w:t>Etapa de evaluare preliminară – dacă este cazul (specific pentru intervențiile FSE+)</w:t>
      </w:r>
      <w:bookmarkEnd w:id="160"/>
      <w:r w:rsidR="00925B43" w:rsidRPr="00390954">
        <w:rPr>
          <w:sz w:val="22"/>
          <w:szCs w:val="22"/>
        </w:rPr>
        <w:t xml:space="preserve"> </w:t>
      </w:r>
    </w:p>
    <w:p w14:paraId="066B1387" w14:textId="77777777" w:rsidR="008F7550" w:rsidRPr="00390954" w:rsidRDefault="00671651" w:rsidP="008F7550">
      <w:pPr>
        <w:rPr>
          <w:rFonts w:asciiTheme="minorHAnsi" w:hAnsiTheme="minorHAnsi" w:cstheme="minorHAnsi"/>
          <w:sz w:val="22"/>
          <w:szCs w:val="22"/>
        </w:rPr>
      </w:pPr>
      <w:r w:rsidRPr="00390954">
        <w:rPr>
          <w:rFonts w:asciiTheme="minorHAnsi" w:hAnsiTheme="minorHAnsi" w:cstheme="minorHAnsi"/>
          <w:sz w:val="22"/>
          <w:szCs w:val="22"/>
        </w:rPr>
        <w:t>Această secțiune nu se aplică prezentului apel.</w:t>
      </w:r>
    </w:p>
    <w:p w14:paraId="54D8E0FB" w14:textId="77777777" w:rsidR="00181E8F" w:rsidRPr="00390954" w:rsidRDefault="00181E8F" w:rsidP="00470967">
      <w:pPr>
        <w:pStyle w:val="Heading2"/>
        <w:numPr>
          <w:ilvl w:val="1"/>
          <w:numId w:val="67"/>
        </w:numPr>
        <w:rPr>
          <w:sz w:val="22"/>
          <w:szCs w:val="22"/>
        </w:rPr>
      </w:pPr>
      <w:bookmarkStart w:id="161" w:name="_Toc141971085"/>
      <w:r w:rsidRPr="00390954">
        <w:rPr>
          <w:sz w:val="22"/>
          <w:szCs w:val="22"/>
        </w:rPr>
        <w:t>Evaluarea tehnică și financiară</w:t>
      </w:r>
      <w:bookmarkEnd w:id="158"/>
      <w:bookmarkEnd w:id="159"/>
      <w:r w:rsidR="004E7C1E" w:rsidRPr="00390954">
        <w:rPr>
          <w:sz w:val="22"/>
          <w:szCs w:val="22"/>
        </w:rPr>
        <w:t>.</w:t>
      </w:r>
      <w:r w:rsidR="00933811" w:rsidRPr="00390954">
        <w:rPr>
          <w:sz w:val="22"/>
          <w:szCs w:val="22"/>
        </w:rPr>
        <w:t>Criterii de evaluare tehnică și financiară</w:t>
      </w:r>
      <w:bookmarkEnd w:id="161"/>
      <w:r w:rsidR="00933811" w:rsidRPr="00390954">
        <w:rPr>
          <w:sz w:val="22"/>
          <w:szCs w:val="22"/>
        </w:rPr>
        <w:t xml:space="preserve"> </w:t>
      </w:r>
    </w:p>
    <w:p w14:paraId="1F3BED34" w14:textId="77777777" w:rsidR="008F7550" w:rsidRPr="00390954" w:rsidRDefault="008F7550" w:rsidP="00181E8F">
      <w:pPr>
        <w:autoSpaceDE w:val="0"/>
        <w:autoSpaceDN w:val="0"/>
        <w:adjustRightInd w:val="0"/>
        <w:spacing w:before="0" w:after="0"/>
        <w:jc w:val="both"/>
        <w:rPr>
          <w:rFonts w:asciiTheme="minorHAnsi" w:hAnsiTheme="minorHAnsi" w:cstheme="minorHAnsi"/>
          <w:b/>
          <w:i/>
          <w:color w:val="000000"/>
          <w:sz w:val="22"/>
          <w:szCs w:val="22"/>
          <w:lang w:eastAsia="en-GB"/>
        </w:rPr>
      </w:pPr>
    </w:p>
    <w:p w14:paraId="5907AC92" w14:textId="77777777" w:rsidR="007A05BE" w:rsidRPr="00064299" w:rsidRDefault="007A05BE" w:rsidP="007A05BE">
      <w:pPr>
        <w:spacing w:before="0" w:after="0"/>
        <w:jc w:val="both"/>
        <w:rPr>
          <w:rFonts w:asciiTheme="minorHAnsi" w:hAnsiTheme="minorHAnsi" w:cstheme="minorHAnsi"/>
          <w:sz w:val="22"/>
          <w:szCs w:val="22"/>
          <w:lang w:eastAsia="en-GB"/>
        </w:rPr>
      </w:pPr>
      <w:r w:rsidRPr="00390954">
        <w:rPr>
          <w:rFonts w:asciiTheme="minorHAnsi" w:hAnsiTheme="minorHAnsi" w:cstheme="minorHAnsi"/>
          <w:sz w:val="22"/>
          <w:szCs w:val="22"/>
          <w:lang w:eastAsia="en-GB"/>
        </w:rPr>
        <w:lastRenderedPageBreak/>
        <w:t xml:space="preserve">Evaluarea tehnică și financiară se va realiza în baza grilei de evaluare tehnică și fianciară, prezentată în Anexa </w:t>
      </w:r>
      <w:r w:rsidR="00AE3308" w:rsidRPr="00390954">
        <w:rPr>
          <w:rFonts w:asciiTheme="minorHAnsi" w:hAnsiTheme="minorHAnsi" w:cstheme="minorHAnsi"/>
          <w:color w:val="000000"/>
          <w:sz w:val="22"/>
          <w:szCs w:val="22"/>
          <w:lang w:eastAsia="en-GB"/>
        </w:rPr>
        <w:t>6</w:t>
      </w:r>
      <w:r w:rsidRPr="00390954">
        <w:rPr>
          <w:rFonts w:asciiTheme="minorHAnsi" w:hAnsiTheme="minorHAnsi" w:cstheme="minorHAnsi"/>
          <w:color w:val="000000"/>
          <w:sz w:val="22"/>
          <w:szCs w:val="22"/>
          <w:lang w:eastAsia="en-GB"/>
        </w:rPr>
        <w:t xml:space="preserve"> Grila de evaluare tehnică şi financiară respectiv</w:t>
      </w:r>
      <w:r w:rsidR="00AE3308" w:rsidRPr="00390954">
        <w:rPr>
          <w:rFonts w:asciiTheme="minorHAnsi" w:hAnsiTheme="minorHAnsi" w:cstheme="minorHAnsi"/>
          <w:color w:val="000000"/>
          <w:sz w:val="22"/>
          <w:szCs w:val="22"/>
          <w:lang w:eastAsia="en-GB"/>
        </w:rPr>
        <w:t>,</w:t>
      </w:r>
      <w:r w:rsidRPr="00390954">
        <w:rPr>
          <w:rFonts w:asciiTheme="minorHAnsi" w:hAnsiTheme="minorHAnsi" w:cstheme="minorHAnsi"/>
          <w:color w:val="000000"/>
          <w:sz w:val="22"/>
          <w:szCs w:val="22"/>
          <w:lang w:eastAsia="en-GB"/>
        </w:rPr>
        <w:t xml:space="preserve"> </w:t>
      </w:r>
      <w:r w:rsidR="00575E26" w:rsidRPr="00064299">
        <w:rPr>
          <w:rFonts w:asciiTheme="minorHAnsi" w:hAnsiTheme="minorHAnsi" w:cstheme="minorHAnsi"/>
          <w:color w:val="000000"/>
          <w:sz w:val="22"/>
          <w:szCs w:val="22"/>
          <w:lang w:eastAsia="en-GB"/>
        </w:rPr>
        <w:t xml:space="preserve">Anexa </w:t>
      </w:r>
      <w:r w:rsidR="00064299" w:rsidRPr="00064299">
        <w:rPr>
          <w:rFonts w:asciiTheme="minorHAnsi" w:hAnsiTheme="minorHAnsi" w:cstheme="minorHAnsi"/>
          <w:color w:val="000000"/>
          <w:sz w:val="22"/>
          <w:szCs w:val="22"/>
          <w:lang w:eastAsia="en-GB"/>
        </w:rPr>
        <w:t xml:space="preserve">7 Grila de analiză a conformității și calității SF  </w:t>
      </w:r>
      <w:r w:rsidR="00064299" w:rsidRPr="00064299">
        <w:rPr>
          <w:rFonts w:asciiTheme="minorHAnsi" w:hAnsiTheme="minorHAnsi" w:cstheme="minorHAnsi"/>
          <w:sz w:val="22"/>
          <w:szCs w:val="22"/>
          <w:lang w:eastAsia="en-GB"/>
        </w:rPr>
        <w:t xml:space="preserve">sau </w:t>
      </w:r>
      <w:r w:rsidR="00872E4E" w:rsidRPr="00064299">
        <w:rPr>
          <w:rFonts w:asciiTheme="minorHAnsi" w:hAnsiTheme="minorHAnsi" w:cstheme="minorHAnsi"/>
          <w:sz w:val="22"/>
          <w:szCs w:val="22"/>
          <w:lang w:eastAsia="en-GB"/>
        </w:rPr>
        <w:t>Anexa 8</w:t>
      </w:r>
      <w:r w:rsidR="00064299" w:rsidRPr="00064299">
        <w:rPr>
          <w:rFonts w:asciiTheme="minorHAnsi" w:hAnsiTheme="minorHAnsi" w:cstheme="minorHAnsi"/>
          <w:sz w:val="22"/>
          <w:szCs w:val="22"/>
          <w:lang w:eastAsia="en-GB"/>
        </w:rPr>
        <w:t xml:space="preserve"> Grila de verificare a conformităţii Proiectului Tehnic</w:t>
      </w:r>
      <w:r w:rsidRPr="00064299">
        <w:rPr>
          <w:rFonts w:asciiTheme="minorHAnsi" w:hAnsiTheme="minorHAnsi" w:cstheme="minorHAnsi"/>
          <w:sz w:val="22"/>
          <w:szCs w:val="22"/>
        </w:rPr>
        <w:t xml:space="preserve">, </w:t>
      </w:r>
      <w:r w:rsidR="00064299" w:rsidRPr="00064299">
        <w:rPr>
          <w:rFonts w:asciiTheme="minorHAnsi" w:hAnsiTheme="minorHAnsi" w:cstheme="minorHAnsi"/>
          <w:sz w:val="22"/>
          <w:szCs w:val="22"/>
        </w:rPr>
        <w:t xml:space="preserve">în funcţie de documentaţia tehnico - economică </w:t>
      </w:r>
      <w:r w:rsidR="00064299" w:rsidRPr="00064299">
        <w:rPr>
          <w:rFonts w:asciiTheme="minorHAnsi" w:hAnsiTheme="minorHAnsi" w:cstheme="minorHAnsi"/>
          <w:sz w:val="22"/>
          <w:szCs w:val="22"/>
          <w:lang w:eastAsia="en-GB"/>
        </w:rPr>
        <w:t>ataşată.</w:t>
      </w:r>
    </w:p>
    <w:p w14:paraId="16743E39" w14:textId="77777777" w:rsidR="007A05BE" w:rsidRPr="00390954" w:rsidRDefault="007A05BE" w:rsidP="007A05BE">
      <w:pPr>
        <w:spacing w:before="0" w:after="0"/>
        <w:jc w:val="both"/>
        <w:rPr>
          <w:rFonts w:asciiTheme="minorHAnsi" w:hAnsiTheme="minorHAnsi" w:cstheme="minorHAnsi"/>
          <w:color w:val="000000"/>
          <w:sz w:val="22"/>
          <w:szCs w:val="22"/>
          <w:lang w:eastAsia="en-GB"/>
        </w:rPr>
      </w:pPr>
    </w:p>
    <w:p w14:paraId="0483DABD" w14:textId="77777777" w:rsidR="007A05BE" w:rsidRPr="00390954" w:rsidRDefault="007A05BE" w:rsidP="007A05BE">
      <w:pPr>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Această etapă va permite aprecierea gradului în care proiectul răspunde obiectivelor priorității/obiectivului specific, acțiunii, a calitatii și maturității proiectului și a contribuției la promovarea dezvoltării durabile, a egalității de şanse, de gen și nediscriminarii etc.</w:t>
      </w:r>
    </w:p>
    <w:p w14:paraId="516B49D1" w14:textId="77777777" w:rsidR="007A05BE" w:rsidRPr="00390954" w:rsidRDefault="007A05BE" w:rsidP="007A05BE">
      <w:pPr>
        <w:spacing w:before="0" w:after="0"/>
        <w:jc w:val="both"/>
        <w:rPr>
          <w:rFonts w:asciiTheme="minorHAnsi" w:hAnsiTheme="minorHAnsi" w:cstheme="minorHAnsi"/>
          <w:color w:val="000000"/>
          <w:sz w:val="22"/>
          <w:szCs w:val="22"/>
          <w:lang w:eastAsia="en-GB"/>
        </w:rPr>
      </w:pPr>
    </w:p>
    <w:p w14:paraId="1BFBC9DE" w14:textId="77777777" w:rsidR="007A05BE" w:rsidRPr="00390954" w:rsidRDefault="007A05BE" w:rsidP="007A05BE">
      <w:pPr>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Pe parcursul procesului de evaluare tehnică și financiară, comisia de evaluare poate solicita clarificări, fără a se impune limite în ceea ce privește numărul de clarificări. </w:t>
      </w:r>
    </w:p>
    <w:p w14:paraId="257C158E" w14:textId="77777777" w:rsidR="007A05BE" w:rsidRPr="00390954" w:rsidRDefault="007A05BE" w:rsidP="007A05BE">
      <w:pPr>
        <w:spacing w:before="0" w:after="0"/>
        <w:jc w:val="both"/>
        <w:rPr>
          <w:rFonts w:asciiTheme="minorHAnsi" w:hAnsiTheme="minorHAnsi" w:cstheme="minorHAnsi"/>
          <w:color w:val="000000"/>
          <w:sz w:val="22"/>
          <w:szCs w:val="22"/>
          <w:lang w:eastAsia="en-GB"/>
        </w:rPr>
      </w:pPr>
    </w:p>
    <w:p w14:paraId="24539C23" w14:textId="77777777" w:rsidR="007A05BE" w:rsidRPr="00390954" w:rsidRDefault="007A05BE" w:rsidP="007A05BE">
      <w:pPr>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Astfel, comisia de evaluare:</w:t>
      </w:r>
    </w:p>
    <w:p w14:paraId="3699C35B" w14:textId="77777777" w:rsidR="007A05BE" w:rsidRPr="002D41FA" w:rsidRDefault="007A05BE" w:rsidP="00470967">
      <w:pPr>
        <w:pStyle w:val="ListParagraph"/>
        <w:numPr>
          <w:ilvl w:val="0"/>
          <w:numId w:val="11"/>
        </w:numPr>
        <w:spacing w:before="0" w:after="0"/>
        <w:jc w:val="both"/>
        <w:rPr>
          <w:rFonts w:asciiTheme="minorHAnsi" w:hAnsiTheme="minorHAnsi" w:cstheme="minorHAnsi"/>
          <w:color w:val="000000"/>
          <w:sz w:val="22"/>
          <w:szCs w:val="22"/>
          <w:lang w:eastAsia="en-GB"/>
        </w:rPr>
      </w:pPr>
      <w:r w:rsidRPr="002D41FA">
        <w:rPr>
          <w:rFonts w:asciiTheme="minorHAnsi" w:hAnsiTheme="minorHAnsi" w:cstheme="minorHAnsi"/>
          <w:color w:val="000000"/>
          <w:sz w:val="22"/>
          <w:szCs w:val="22"/>
          <w:lang w:eastAsia="en-GB"/>
        </w:rPr>
        <w:t>va formula câte clarificări va considera necesar pentru evaluarea cererii de finanțare;</w:t>
      </w:r>
    </w:p>
    <w:p w14:paraId="43E84F54" w14:textId="77777777" w:rsidR="007A05BE" w:rsidRPr="002D41FA" w:rsidRDefault="007A05BE" w:rsidP="00470967">
      <w:pPr>
        <w:pStyle w:val="ListParagraph"/>
        <w:numPr>
          <w:ilvl w:val="0"/>
          <w:numId w:val="11"/>
        </w:numPr>
        <w:spacing w:before="0" w:after="0"/>
        <w:jc w:val="both"/>
        <w:rPr>
          <w:rFonts w:asciiTheme="minorHAnsi" w:hAnsiTheme="minorHAnsi" w:cstheme="minorHAnsi"/>
          <w:color w:val="000000"/>
          <w:sz w:val="22"/>
          <w:szCs w:val="22"/>
          <w:lang w:eastAsia="en-GB"/>
        </w:rPr>
      </w:pPr>
      <w:r w:rsidRPr="002D41FA">
        <w:rPr>
          <w:rFonts w:asciiTheme="minorHAnsi" w:hAnsiTheme="minorHAnsi" w:cstheme="minorHAnsi"/>
          <w:color w:val="000000"/>
          <w:sz w:val="22"/>
          <w:szCs w:val="22"/>
          <w:lang w:eastAsia="en-GB"/>
        </w:rPr>
        <w:t>termenul de răspuns va fi rezonabil raportat la complexitatea clarificărilor, cu posibilitatea de prelungire la cererea beneficiarului</w:t>
      </w:r>
      <w:r w:rsidR="00D64D6D" w:rsidRPr="002D41FA">
        <w:rPr>
          <w:rFonts w:asciiTheme="minorHAnsi" w:hAnsiTheme="minorHAnsi" w:cstheme="minorHAnsi"/>
          <w:color w:val="000000"/>
          <w:sz w:val="22"/>
          <w:szCs w:val="22"/>
          <w:lang w:eastAsia="en-GB"/>
        </w:rPr>
        <w:t>;</w:t>
      </w:r>
    </w:p>
    <w:p w14:paraId="4238181E" w14:textId="77777777" w:rsidR="00DF54BC" w:rsidRPr="00390954" w:rsidRDefault="00DF54BC" w:rsidP="00EE0CA7">
      <w:pPr>
        <w:spacing w:before="0" w:after="0"/>
        <w:jc w:val="both"/>
        <w:rPr>
          <w:rFonts w:asciiTheme="minorHAnsi" w:hAnsiTheme="minorHAnsi" w:cstheme="minorHAnsi"/>
          <w:color w:val="000000"/>
          <w:sz w:val="22"/>
          <w:szCs w:val="22"/>
          <w:lang w:eastAsia="en-GB"/>
        </w:rPr>
      </w:pPr>
    </w:p>
    <w:p w14:paraId="7D01FF20" w14:textId="77777777" w:rsidR="007A05BE" w:rsidRPr="00390954" w:rsidRDefault="007A05BE" w:rsidP="007A05BE">
      <w:pPr>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În lipsa unor răspunsuri la clarificări AM va lua decizia de selectare sau respingere a proiectelor în vederea finanțării pe baza informațiilor existente.</w:t>
      </w:r>
    </w:p>
    <w:p w14:paraId="50A572B9" w14:textId="77777777" w:rsidR="00181E8F" w:rsidRPr="00390954" w:rsidRDefault="00181E8F" w:rsidP="00181E8F">
      <w:pPr>
        <w:spacing w:before="0" w:after="0"/>
        <w:jc w:val="both"/>
        <w:rPr>
          <w:rFonts w:asciiTheme="minorHAnsi" w:hAnsiTheme="minorHAnsi" w:cstheme="minorHAnsi"/>
          <w:color w:val="FF0000"/>
          <w:sz w:val="22"/>
          <w:szCs w:val="22"/>
        </w:rPr>
      </w:pPr>
      <w:r w:rsidRPr="00390954">
        <w:rPr>
          <w:rFonts w:asciiTheme="minorHAnsi" w:hAnsiTheme="minorHAnsi" w:cstheme="minorHAnsi"/>
          <w:sz w:val="22"/>
          <w:szCs w:val="22"/>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r w:rsidRPr="00390954">
        <w:rPr>
          <w:rFonts w:asciiTheme="minorHAnsi" w:hAnsiTheme="minorHAnsi" w:cstheme="minorHAnsi"/>
          <w:color w:val="FF0000"/>
          <w:sz w:val="22"/>
          <w:szCs w:val="22"/>
        </w:rPr>
        <w:t>.</w:t>
      </w:r>
    </w:p>
    <w:p w14:paraId="762F0609" w14:textId="77777777" w:rsidR="00DF54BC" w:rsidRPr="00390954" w:rsidRDefault="00DF54BC" w:rsidP="00DF54BC">
      <w:pPr>
        <w:spacing w:before="0" w:after="0"/>
        <w:jc w:val="both"/>
        <w:rPr>
          <w:rFonts w:asciiTheme="minorHAnsi" w:hAnsiTheme="minorHAnsi" w:cstheme="minorHAnsi"/>
          <w:sz w:val="22"/>
          <w:szCs w:val="22"/>
          <w:lang w:eastAsia="en-GB"/>
        </w:rPr>
      </w:pPr>
      <w:bookmarkStart w:id="162" w:name="_Hlk135644692"/>
      <w:r w:rsidRPr="00390954">
        <w:rPr>
          <w:rFonts w:asciiTheme="minorHAnsi" w:hAnsiTheme="minorHAnsi" w:cstheme="minorHAnsi"/>
          <w:sz w:val="22"/>
          <w:szCs w:val="22"/>
        </w:rPr>
        <w:t>Pentru criteriile digitalizate, punctajele sunt alocate prin sistemul informatic</w:t>
      </w:r>
      <w:r w:rsidRPr="00390954">
        <w:rPr>
          <w:rFonts w:asciiTheme="minorHAnsi" w:hAnsiTheme="minorHAnsi" w:cstheme="minorHAnsi"/>
          <w:sz w:val="22"/>
          <w:szCs w:val="22"/>
        </w:rPr>
        <w:br/>
        <w:t>MySMIS2021/SMIS2021+ și sunt selectate de către solicitantul de finanțare în conformitate</w:t>
      </w:r>
      <w:r w:rsidRPr="00390954">
        <w:rPr>
          <w:rFonts w:asciiTheme="minorHAnsi" w:hAnsiTheme="minorHAnsi" w:cstheme="minorHAnsi"/>
          <w:sz w:val="22"/>
          <w:szCs w:val="22"/>
        </w:rPr>
        <w:br/>
        <w:t xml:space="preserve">cu opțiunea aplicabilă în urma </w:t>
      </w:r>
      <w:r w:rsidRPr="00390954">
        <w:rPr>
          <w:rStyle w:val="highlight"/>
          <w:rFonts w:asciiTheme="minorHAnsi" w:hAnsiTheme="minorHAnsi" w:cstheme="minorHAnsi"/>
          <w:sz w:val="22"/>
          <w:szCs w:val="22"/>
        </w:rPr>
        <w:t>autoeva</w:t>
      </w:r>
      <w:r w:rsidRPr="00390954">
        <w:rPr>
          <w:rFonts w:asciiTheme="minorHAnsi" w:hAnsiTheme="minorHAnsi" w:cstheme="minorHAnsi"/>
          <w:sz w:val="22"/>
          <w:szCs w:val="22"/>
        </w:rPr>
        <w:t>luării efectuate de către acesta. Criteriile</w:t>
      </w:r>
      <w:r w:rsidRPr="00390954">
        <w:rPr>
          <w:rFonts w:asciiTheme="minorHAnsi" w:hAnsiTheme="minorHAnsi" w:cstheme="minorHAnsi"/>
          <w:sz w:val="22"/>
          <w:szCs w:val="22"/>
        </w:rPr>
        <w:br/>
        <w:t>autoevaluate și punctate de către solicitantul de finanțare vor fi reverificate de către</w:t>
      </w:r>
      <w:r w:rsidRPr="00390954">
        <w:rPr>
          <w:rFonts w:asciiTheme="minorHAnsi" w:hAnsiTheme="minorHAnsi" w:cstheme="minorHAnsi"/>
          <w:sz w:val="22"/>
          <w:szCs w:val="22"/>
        </w:rPr>
        <w:br/>
        <w:t>comisia de evaluare tehnică și financiară</w:t>
      </w:r>
      <w:bookmarkEnd w:id="162"/>
      <w:r w:rsidRPr="00390954">
        <w:rPr>
          <w:rFonts w:asciiTheme="minorHAnsi" w:hAnsiTheme="minorHAnsi" w:cstheme="minorHAnsi"/>
          <w:sz w:val="22"/>
          <w:szCs w:val="22"/>
        </w:rPr>
        <w:t>.</w:t>
      </w:r>
    </w:p>
    <w:p w14:paraId="05077784" w14:textId="77777777" w:rsidR="00DF54BC" w:rsidRPr="00390954" w:rsidRDefault="00DF54BC" w:rsidP="00DF54BC">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Detalii despre modalitatea de acordare a punctajelor sunt menționate în grila relevantă pentru etapa de evaluare tehnică și financiară.</w:t>
      </w:r>
    </w:p>
    <w:p w14:paraId="0A80BA54" w14:textId="77777777" w:rsidR="00181E8F" w:rsidRPr="00390954" w:rsidRDefault="00181E8F" w:rsidP="00181E8F">
      <w:pPr>
        <w:spacing w:before="0" w:after="0"/>
        <w:jc w:val="both"/>
        <w:rPr>
          <w:rFonts w:asciiTheme="minorHAnsi" w:hAnsiTheme="minorHAnsi" w:cstheme="minorHAnsi"/>
          <w:color w:val="000000"/>
          <w:sz w:val="22"/>
          <w:szCs w:val="22"/>
          <w:lang w:eastAsia="en-GB"/>
        </w:rPr>
      </w:pPr>
    </w:p>
    <w:p w14:paraId="0778E4E9" w14:textId="77777777" w:rsidR="00B057C3" w:rsidRPr="00390954" w:rsidRDefault="00B057C3" w:rsidP="00B057C3">
      <w:pPr>
        <w:spacing w:before="0" w:after="0"/>
        <w:jc w:val="both"/>
        <w:rPr>
          <w:rFonts w:asciiTheme="minorHAnsi" w:hAnsiTheme="minorHAnsi" w:cstheme="minorHAnsi"/>
          <w:sz w:val="22"/>
          <w:szCs w:val="22"/>
        </w:rPr>
      </w:pPr>
      <w:r w:rsidRPr="00390954">
        <w:rPr>
          <w:rFonts w:asciiTheme="minorHAnsi" w:hAnsiTheme="minorHAnsi" w:cstheme="minorHAnsi"/>
          <w:b/>
          <w:sz w:val="22"/>
          <w:szCs w:val="22"/>
        </w:rPr>
        <w:t>Vizita pe teren</w:t>
      </w:r>
      <w:r w:rsidRPr="00390954">
        <w:rPr>
          <w:rFonts w:asciiTheme="minorHAnsi" w:hAnsiTheme="minorHAnsi" w:cstheme="minorHAnsi"/>
          <w:sz w:val="22"/>
          <w:szCs w:val="22"/>
        </w:rPr>
        <w:t xml:space="preserve"> </w:t>
      </w:r>
    </w:p>
    <w:p w14:paraId="43F2818E" w14:textId="77777777" w:rsidR="007A05BE" w:rsidRPr="00390954" w:rsidRDefault="007A05BE" w:rsidP="00B057C3">
      <w:pPr>
        <w:spacing w:before="0" w:after="0"/>
        <w:jc w:val="both"/>
        <w:rPr>
          <w:rFonts w:asciiTheme="minorHAnsi" w:hAnsiTheme="minorHAnsi" w:cstheme="minorHAnsi"/>
          <w:sz w:val="22"/>
          <w:szCs w:val="22"/>
        </w:rPr>
      </w:pPr>
    </w:p>
    <w:p w14:paraId="4961064B" w14:textId="77777777" w:rsidR="00B057C3" w:rsidRPr="00FC6D2C" w:rsidRDefault="00B057C3" w:rsidP="00B057C3">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 xml:space="preserve">În cadrul etapei de evaluare tehnică și financiară, se va efectua o vizită la locul de implementare a obiectivului investiţiei. Vizita la faţa locului va fi realizată de către comisia de evaluare formată din experţi independenţi (specializarea tehnica și financiara) şi reprezentantul AM şi va avea drept scop stabilirea conformității </w:t>
      </w:r>
      <w:r w:rsidRPr="00FC6D2C">
        <w:rPr>
          <w:rFonts w:asciiTheme="minorHAnsi" w:hAnsiTheme="minorHAnsi" w:cstheme="minorHAnsi"/>
          <w:sz w:val="22"/>
          <w:szCs w:val="22"/>
        </w:rPr>
        <w:t>între situaţia prezentată în documentele analizate şi cea din teren.</w:t>
      </w:r>
    </w:p>
    <w:p w14:paraId="2A3B3FB1" w14:textId="77777777" w:rsidR="00B057C3" w:rsidRPr="00390954" w:rsidRDefault="00B057C3" w:rsidP="00B057C3">
      <w:pPr>
        <w:spacing w:before="0" w:after="0"/>
        <w:jc w:val="both"/>
        <w:rPr>
          <w:rFonts w:asciiTheme="minorHAnsi" w:hAnsiTheme="minorHAnsi" w:cstheme="minorHAnsi"/>
          <w:sz w:val="22"/>
          <w:szCs w:val="22"/>
        </w:rPr>
      </w:pPr>
      <w:r w:rsidRPr="00FC6D2C">
        <w:rPr>
          <w:rFonts w:asciiTheme="minorHAnsi" w:hAnsiTheme="minorHAnsi" w:cstheme="minorHAnsi"/>
          <w:sz w:val="22"/>
          <w:szCs w:val="22"/>
        </w:rPr>
        <w:t xml:space="preserve">În acest sens se va completa </w:t>
      </w:r>
      <w:r w:rsidRPr="00FC6D2C">
        <w:rPr>
          <w:rFonts w:asciiTheme="minorHAnsi" w:hAnsiTheme="minorHAnsi" w:cstheme="minorHAnsi"/>
          <w:i/>
          <w:sz w:val="22"/>
          <w:szCs w:val="22"/>
        </w:rPr>
        <w:t>Raportul de vizită în teren</w:t>
      </w:r>
      <w:r w:rsidR="00872E4E" w:rsidRPr="00FC6D2C">
        <w:rPr>
          <w:rFonts w:asciiTheme="minorHAnsi" w:hAnsiTheme="minorHAnsi" w:cstheme="minorHAnsi"/>
          <w:i/>
          <w:sz w:val="22"/>
          <w:szCs w:val="22"/>
        </w:rPr>
        <w:t>, Anexa 15</w:t>
      </w:r>
      <w:r w:rsidRPr="00FC6D2C">
        <w:rPr>
          <w:rFonts w:asciiTheme="minorHAnsi" w:hAnsiTheme="minorHAnsi" w:cstheme="minorHAnsi"/>
          <w:sz w:val="22"/>
          <w:szCs w:val="22"/>
        </w:rPr>
        <w:t>, care</w:t>
      </w:r>
      <w:r w:rsidRPr="00390954">
        <w:rPr>
          <w:rFonts w:asciiTheme="minorHAnsi" w:hAnsiTheme="minorHAnsi" w:cstheme="minorHAnsi"/>
          <w:sz w:val="22"/>
          <w:szCs w:val="22"/>
        </w:rPr>
        <w:t xml:space="preserve"> va fi semnat de către membrii </w:t>
      </w:r>
      <w:r w:rsidR="00E62B75" w:rsidRPr="00390954">
        <w:rPr>
          <w:rFonts w:asciiTheme="minorHAnsi" w:hAnsiTheme="minorHAnsi" w:cstheme="minorHAnsi"/>
          <w:sz w:val="22"/>
          <w:szCs w:val="22"/>
        </w:rPr>
        <w:t>Comisiei de Evaluare</w:t>
      </w:r>
      <w:r w:rsidRPr="00390954">
        <w:rPr>
          <w:rFonts w:asciiTheme="minorHAnsi" w:hAnsiTheme="minorHAnsi" w:cstheme="minorHAnsi"/>
          <w:sz w:val="22"/>
          <w:szCs w:val="22"/>
        </w:rPr>
        <w:t xml:space="preserve">, reprezentanții AM prezenți în teren, cât și de către reprezentantul legal al solicitantului/persoana împuternicită.   </w:t>
      </w:r>
    </w:p>
    <w:p w14:paraId="3E0737FA" w14:textId="77777777" w:rsidR="00B057C3" w:rsidRPr="00390954" w:rsidRDefault="00B057C3" w:rsidP="00B057C3">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35FB4105" w14:textId="77777777" w:rsidR="00B057C3" w:rsidRPr="00390954" w:rsidRDefault="00B057C3" w:rsidP="00B057C3">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lastRenderedPageBreak/>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02FA366F" w14:textId="77777777" w:rsidR="00E62B75" w:rsidRPr="00390954" w:rsidRDefault="00E62B75" w:rsidP="00E62B75">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Ca urmare a vizitei în teren, Comisia de Evaluare poate depuncta proiectul, în cazul identificării de neconcordanțe între cele menționate în Cererea de Finanțare/documentația tehnico-economica depusă și cele constatate la vizita pe teren.</w:t>
      </w:r>
    </w:p>
    <w:p w14:paraId="5406FD17" w14:textId="77777777" w:rsidR="00B057C3" w:rsidRPr="00390954" w:rsidRDefault="00E62B75" w:rsidP="00E62B75">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În cadrul etapei de vizită la fața locului nu vor fi preluate documente suplimentare.</w:t>
      </w:r>
    </w:p>
    <w:p w14:paraId="2B28411D" w14:textId="77777777" w:rsidR="00B057C3" w:rsidRPr="00390954" w:rsidRDefault="00B057C3" w:rsidP="00181E8F">
      <w:pPr>
        <w:spacing w:before="0" w:after="0"/>
        <w:jc w:val="both"/>
        <w:rPr>
          <w:rFonts w:asciiTheme="minorHAnsi" w:hAnsiTheme="minorHAnsi" w:cstheme="minorHAnsi"/>
          <w:sz w:val="22"/>
          <w:szCs w:val="22"/>
        </w:rPr>
      </w:pPr>
    </w:p>
    <w:p w14:paraId="4256B347" w14:textId="77777777" w:rsidR="007A05BE" w:rsidRPr="005D087D" w:rsidRDefault="008F7550" w:rsidP="005D087D">
      <w:pPr>
        <w:rPr>
          <w:rFonts w:asciiTheme="minorHAnsi" w:hAnsiTheme="minorHAnsi" w:cstheme="minorHAnsi"/>
          <w:b/>
          <w:bCs/>
          <w:sz w:val="22"/>
          <w:szCs w:val="22"/>
        </w:rPr>
      </w:pPr>
      <w:bookmarkStart w:id="163" w:name="_Toc90891341"/>
      <w:r w:rsidRPr="005D087D">
        <w:rPr>
          <w:rFonts w:asciiTheme="minorHAnsi" w:hAnsiTheme="minorHAnsi" w:cstheme="minorHAnsi"/>
          <w:b/>
          <w:bCs/>
          <w:sz w:val="22"/>
          <w:szCs w:val="22"/>
        </w:rPr>
        <w:t xml:space="preserve">Criteriile  specifice de evaluare tehnică și financiară </w:t>
      </w:r>
    </w:p>
    <w:p w14:paraId="1328780C" w14:textId="77777777" w:rsidR="00E62B75" w:rsidRPr="00390954" w:rsidRDefault="00E62B75" w:rsidP="00E62B75">
      <w:pPr>
        <w:spacing w:before="0" w:after="0"/>
        <w:jc w:val="both"/>
        <w:rPr>
          <w:rFonts w:asciiTheme="minorHAnsi" w:eastAsia="Times New Roman" w:hAnsiTheme="minorHAnsi" w:cstheme="minorHAnsi"/>
          <w:b/>
          <w:bCs/>
          <w:sz w:val="22"/>
          <w:szCs w:val="22"/>
        </w:rPr>
      </w:pPr>
    </w:p>
    <w:p w14:paraId="12922241" w14:textId="77777777" w:rsidR="00E62B75" w:rsidRPr="00390954" w:rsidRDefault="00E62B75" w:rsidP="00E62B75">
      <w:pPr>
        <w:spacing w:before="0" w:after="0"/>
        <w:jc w:val="both"/>
        <w:rPr>
          <w:rFonts w:asciiTheme="minorHAnsi" w:eastAsia="Times New Roman" w:hAnsiTheme="minorHAnsi" w:cstheme="minorHAnsi"/>
          <w:b/>
          <w:bCs/>
          <w:sz w:val="22"/>
          <w:szCs w:val="22"/>
        </w:rPr>
      </w:pPr>
      <w:r w:rsidRPr="00390954">
        <w:rPr>
          <w:rFonts w:asciiTheme="minorHAnsi" w:eastAsia="Times New Roman" w:hAnsiTheme="minorHAnsi" w:cstheme="minorHAnsi"/>
          <w:b/>
          <w:bCs/>
          <w:sz w:val="22"/>
          <w:szCs w:val="22"/>
        </w:rPr>
        <w:t>Etapa – Verificare tehnico-financiar</w:t>
      </w:r>
      <w:r w:rsidR="009A1D52" w:rsidRPr="00390954">
        <w:rPr>
          <w:rFonts w:asciiTheme="minorHAnsi" w:eastAsia="Times New Roman" w:hAnsiTheme="minorHAnsi" w:cstheme="minorHAnsi"/>
          <w:b/>
          <w:bCs/>
          <w:sz w:val="22"/>
          <w:szCs w:val="22"/>
        </w:rPr>
        <w:t>ă</w:t>
      </w:r>
      <w:r w:rsidRPr="00390954">
        <w:rPr>
          <w:rFonts w:asciiTheme="minorHAnsi" w:eastAsia="Times New Roman" w:hAnsiTheme="minorHAnsi" w:cstheme="minorHAnsi"/>
          <w:b/>
          <w:bCs/>
          <w:sz w:val="22"/>
          <w:szCs w:val="22"/>
        </w:rPr>
        <w:t xml:space="preserve"> a cererii de finan</w:t>
      </w:r>
      <w:r w:rsidR="009A1D52" w:rsidRPr="00390954">
        <w:rPr>
          <w:rFonts w:asciiTheme="minorHAnsi" w:eastAsia="Times New Roman" w:hAnsiTheme="minorHAnsi" w:cstheme="minorHAnsi"/>
          <w:b/>
          <w:bCs/>
          <w:sz w:val="22"/>
          <w:szCs w:val="22"/>
        </w:rPr>
        <w:t>ţ</w:t>
      </w:r>
      <w:r w:rsidRPr="00390954">
        <w:rPr>
          <w:rFonts w:asciiTheme="minorHAnsi" w:eastAsia="Times New Roman" w:hAnsiTheme="minorHAnsi" w:cstheme="minorHAnsi"/>
          <w:b/>
          <w:bCs/>
          <w:sz w:val="22"/>
          <w:szCs w:val="22"/>
        </w:rPr>
        <w:t>are</w:t>
      </w:r>
    </w:p>
    <w:p w14:paraId="0B38CC71" w14:textId="77777777" w:rsidR="00E62B75" w:rsidRPr="00390954" w:rsidRDefault="00E62B75" w:rsidP="00E62B75">
      <w:pPr>
        <w:pStyle w:val="ListParagraph"/>
        <w:tabs>
          <w:tab w:val="left" w:pos="284"/>
        </w:tabs>
        <w:spacing w:before="0" w:after="0"/>
        <w:ind w:left="0"/>
        <w:jc w:val="both"/>
        <w:rPr>
          <w:rFonts w:asciiTheme="minorHAnsi" w:hAnsiTheme="minorHAnsi" w:cstheme="minorHAnsi"/>
          <w:sz w:val="22"/>
          <w:szCs w:val="22"/>
        </w:rPr>
      </w:pPr>
      <w:r w:rsidRPr="00390954">
        <w:rPr>
          <w:rFonts w:asciiTheme="minorHAnsi" w:hAnsiTheme="minorHAnsi" w:cstheme="minorHAnsi"/>
          <w:sz w:val="22"/>
          <w:szCs w:val="22"/>
        </w:rPr>
        <w:t>În ceea ce prive</w:t>
      </w:r>
      <w:r w:rsidR="0057774B" w:rsidRPr="00390954">
        <w:rPr>
          <w:rFonts w:asciiTheme="minorHAnsi" w:hAnsiTheme="minorHAnsi" w:cstheme="minorHAnsi"/>
          <w:sz w:val="22"/>
          <w:szCs w:val="22"/>
        </w:rPr>
        <w:t>ște</w:t>
      </w:r>
      <w:r w:rsidRPr="00390954">
        <w:rPr>
          <w:rFonts w:asciiTheme="minorHAnsi" w:hAnsiTheme="minorHAnsi" w:cstheme="minorHAnsi"/>
          <w:sz w:val="22"/>
          <w:szCs w:val="22"/>
        </w:rPr>
        <w:t xml:space="preserve"> criteriile de selecție, grila de evaluare tehnico-financiară curpinde dou</w:t>
      </w:r>
      <w:r w:rsidR="005D087D">
        <w:rPr>
          <w:rFonts w:asciiTheme="minorHAnsi" w:hAnsiTheme="minorHAnsi" w:cstheme="minorHAnsi"/>
          <w:sz w:val="22"/>
          <w:szCs w:val="22"/>
        </w:rPr>
        <w:t>ă</w:t>
      </w:r>
      <w:r w:rsidRPr="00390954">
        <w:rPr>
          <w:rFonts w:asciiTheme="minorHAnsi" w:hAnsiTheme="minorHAnsi" w:cstheme="minorHAnsi"/>
          <w:sz w:val="22"/>
          <w:szCs w:val="22"/>
        </w:rPr>
        <w:t xml:space="preserve"> Sec</w:t>
      </w:r>
      <w:r w:rsidR="005D087D">
        <w:rPr>
          <w:rFonts w:asciiTheme="minorHAnsi" w:hAnsiTheme="minorHAnsi" w:cstheme="minorHAnsi"/>
          <w:sz w:val="22"/>
          <w:szCs w:val="22"/>
        </w:rPr>
        <w:t>ț</w:t>
      </w:r>
      <w:r w:rsidRPr="00390954">
        <w:rPr>
          <w:rFonts w:asciiTheme="minorHAnsi" w:hAnsiTheme="minorHAnsi" w:cstheme="minorHAnsi"/>
          <w:sz w:val="22"/>
          <w:szCs w:val="22"/>
        </w:rPr>
        <w:t>iuni dup</w:t>
      </w:r>
      <w:r w:rsidR="005D087D">
        <w:rPr>
          <w:rFonts w:asciiTheme="minorHAnsi" w:hAnsiTheme="minorHAnsi" w:cstheme="minorHAnsi"/>
          <w:sz w:val="22"/>
          <w:szCs w:val="22"/>
        </w:rPr>
        <w:t>ă</w:t>
      </w:r>
      <w:r w:rsidRPr="00390954">
        <w:rPr>
          <w:rFonts w:asciiTheme="minorHAnsi" w:hAnsiTheme="minorHAnsi" w:cstheme="minorHAnsi"/>
          <w:sz w:val="22"/>
          <w:szCs w:val="22"/>
        </w:rPr>
        <w:t xml:space="preserve"> cum urmează:</w:t>
      </w:r>
    </w:p>
    <w:p w14:paraId="1D07C0B4" w14:textId="77777777" w:rsidR="005D087D" w:rsidRDefault="005D087D" w:rsidP="00E62B75">
      <w:pPr>
        <w:pStyle w:val="ListParagraph"/>
        <w:tabs>
          <w:tab w:val="left" w:pos="284"/>
        </w:tabs>
        <w:spacing w:before="0" w:after="0"/>
        <w:ind w:left="0"/>
        <w:jc w:val="both"/>
        <w:rPr>
          <w:rFonts w:asciiTheme="minorHAnsi" w:hAnsiTheme="minorHAnsi" w:cstheme="minorHAnsi"/>
          <w:sz w:val="22"/>
          <w:szCs w:val="22"/>
        </w:rPr>
      </w:pPr>
    </w:p>
    <w:p w14:paraId="4D786EF7" w14:textId="77777777" w:rsidR="00E62B75" w:rsidRPr="00390954" w:rsidRDefault="00E62B75" w:rsidP="00E62B75">
      <w:pPr>
        <w:pStyle w:val="ListParagraph"/>
        <w:tabs>
          <w:tab w:val="left" w:pos="284"/>
        </w:tabs>
        <w:spacing w:before="0" w:after="0"/>
        <w:ind w:left="0"/>
        <w:jc w:val="both"/>
        <w:rPr>
          <w:rFonts w:asciiTheme="minorHAnsi" w:hAnsiTheme="minorHAnsi" w:cstheme="minorHAnsi"/>
          <w:sz w:val="22"/>
          <w:szCs w:val="22"/>
        </w:rPr>
      </w:pPr>
      <w:r w:rsidRPr="005D087D">
        <w:rPr>
          <w:rFonts w:asciiTheme="minorHAnsi" w:hAnsiTheme="minorHAnsi" w:cstheme="minorHAnsi"/>
          <w:b/>
          <w:bCs/>
          <w:sz w:val="22"/>
          <w:szCs w:val="22"/>
        </w:rPr>
        <w:t>Secțiunea I</w:t>
      </w:r>
      <w:r w:rsidRPr="00390954">
        <w:rPr>
          <w:rFonts w:asciiTheme="minorHAnsi" w:hAnsiTheme="minorHAnsi" w:cstheme="minorHAnsi"/>
          <w:sz w:val="22"/>
          <w:szCs w:val="22"/>
        </w:rPr>
        <w:t xml:space="preserve"> – care cuprinde criterii referitoare la contribuția proiectului la obiectivului specific, eficiența costurilor, complementaritatea cu alte investiții propuse/realizate prin PRSE 2021-2027/alte surse, integrarii cooperarii la nivel de proiect, gradul de pregătire/maturitate al proiectului, contributia proiectului la teme orizontale (suplimentar peste minimul prevăzut de lege).</w:t>
      </w:r>
    </w:p>
    <w:p w14:paraId="2045CEB4" w14:textId="77777777" w:rsidR="00E62B75" w:rsidRPr="00390954" w:rsidRDefault="00E62B75" w:rsidP="00E62B75">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disabilitati  (conformarea cu prevederile legale).</w:t>
      </w:r>
    </w:p>
    <w:p w14:paraId="3117821E" w14:textId="77777777" w:rsidR="0052020F" w:rsidRPr="00390954" w:rsidRDefault="0052020F" w:rsidP="00B2792B">
      <w:pPr>
        <w:spacing w:before="0" w:after="160" w:line="259" w:lineRule="auto"/>
        <w:rPr>
          <w:rFonts w:asciiTheme="minorHAnsi" w:hAnsiTheme="minorHAnsi" w:cstheme="minorHAnsi"/>
          <w:b/>
          <w:sz w:val="22"/>
          <w:szCs w:val="22"/>
          <w:lang w:val="en-GB"/>
        </w:rPr>
      </w:pPr>
      <w:bookmarkStart w:id="164" w:name="_Hlk128478104"/>
    </w:p>
    <w:p w14:paraId="6DE7919C" w14:textId="77777777" w:rsidR="00B2792B" w:rsidRPr="00390954" w:rsidRDefault="00B2792B" w:rsidP="00B2792B">
      <w:pPr>
        <w:spacing w:before="0" w:after="160" w:line="259" w:lineRule="auto"/>
        <w:rPr>
          <w:rFonts w:asciiTheme="minorHAnsi" w:hAnsiTheme="minorHAnsi" w:cstheme="minorHAnsi"/>
          <w:b/>
          <w:sz w:val="22"/>
          <w:szCs w:val="22"/>
          <w:lang w:val="en-GB"/>
        </w:rPr>
      </w:pPr>
      <w:r w:rsidRPr="00390954">
        <w:rPr>
          <w:rFonts w:asciiTheme="minorHAnsi" w:hAnsiTheme="minorHAnsi" w:cstheme="minorHAnsi"/>
          <w:b/>
          <w:sz w:val="22"/>
          <w:szCs w:val="22"/>
          <w:lang w:val="en-GB"/>
        </w:rPr>
        <w:t>Sec</w:t>
      </w:r>
      <w:r w:rsidR="005D087D">
        <w:rPr>
          <w:rFonts w:asciiTheme="minorHAnsi" w:hAnsiTheme="minorHAnsi" w:cstheme="minorHAnsi"/>
          <w:b/>
          <w:sz w:val="22"/>
          <w:szCs w:val="22"/>
          <w:lang w:val="en-GB"/>
        </w:rPr>
        <w:t>ț</w:t>
      </w:r>
      <w:r w:rsidRPr="00390954">
        <w:rPr>
          <w:rFonts w:asciiTheme="minorHAnsi" w:hAnsiTheme="minorHAnsi" w:cstheme="minorHAnsi"/>
          <w:b/>
          <w:sz w:val="22"/>
          <w:szCs w:val="22"/>
          <w:lang w:val="en-GB"/>
        </w:rPr>
        <w:t>iunea I</w:t>
      </w:r>
    </w:p>
    <w:p w14:paraId="67CA1045" w14:textId="77777777" w:rsidR="00705A62" w:rsidRPr="00390954" w:rsidRDefault="00705A62" w:rsidP="00705A62">
      <w:pPr>
        <w:tabs>
          <w:tab w:val="left" w:pos="284"/>
        </w:tabs>
        <w:spacing w:before="0" w:after="0" w:line="259" w:lineRule="auto"/>
        <w:jc w:val="both"/>
        <w:rPr>
          <w:rFonts w:asciiTheme="minorHAnsi" w:eastAsia="Times New Roman" w:hAnsiTheme="minorHAnsi" w:cstheme="minorHAnsi"/>
          <w:bCs/>
          <w:sz w:val="22"/>
          <w:szCs w:val="22"/>
          <w:lang w:val="en-GB"/>
        </w:rPr>
      </w:pPr>
      <w:bookmarkStart w:id="165" w:name="_Hlk100147355"/>
      <w:bookmarkStart w:id="166" w:name="_Hlk118201514"/>
      <w:bookmarkEnd w:id="164"/>
      <w:r w:rsidRPr="00390954">
        <w:rPr>
          <w:rFonts w:asciiTheme="minorHAnsi" w:eastAsia="Times New Roman" w:hAnsiTheme="minorHAnsi" w:cstheme="minorHAnsi"/>
          <w:b/>
          <w:bCs/>
          <w:sz w:val="22"/>
          <w:szCs w:val="22"/>
          <w:lang w:val="en-US"/>
        </w:rPr>
        <w:t>Criteriul 1 Contribuția proiectului la realizarea Obiectivului Specific 2.4 - Promovarea adaptării la schimbările climatice și prevenirea riscurilor de dezastre și reziliență, pe baza unor abordări ecosistemice</w:t>
      </w:r>
      <w:r w:rsidRPr="00390954">
        <w:rPr>
          <w:rFonts w:asciiTheme="minorHAnsi" w:eastAsia="Times New Roman" w:hAnsiTheme="minorHAnsi" w:cstheme="minorHAnsi"/>
          <w:bCs/>
          <w:sz w:val="22"/>
          <w:szCs w:val="22"/>
          <w:lang w:val="en-GB"/>
        </w:rPr>
        <w:t>, care include următoarele sub-criterii:</w:t>
      </w:r>
    </w:p>
    <w:bookmarkEnd w:id="165"/>
    <w:bookmarkEnd w:id="166"/>
    <w:p w14:paraId="4DDF17FC" w14:textId="77777777" w:rsidR="00705A62" w:rsidRPr="00390954" w:rsidRDefault="00705A62" w:rsidP="00705A62">
      <w:pPr>
        <w:spacing w:before="0" w:after="0"/>
        <w:contextualSpacing/>
        <w:jc w:val="both"/>
        <w:rPr>
          <w:rFonts w:asciiTheme="minorHAnsi" w:eastAsia="Times New Roman" w:hAnsiTheme="minorHAnsi" w:cstheme="minorHAnsi"/>
          <w:b/>
          <w:bCs/>
          <w:sz w:val="22"/>
          <w:szCs w:val="22"/>
          <w:lang w:val="en-US"/>
        </w:rPr>
      </w:pPr>
    </w:p>
    <w:p w14:paraId="02A7EE20" w14:textId="77777777" w:rsidR="00705A62" w:rsidRPr="00390954" w:rsidRDefault="00705A62" w:rsidP="00470967">
      <w:pPr>
        <w:numPr>
          <w:ilvl w:val="1"/>
          <w:numId w:val="39"/>
        </w:numPr>
        <w:spacing w:before="0" w:after="0" w:line="259" w:lineRule="auto"/>
        <w:contextualSpacing/>
        <w:jc w:val="both"/>
        <w:rPr>
          <w:rFonts w:asciiTheme="minorHAnsi" w:eastAsia="Times New Roman" w:hAnsiTheme="minorHAnsi" w:cstheme="minorHAnsi"/>
          <w:b/>
          <w:bCs/>
          <w:sz w:val="22"/>
          <w:szCs w:val="22"/>
          <w:lang w:val="en-US"/>
        </w:rPr>
      </w:pPr>
      <w:r w:rsidRPr="00390954">
        <w:rPr>
          <w:rFonts w:asciiTheme="minorHAnsi" w:eastAsia="Times New Roman" w:hAnsiTheme="minorHAnsi" w:cstheme="minorHAnsi"/>
          <w:b/>
          <w:bCs/>
          <w:sz w:val="22"/>
          <w:szCs w:val="22"/>
          <w:lang w:val="en-US"/>
        </w:rPr>
        <w:t>Contribuția la protejarea infrastructurii rutiere si la reducerea riscurilor generate de fenomenele climatice extreme (inzapeziri, vanturi puternice, eroziune)</w:t>
      </w:r>
      <w:r w:rsidR="002C478A">
        <w:rPr>
          <w:rFonts w:asciiTheme="minorHAnsi" w:eastAsia="Times New Roman" w:hAnsiTheme="minorHAnsi" w:cstheme="minorHAnsi"/>
          <w:b/>
          <w:bCs/>
          <w:sz w:val="22"/>
          <w:szCs w:val="22"/>
          <w:lang w:val="en-US"/>
        </w:rPr>
        <w:t xml:space="preserve"> </w:t>
      </w:r>
      <w:r w:rsidR="002C478A" w:rsidRPr="002C478A">
        <w:rPr>
          <w:rFonts w:asciiTheme="minorHAnsi" w:eastAsia="Times New Roman" w:hAnsiTheme="minorHAnsi" w:cstheme="minorHAnsi"/>
          <w:b/>
          <w:bCs/>
          <w:sz w:val="22"/>
          <w:szCs w:val="22"/>
          <w:lang w:val="en-US"/>
        </w:rPr>
        <w:t>suprafata perdelei forestiere</w:t>
      </w:r>
    </w:p>
    <w:p w14:paraId="7F66F15A" w14:textId="77777777" w:rsidR="00705A62" w:rsidRPr="00390954" w:rsidRDefault="00705A62" w:rsidP="00705A62">
      <w:pPr>
        <w:spacing w:before="0" w:after="0"/>
        <w:contextualSpacing/>
        <w:jc w:val="both"/>
        <w:rPr>
          <w:rFonts w:asciiTheme="minorHAnsi" w:eastAsia="Times New Roman" w:hAnsiTheme="minorHAnsi" w:cstheme="minorHAnsi"/>
          <w:sz w:val="22"/>
          <w:szCs w:val="22"/>
          <w:lang w:val="en-US"/>
        </w:rPr>
      </w:pPr>
      <w:r w:rsidRPr="00390954">
        <w:rPr>
          <w:rFonts w:asciiTheme="minorHAnsi" w:eastAsia="Times New Roman" w:hAnsiTheme="minorHAnsi" w:cstheme="minorHAnsi"/>
          <w:sz w:val="22"/>
          <w:szCs w:val="22"/>
          <w:lang w:val="en-US"/>
        </w:rPr>
        <w:t xml:space="preserve">Se va puncta suplimentar dacă suprafața perdelei forestiere este </w:t>
      </w:r>
      <w:r w:rsidR="002C478A">
        <w:rPr>
          <w:rFonts w:asciiTheme="minorHAnsi" w:eastAsia="Times New Roman" w:hAnsiTheme="minorHAnsi" w:cstheme="minorHAnsi"/>
          <w:sz w:val="22"/>
          <w:szCs w:val="22"/>
          <w:lang w:val="en-US"/>
        </w:rPr>
        <w:t>35</w:t>
      </w:r>
      <w:r w:rsidRPr="00390954">
        <w:rPr>
          <w:rFonts w:asciiTheme="minorHAnsi" w:eastAsia="Times New Roman" w:hAnsiTheme="minorHAnsi" w:cstheme="minorHAnsi"/>
          <w:sz w:val="22"/>
          <w:szCs w:val="22"/>
          <w:lang w:val="en-US"/>
        </w:rPr>
        <w:t xml:space="preserve"> ha &lt;suprafața ≤ </w:t>
      </w:r>
      <w:r w:rsidR="002C478A">
        <w:rPr>
          <w:rFonts w:asciiTheme="minorHAnsi" w:eastAsia="Times New Roman" w:hAnsiTheme="minorHAnsi" w:cstheme="minorHAnsi"/>
          <w:sz w:val="22"/>
          <w:szCs w:val="22"/>
          <w:lang w:val="en-US"/>
        </w:rPr>
        <w:t>5</w:t>
      </w:r>
      <w:r w:rsidRPr="00390954">
        <w:rPr>
          <w:rFonts w:asciiTheme="minorHAnsi" w:eastAsia="Times New Roman" w:hAnsiTheme="minorHAnsi" w:cstheme="minorHAnsi"/>
          <w:sz w:val="22"/>
          <w:szCs w:val="22"/>
          <w:lang w:val="en-US"/>
        </w:rPr>
        <w:t>0 ha.</w:t>
      </w:r>
    </w:p>
    <w:p w14:paraId="2B45FE96" w14:textId="77777777" w:rsidR="00705A62" w:rsidRPr="00390954" w:rsidRDefault="00705A62" w:rsidP="00705A62">
      <w:pPr>
        <w:spacing w:before="0" w:after="0"/>
        <w:contextualSpacing/>
        <w:jc w:val="both"/>
        <w:rPr>
          <w:rFonts w:asciiTheme="minorHAnsi" w:eastAsia="Times New Roman" w:hAnsiTheme="minorHAnsi" w:cstheme="minorHAnsi"/>
          <w:b/>
          <w:bCs/>
          <w:sz w:val="22"/>
          <w:szCs w:val="22"/>
          <w:lang w:val="en-US"/>
        </w:rPr>
      </w:pPr>
    </w:p>
    <w:p w14:paraId="374498D5" w14:textId="77777777" w:rsidR="005D087D" w:rsidRPr="005D087D" w:rsidRDefault="005D087D" w:rsidP="00470967">
      <w:pPr>
        <w:pStyle w:val="ListParagraph"/>
        <w:numPr>
          <w:ilvl w:val="1"/>
          <w:numId w:val="39"/>
        </w:numPr>
        <w:spacing w:before="0" w:after="0"/>
        <w:jc w:val="both"/>
        <w:rPr>
          <w:rFonts w:asciiTheme="minorHAnsi" w:eastAsia="Times New Roman" w:hAnsiTheme="minorHAnsi" w:cstheme="minorHAnsi"/>
          <w:b/>
          <w:bCs/>
          <w:sz w:val="22"/>
          <w:szCs w:val="22"/>
          <w:lang w:val="en-US"/>
        </w:rPr>
      </w:pPr>
      <w:r w:rsidRPr="005D087D">
        <w:rPr>
          <w:rFonts w:asciiTheme="minorHAnsi" w:eastAsia="Times New Roman" w:hAnsiTheme="minorHAnsi" w:cstheme="minorHAnsi"/>
          <w:b/>
          <w:bCs/>
          <w:sz w:val="22"/>
          <w:szCs w:val="22"/>
          <w:lang w:val="en-US"/>
        </w:rPr>
        <w:t xml:space="preserve">Includerea unor măsuri de conștientizare a populației în domeniul protecției mediului                      </w:t>
      </w:r>
    </w:p>
    <w:p w14:paraId="5DA80323" w14:textId="77777777" w:rsidR="00705A62" w:rsidRPr="005D087D" w:rsidRDefault="00705A62" w:rsidP="005D087D">
      <w:pPr>
        <w:spacing w:before="0" w:after="0"/>
        <w:jc w:val="both"/>
        <w:rPr>
          <w:rFonts w:asciiTheme="minorHAnsi" w:eastAsia="Times New Roman" w:hAnsiTheme="minorHAnsi" w:cstheme="minorHAnsi"/>
          <w:sz w:val="22"/>
          <w:szCs w:val="22"/>
          <w:lang w:val="en-US"/>
        </w:rPr>
      </w:pPr>
      <w:r w:rsidRPr="005D087D">
        <w:rPr>
          <w:rFonts w:asciiTheme="minorHAnsi" w:eastAsia="Times New Roman" w:hAnsiTheme="minorHAnsi" w:cstheme="minorHAnsi"/>
          <w:sz w:val="22"/>
          <w:szCs w:val="22"/>
          <w:lang w:val="en-US"/>
        </w:rPr>
        <w:t xml:space="preserve">Se </w:t>
      </w:r>
      <w:r w:rsidR="005D087D">
        <w:rPr>
          <w:rFonts w:asciiTheme="minorHAnsi" w:eastAsia="Times New Roman" w:hAnsiTheme="minorHAnsi" w:cstheme="minorHAnsi"/>
          <w:sz w:val="22"/>
          <w:szCs w:val="22"/>
          <w:lang w:val="en-US"/>
        </w:rPr>
        <w:t>va</w:t>
      </w:r>
      <w:r w:rsidRPr="005D087D">
        <w:rPr>
          <w:rFonts w:asciiTheme="minorHAnsi" w:eastAsia="Times New Roman" w:hAnsiTheme="minorHAnsi" w:cstheme="minorHAnsi"/>
          <w:sz w:val="22"/>
          <w:szCs w:val="22"/>
          <w:lang w:val="en-US"/>
        </w:rPr>
        <w:t xml:space="preserve"> puncta suplimentar dacă proiectul prevede </w:t>
      </w:r>
      <w:r w:rsidR="005D087D" w:rsidRPr="005D087D">
        <w:rPr>
          <w:rFonts w:asciiTheme="minorHAnsi" w:eastAsia="Times New Roman" w:hAnsiTheme="minorHAnsi" w:cstheme="minorHAnsi"/>
          <w:sz w:val="22"/>
          <w:szCs w:val="22"/>
          <w:lang w:val="en-US"/>
        </w:rPr>
        <w:t>m</w:t>
      </w:r>
      <w:r w:rsidR="005D087D">
        <w:rPr>
          <w:rFonts w:asciiTheme="minorHAnsi" w:eastAsia="Times New Roman" w:hAnsiTheme="minorHAnsi" w:cstheme="minorHAnsi"/>
          <w:sz w:val="22"/>
          <w:szCs w:val="22"/>
          <w:lang w:val="en-US"/>
        </w:rPr>
        <w:t>ă</w:t>
      </w:r>
      <w:r w:rsidR="005D087D" w:rsidRPr="005D087D">
        <w:rPr>
          <w:rFonts w:asciiTheme="minorHAnsi" w:eastAsia="Times New Roman" w:hAnsiTheme="minorHAnsi" w:cstheme="minorHAnsi"/>
          <w:sz w:val="22"/>
          <w:szCs w:val="22"/>
          <w:lang w:val="en-US"/>
        </w:rPr>
        <w:t>suri de con</w:t>
      </w:r>
      <w:r w:rsidR="005D087D">
        <w:rPr>
          <w:rFonts w:asciiTheme="minorHAnsi" w:eastAsia="Times New Roman" w:hAnsiTheme="minorHAnsi" w:cstheme="minorHAnsi"/>
          <w:sz w:val="22"/>
          <w:szCs w:val="22"/>
          <w:lang w:val="en-US"/>
        </w:rPr>
        <w:t>ș</w:t>
      </w:r>
      <w:r w:rsidR="005D087D" w:rsidRPr="005D087D">
        <w:rPr>
          <w:rFonts w:asciiTheme="minorHAnsi" w:eastAsia="Times New Roman" w:hAnsiTheme="minorHAnsi" w:cstheme="minorHAnsi"/>
          <w:sz w:val="22"/>
          <w:szCs w:val="22"/>
          <w:lang w:val="en-US"/>
        </w:rPr>
        <w:t>tientizare a popula</w:t>
      </w:r>
      <w:r w:rsidR="005D087D">
        <w:rPr>
          <w:rFonts w:asciiTheme="minorHAnsi" w:eastAsia="Times New Roman" w:hAnsiTheme="minorHAnsi" w:cstheme="minorHAnsi"/>
          <w:sz w:val="22"/>
          <w:szCs w:val="22"/>
          <w:lang w:val="en-US"/>
        </w:rPr>
        <w:t>ț</w:t>
      </w:r>
      <w:r w:rsidR="005D087D" w:rsidRPr="005D087D">
        <w:rPr>
          <w:rFonts w:asciiTheme="minorHAnsi" w:eastAsia="Times New Roman" w:hAnsiTheme="minorHAnsi" w:cstheme="minorHAnsi"/>
          <w:sz w:val="22"/>
          <w:szCs w:val="22"/>
          <w:lang w:val="en-US"/>
        </w:rPr>
        <w:t xml:space="preserve">iei </w:t>
      </w:r>
      <w:r w:rsidR="005D087D">
        <w:rPr>
          <w:rFonts w:asciiTheme="minorHAnsi" w:eastAsia="Times New Roman" w:hAnsiTheme="minorHAnsi" w:cstheme="minorHAnsi"/>
          <w:sz w:val="22"/>
          <w:szCs w:val="22"/>
          <w:lang w:val="en-US"/>
        </w:rPr>
        <w:t>î</w:t>
      </w:r>
      <w:r w:rsidR="005D087D" w:rsidRPr="005D087D">
        <w:rPr>
          <w:rFonts w:asciiTheme="minorHAnsi" w:eastAsia="Times New Roman" w:hAnsiTheme="minorHAnsi" w:cstheme="minorHAnsi"/>
          <w:sz w:val="22"/>
          <w:szCs w:val="22"/>
          <w:lang w:val="en-US"/>
        </w:rPr>
        <w:t>n domeniul protec</w:t>
      </w:r>
      <w:r w:rsidR="005D087D">
        <w:rPr>
          <w:rFonts w:asciiTheme="minorHAnsi" w:eastAsia="Times New Roman" w:hAnsiTheme="minorHAnsi" w:cstheme="minorHAnsi"/>
          <w:sz w:val="22"/>
          <w:szCs w:val="22"/>
          <w:lang w:val="en-US"/>
        </w:rPr>
        <w:t>ț</w:t>
      </w:r>
      <w:r w:rsidR="005D087D" w:rsidRPr="005D087D">
        <w:rPr>
          <w:rFonts w:asciiTheme="minorHAnsi" w:eastAsia="Times New Roman" w:hAnsiTheme="minorHAnsi" w:cstheme="minorHAnsi"/>
          <w:sz w:val="22"/>
          <w:szCs w:val="22"/>
          <w:lang w:val="en-US"/>
        </w:rPr>
        <w:t>iei mediului</w:t>
      </w:r>
      <w:r w:rsidRPr="005D087D">
        <w:rPr>
          <w:rFonts w:asciiTheme="minorHAnsi" w:eastAsia="Times New Roman" w:hAnsiTheme="minorHAnsi" w:cstheme="minorHAnsi"/>
          <w:sz w:val="22"/>
          <w:szCs w:val="22"/>
          <w:lang w:val="en-US"/>
        </w:rPr>
        <w:t>.</w:t>
      </w:r>
    </w:p>
    <w:p w14:paraId="118D34CD" w14:textId="77777777" w:rsidR="00705A62" w:rsidRPr="00390954" w:rsidRDefault="00705A62" w:rsidP="00705A62">
      <w:pPr>
        <w:spacing w:before="0" w:after="0"/>
        <w:contextualSpacing/>
        <w:jc w:val="both"/>
        <w:rPr>
          <w:rFonts w:asciiTheme="minorHAnsi" w:eastAsia="Times New Roman" w:hAnsiTheme="minorHAnsi" w:cstheme="minorHAnsi"/>
          <w:b/>
          <w:bCs/>
          <w:sz w:val="22"/>
          <w:szCs w:val="22"/>
          <w:lang w:val="en-US"/>
        </w:rPr>
      </w:pPr>
    </w:p>
    <w:p w14:paraId="712F6334" w14:textId="77777777" w:rsidR="00EA1774" w:rsidRDefault="00EA1774" w:rsidP="00EA1774">
      <w:pPr>
        <w:spacing w:before="0" w:after="0"/>
        <w:contextualSpacing/>
        <w:jc w:val="both"/>
        <w:rPr>
          <w:rFonts w:asciiTheme="minorHAnsi" w:eastAsia="Times New Roman" w:hAnsiTheme="minorHAnsi" w:cstheme="minorHAnsi"/>
          <w:b/>
          <w:bCs/>
          <w:sz w:val="22"/>
          <w:szCs w:val="22"/>
          <w:lang w:val="en-US"/>
        </w:rPr>
      </w:pPr>
      <w:r>
        <w:rPr>
          <w:rFonts w:asciiTheme="minorHAnsi" w:eastAsia="Times New Roman" w:hAnsiTheme="minorHAnsi" w:cstheme="minorHAnsi"/>
          <w:b/>
          <w:bCs/>
          <w:sz w:val="22"/>
          <w:szCs w:val="22"/>
          <w:lang w:val="en-US"/>
        </w:rPr>
        <w:t xml:space="preserve">1.3 </w:t>
      </w:r>
      <w:r w:rsidRPr="00EA1774">
        <w:rPr>
          <w:rFonts w:asciiTheme="minorHAnsi" w:eastAsia="Times New Roman" w:hAnsiTheme="minorHAnsi" w:cstheme="minorHAnsi"/>
          <w:b/>
          <w:bCs/>
          <w:sz w:val="22"/>
          <w:szCs w:val="22"/>
          <w:lang w:val="en-US"/>
        </w:rPr>
        <w:t>Contribu</w:t>
      </w:r>
      <w:r w:rsidR="00CC122B">
        <w:rPr>
          <w:rFonts w:asciiTheme="minorHAnsi" w:eastAsia="Times New Roman" w:hAnsiTheme="minorHAnsi" w:cstheme="minorHAnsi"/>
          <w:b/>
          <w:bCs/>
          <w:sz w:val="22"/>
          <w:szCs w:val="22"/>
          <w:lang w:val="en-US"/>
        </w:rPr>
        <w:t>ț</w:t>
      </w:r>
      <w:r w:rsidRPr="00EA1774">
        <w:rPr>
          <w:rFonts w:asciiTheme="minorHAnsi" w:eastAsia="Times New Roman" w:hAnsiTheme="minorHAnsi" w:cstheme="minorHAnsi"/>
          <w:b/>
          <w:bCs/>
          <w:sz w:val="22"/>
          <w:szCs w:val="22"/>
          <w:lang w:val="en-US"/>
        </w:rPr>
        <w:t xml:space="preserve">ia la recuperarea terenurilor degradate* </w:t>
      </w:r>
    </w:p>
    <w:p w14:paraId="41FDADB6" w14:textId="77777777" w:rsidR="00705A62" w:rsidRDefault="00705A62" w:rsidP="00EA1774">
      <w:pPr>
        <w:spacing w:before="0" w:after="0"/>
        <w:contextualSpacing/>
        <w:jc w:val="both"/>
        <w:rPr>
          <w:rFonts w:asciiTheme="minorHAnsi" w:eastAsia="Times New Roman" w:hAnsiTheme="minorHAnsi" w:cstheme="minorHAnsi"/>
          <w:sz w:val="22"/>
          <w:szCs w:val="22"/>
          <w:lang w:val="en-US"/>
        </w:rPr>
      </w:pPr>
      <w:r w:rsidRPr="00390954">
        <w:rPr>
          <w:rFonts w:asciiTheme="minorHAnsi" w:eastAsia="Times New Roman" w:hAnsiTheme="minorHAnsi" w:cstheme="minorHAnsi"/>
          <w:sz w:val="22"/>
          <w:szCs w:val="22"/>
          <w:lang w:val="en-US"/>
        </w:rPr>
        <w:lastRenderedPageBreak/>
        <w:t xml:space="preserve">Se va puncta dacă </w:t>
      </w:r>
      <w:r w:rsidR="00EA1774">
        <w:rPr>
          <w:rFonts w:asciiTheme="minorHAnsi" w:eastAsia="Times New Roman" w:hAnsiTheme="minorHAnsi" w:cstheme="minorHAnsi"/>
          <w:sz w:val="22"/>
          <w:szCs w:val="22"/>
          <w:lang w:val="en-US"/>
        </w:rPr>
        <w:t>t</w:t>
      </w:r>
      <w:r w:rsidR="00EA1774" w:rsidRPr="00EA1774">
        <w:rPr>
          <w:rFonts w:asciiTheme="minorHAnsi" w:eastAsia="Times New Roman" w:hAnsiTheme="minorHAnsi" w:cstheme="minorHAnsi"/>
          <w:sz w:val="22"/>
          <w:szCs w:val="22"/>
          <w:lang w:val="en-US"/>
        </w:rPr>
        <w:t>erenul pe care se propune investi</w:t>
      </w:r>
      <w:r w:rsidR="00CC122B">
        <w:rPr>
          <w:rFonts w:asciiTheme="minorHAnsi" w:eastAsia="Times New Roman" w:hAnsiTheme="minorHAnsi" w:cstheme="minorHAnsi"/>
          <w:sz w:val="22"/>
          <w:szCs w:val="22"/>
          <w:lang w:val="en-US"/>
        </w:rPr>
        <w:t>ț</w:t>
      </w:r>
      <w:r w:rsidR="00EA1774" w:rsidRPr="00EA1774">
        <w:rPr>
          <w:rFonts w:asciiTheme="minorHAnsi" w:eastAsia="Times New Roman" w:hAnsiTheme="minorHAnsi" w:cstheme="minorHAnsi"/>
          <w:sz w:val="22"/>
          <w:szCs w:val="22"/>
          <w:lang w:val="en-US"/>
        </w:rPr>
        <w:t>ia este afectat de degradare -</w:t>
      </w:r>
      <w:r w:rsidR="005D087D">
        <w:rPr>
          <w:rFonts w:asciiTheme="minorHAnsi" w:eastAsia="Times New Roman" w:hAnsiTheme="minorHAnsi" w:cstheme="minorHAnsi"/>
          <w:sz w:val="22"/>
          <w:szCs w:val="22"/>
          <w:lang w:val="en-US"/>
        </w:rPr>
        <w:t xml:space="preserve"> </w:t>
      </w:r>
      <w:r w:rsidR="00CC122B">
        <w:rPr>
          <w:rFonts w:asciiTheme="minorHAnsi" w:eastAsia="Times New Roman" w:hAnsiTheme="minorHAnsi" w:cstheme="minorHAnsi"/>
          <w:sz w:val="22"/>
          <w:szCs w:val="22"/>
          <w:lang w:val="en-US"/>
        </w:rPr>
        <w:t>î</w:t>
      </w:r>
      <w:r w:rsidR="00CC122B" w:rsidRPr="00CC122B">
        <w:rPr>
          <w:rFonts w:asciiTheme="minorHAnsi" w:eastAsia="Times New Roman" w:hAnsiTheme="minorHAnsi" w:cstheme="minorHAnsi"/>
          <w:sz w:val="22"/>
          <w:szCs w:val="22"/>
          <w:lang w:val="en-US"/>
        </w:rPr>
        <w:t>ntr-un procent egal sau mai mare 30% din suprafa</w:t>
      </w:r>
      <w:r w:rsidR="00CC122B">
        <w:rPr>
          <w:rFonts w:asciiTheme="minorHAnsi" w:eastAsia="Times New Roman" w:hAnsiTheme="minorHAnsi" w:cstheme="minorHAnsi"/>
          <w:sz w:val="22"/>
          <w:szCs w:val="22"/>
          <w:lang w:val="en-US"/>
        </w:rPr>
        <w:t>ț</w:t>
      </w:r>
      <w:r w:rsidR="00CC122B" w:rsidRPr="00CC122B">
        <w:rPr>
          <w:rFonts w:asciiTheme="minorHAnsi" w:eastAsia="Times New Roman" w:hAnsiTheme="minorHAnsi" w:cstheme="minorHAnsi"/>
          <w:sz w:val="22"/>
          <w:szCs w:val="22"/>
          <w:lang w:val="en-US"/>
        </w:rPr>
        <w:t>a total</w:t>
      </w:r>
      <w:r w:rsidR="00CC122B">
        <w:rPr>
          <w:rFonts w:asciiTheme="minorHAnsi" w:eastAsia="Times New Roman" w:hAnsiTheme="minorHAnsi" w:cstheme="minorHAnsi"/>
          <w:sz w:val="22"/>
          <w:szCs w:val="22"/>
          <w:lang w:val="en-US"/>
        </w:rPr>
        <w:t>ă</w:t>
      </w:r>
      <w:r w:rsidR="00CC122B" w:rsidRPr="00CC122B">
        <w:rPr>
          <w:rFonts w:asciiTheme="minorHAnsi" w:eastAsia="Times New Roman" w:hAnsiTheme="minorHAnsi" w:cstheme="minorHAnsi"/>
          <w:sz w:val="22"/>
          <w:szCs w:val="22"/>
          <w:lang w:val="en-US"/>
        </w:rPr>
        <w:t xml:space="preserve"> a investi</w:t>
      </w:r>
      <w:r w:rsidR="00CC122B">
        <w:rPr>
          <w:rFonts w:asciiTheme="minorHAnsi" w:eastAsia="Times New Roman" w:hAnsiTheme="minorHAnsi" w:cstheme="minorHAnsi"/>
          <w:sz w:val="22"/>
          <w:szCs w:val="22"/>
          <w:lang w:val="en-US"/>
        </w:rPr>
        <w:t>ț</w:t>
      </w:r>
      <w:r w:rsidR="00CC122B" w:rsidRPr="00CC122B">
        <w:rPr>
          <w:rFonts w:asciiTheme="minorHAnsi" w:eastAsia="Times New Roman" w:hAnsiTheme="minorHAnsi" w:cstheme="minorHAnsi"/>
          <w:sz w:val="22"/>
          <w:szCs w:val="22"/>
          <w:lang w:val="en-US"/>
        </w:rPr>
        <w:t>iei</w:t>
      </w:r>
      <w:r w:rsidR="00EA1774" w:rsidRPr="00EA1774">
        <w:rPr>
          <w:rFonts w:asciiTheme="minorHAnsi" w:eastAsia="Times New Roman" w:hAnsiTheme="minorHAnsi" w:cstheme="minorHAnsi"/>
          <w:sz w:val="22"/>
          <w:szCs w:val="22"/>
          <w:lang w:val="en-US"/>
        </w:rPr>
        <w:t xml:space="preserve"> se realizeaz</w:t>
      </w:r>
      <w:r w:rsidR="00CC122B">
        <w:rPr>
          <w:rFonts w:asciiTheme="minorHAnsi" w:eastAsia="Times New Roman" w:hAnsiTheme="minorHAnsi" w:cstheme="minorHAnsi"/>
          <w:sz w:val="22"/>
          <w:szCs w:val="22"/>
          <w:lang w:val="en-US"/>
        </w:rPr>
        <w:t>ă</w:t>
      </w:r>
      <w:r w:rsidR="00EA1774" w:rsidRPr="00EA1774">
        <w:rPr>
          <w:rFonts w:asciiTheme="minorHAnsi" w:eastAsia="Times New Roman" w:hAnsiTheme="minorHAnsi" w:cstheme="minorHAnsi"/>
          <w:sz w:val="22"/>
          <w:szCs w:val="22"/>
          <w:lang w:val="en-US"/>
        </w:rPr>
        <w:t xml:space="preserve"> pe un teren afectat de degradare</w:t>
      </w:r>
    </w:p>
    <w:p w14:paraId="3BFE07A5" w14:textId="77777777" w:rsidR="00EA1774" w:rsidRPr="00390954" w:rsidRDefault="00EA1774" w:rsidP="00EA1774">
      <w:pPr>
        <w:spacing w:before="0" w:after="0"/>
        <w:contextualSpacing/>
        <w:jc w:val="both"/>
        <w:rPr>
          <w:rFonts w:asciiTheme="minorHAnsi" w:eastAsia="Times New Roman" w:hAnsiTheme="minorHAnsi" w:cstheme="minorHAnsi"/>
          <w:sz w:val="22"/>
          <w:szCs w:val="22"/>
          <w:lang w:val="en-US"/>
        </w:rPr>
      </w:pPr>
    </w:p>
    <w:p w14:paraId="1B780755" w14:textId="77777777" w:rsidR="00705A62" w:rsidRPr="00EA1774" w:rsidRDefault="00705A62" w:rsidP="00470967">
      <w:pPr>
        <w:pStyle w:val="ListParagraph"/>
        <w:numPr>
          <w:ilvl w:val="1"/>
          <w:numId w:val="68"/>
        </w:numPr>
        <w:spacing w:before="0" w:after="0" w:line="259" w:lineRule="auto"/>
        <w:jc w:val="both"/>
        <w:rPr>
          <w:rFonts w:asciiTheme="minorHAnsi" w:eastAsia="Times New Roman" w:hAnsiTheme="minorHAnsi" w:cstheme="minorHAnsi"/>
          <w:b/>
          <w:bCs/>
          <w:sz w:val="22"/>
          <w:szCs w:val="22"/>
          <w:lang w:val="en-US"/>
        </w:rPr>
      </w:pPr>
      <w:r w:rsidRPr="00EA1774">
        <w:rPr>
          <w:rFonts w:asciiTheme="minorHAnsi" w:eastAsia="Times New Roman" w:hAnsiTheme="minorHAnsi" w:cstheme="minorHAnsi"/>
          <w:b/>
          <w:bCs/>
          <w:sz w:val="22"/>
          <w:szCs w:val="22"/>
          <w:lang w:val="en-US"/>
        </w:rPr>
        <w:t>Complementaritatea cu alte investiții propuse/realizate prin PRSE 2021-2027/alte surse, programe de finanțare; integrarea cooperarii la nivel de proiect</w:t>
      </w:r>
    </w:p>
    <w:p w14:paraId="66BDF8CE" w14:textId="77777777" w:rsidR="00705A62" w:rsidRPr="00390954" w:rsidRDefault="00705A62" w:rsidP="00705A62">
      <w:pPr>
        <w:spacing w:before="0" w:after="0"/>
        <w:contextualSpacing/>
        <w:jc w:val="both"/>
        <w:rPr>
          <w:rFonts w:asciiTheme="minorHAnsi" w:eastAsia="Times New Roman" w:hAnsiTheme="minorHAnsi" w:cstheme="minorHAnsi"/>
          <w:sz w:val="22"/>
          <w:szCs w:val="22"/>
          <w:lang w:val="en-US"/>
        </w:rPr>
      </w:pPr>
      <w:r w:rsidRPr="00390954">
        <w:rPr>
          <w:rFonts w:asciiTheme="minorHAnsi" w:eastAsia="Times New Roman" w:hAnsiTheme="minorHAnsi" w:cstheme="minorHAnsi"/>
          <w:sz w:val="22"/>
          <w:szCs w:val="22"/>
          <w:lang w:val="en-US"/>
        </w:rPr>
        <w:t>Se va puncta dacă:</w:t>
      </w:r>
    </w:p>
    <w:p w14:paraId="20FEE821" w14:textId="77777777" w:rsidR="00705A62" w:rsidRDefault="00705A62" w:rsidP="00470967">
      <w:pPr>
        <w:numPr>
          <w:ilvl w:val="0"/>
          <w:numId w:val="32"/>
        </w:numPr>
        <w:spacing w:before="0" w:after="0" w:line="259" w:lineRule="auto"/>
        <w:contextualSpacing/>
        <w:jc w:val="both"/>
        <w:rPr>
          <w:rFonts w:asciiTheme="minorHAnsi" w:eastAsia="Times New Roman" w:hAnsiTheme="minorHAnsi" w:cstheme="minorHAnsi"/>
          <w:sz w:val="22"/>
          <w:szCs w:val="22"/>
          <w:lang w:val="en-US"/>
        </w:rPr>
      </w:pPr>
      <w:r w:rsidRPr="00390954">
        <w:rPr>
          <w:rFonts w:asciiTheme="minorHAnsi" w:eastAsia="Times New Roman" w:hAnsiTheme="minorHAnsi" w:cstheme="minorHAnsi"/>
          <w:sz w:val="22"/>
          <w:szCs w:val="22"/>
          <w:lang w:val="en-US"/>
        </w:rPr>
        <w:t>proiectul reprezintă/este parte a unei solutii de imunizare a unui proiect de infrasctructura rutiera implementat in ultimii 5 ani sau aflat în implementare;</w:t>
      </w:r>
    </w:p>
    <w:p w14:paraId="6E1C060A" w14:textId="77777777" w:rsidR="00337647" w:rsidRPr="00390954" w:rsidRDefault="00337647" w:rsidP="00470967">
      <w:pPr>
        <w:numPr>
          <w:ilvl w:val="0"/>
          <w:numId w:val="32"/>
        </w:numPr>
        <w:spacing w:before="0" w:after="0" w:line="259" w:lineRule="auto"/>
        <w:contextualSpacing/>
        <w:jc w:val="both"/>
        <w:rPr>
          <w:rFonts w:asciiTheme="minorHAnsi" w:eastAsia="Times New Roman" w:hAnsiTheme="minorHAnsi" w:cstheme="minorHAnsi"/>
          <w:sz w:val="22"/>
          <w:szCs w:val="22"/>
          <w:lang w:val="en-US"/>
        </w:rPr>
      </w:pPr>
      <w:r w:rsidRPr="00337647">
        <w:rPr>
          <w:rFonts w:asciiTheme="minorHAnsi" w:eastAsia="Times New Roman" w:hAnsiTheme="minorHAnsi" w:cstheme="minorHAnsi"/>
          <w:sz w:val="22"/>
          <w:szCs w:val="22"/>
          <w:lang w:val="en-US"/>
        </w:rPr>
        <w:t>Proiectul este complementar cu un alt proiect care vizeaza infrastructura verde sau combaterea riscurilor de mediu</w:t>
      </w:r>
      <w:r w:rsidR="00C04DCD">
        <w:rPr>
          <w:rFonts w:asciiTheme="minorHAnsi" w:eastAsia="Times New Roman" w:hAnsiTheme="minorHAnsi" w:cstheme="minorHAnsi"/>
          <w:sz w:val="22"/>
          <w:szCs w:val="22"/>
          <w:lang w:val="en-US"/>
        </w:rPr>
        <w:t>;</w:t>
      </w:r>
    </w:p>
    <w:p w14:paraId="4420957C" w14:textId="77777777" w:rsidR="00705A62" w:rsidRPr="00390954" w:rsidRDefault="00705A62" w:rsidP="00470967">
      <w:pPr>
        <w:numPr>
          <w:ilvl w:val="0"/>
          <w:numId w:val="32"/>
        </w:numPr>
        <w:spacing w:before="0" w:after="0" w:line="259" w:lineRule="auto"/>
        <w:contextualSpacing/>
        <w:jc w:val="both"/>
        <w:rPr>
          <w:rFonts w:asciiTheme="minorHAnsi" w:eastAsia="Times New Roman" w:hAnsiTheme="minorHAnsi" w:cstheme="minorHAnsi"/>
          <w:sz w:val="22"/>
          <w:szCs w:val="22"/>
          <w:lang w:val="en-US"/>
        </w:rPr>
      </w:pPr>
      <w:r w:rsidRPr="00390954">
        <w:rPr>
          <w:rFonts w:asciiTheme="minorHAnsi" w:eastAsia="Times New Roman" w:hAnsiTheme="minorHAnsi" w:cstheme="minorHAnsi"/>
          <w:sz w:val="22"/>
          <w:szCs w:val="22"/>
          <w:lang w:val="en-US"/>
        </w:rPr>
        <w:t>proiectul vizeaza actiuni de cooperare teritoriala care contribuie la atingerea obiectivelor prevazute in cadrul acestuia.</w:t>
      </w:r>
    </w:p>
    <w:p w14:paraId="31138699" w14:textId="77777777" w:rsidR="00705A62" w:rsidRPr="00390954" w:rsidRDefault="00705A62" w:rsidP="00705A62">
      <w:pPr>
        <w:spacing w:before="0" w:after="0"/>
        <w:contextualSpacing/>
        <w:jc w:val="both"/>
        <w:rPr>
          <w:rFonts w:asciiTheme="minorHAnsi" w:eastAsia="Times New Roman" w:hAnsiTheme="minorHAnsi" w:cstheme="minorHAnsi"/>
          <w:b/>
          <w:bCs/>
          <w:sz w:val="22"/>
          <w:szCs w:val="22"/>
          <w:lang w:val="en-US"/>
        </w:rPr>
      </w:pPr>
    </w:p>
    <w:p w14:paraId="551F592C" w14:textId="77777777" w:rsidR="00705A62" w:rsidRPr="00390954" w:rsidRDefault="00705A62" w:rsidP="00470967">
      <w:pPr>
        <w:numPr>
          <w:ilvl w:val="1"/>
          <w:numId w:val="68"/>
        </w:numPr>
        <w:spacing w:before="0" w:after="0" w:line="259" w:lineRule="auto"/>
        <w:contextualSpacing/>
        <w:jc w:val="both"/>
        <w:rPr>
          <w:rFonts w:asciiTheme="minorHAnsi" w:eastAsia="Times New Roman" w:hAnsiTheme="minorHAnsi" w:cstheme="minorHAnsi"/>
          <w:b/>
          <w:bCs/>
          <w:sz w:val="22"/>
          <w:szCs w:val="22"/>
          <w:lang w:val="en-US"/>
        </w:rPr>
      </w:pPr>
      <w:r w:rsidRPr="00390954">
        <w:rPr>
          <w:rFonts w:asciiTheme="minorHAnsi" w:eastAsia="Times New Roman" w:hAnsiTheme="minorHAnsi" w:cstheme="minorHAnsi"/>
          <w:b/>
          <w:bCs/>
          <w:sz w:val="22"/>
          <w:szCs w:val="22"/>
          <w:lang w:val="en-US"/>
        </w:rPr>
        <w:t>Eficienta costurilor proiectului</w:t>
      </w:r>
    </w:p>
    <w:p w14:paraId="2EACD2AA" w14:textId="77777777" w:rsidR="00705A62" w:rsidRPr="00390954" w:rsidRDefault="00705A62" w:rsidP="00705A62">
      <w:pPr>
        <w:spacing w:before="0" w:after="0"/>
        <w:contextualSpacing/>
        <w:jc w:val="both"/>
        <w:rPr>
          <w:rFonts w:asciiTheme="minorHAnsi" w:eastAsia="Times New Roman" w:hAnsiTheme="minorHAnsi" w:cstheme="minorHAnsi"/>
          <w:sz w:val="22"/>
          <w:szCs w:val="22"/>
          <w:lang w:val="en-US"/>
        </w:rPr>
      </w:pPr>
      <w:r w:rsidRPr="00390954">
        <w:rPr>
          <w:rFonts w:asciiTheme="minorHAnsi" w:eastAsia="Times New Roman" w:hAnsiTheme="minorHAnsi" w:cstheme="minorHAnsi"/>
          <w:sz w:val="22"/>
          <w:szCs w:val="22"/>
          <w:lang w:val="en-US"/>
        </w:rPr>
        <w:t>Se va puncta suplimentar dacă costul investiției este mai mic sau egal cu 51.000 euro/ha.</w:t>
      </w:r>
    </w:p>
    <w:p w14:paraId="371A89E4" w14:textId="77777777" w:rsidR="00705A62" w:rsidRPr="00390954" w:rsidRDefault="00705A62" w:rsidP="00705A62">
      <w:pPr>
        <w:spacing w:before="0" w:after="0"/>
        <w:contextualSpacing/>
        <w:jc w:val="both"/>
        <w:rPr>
          <w:rFonts w:asciiTheme="minorHAnsi" w:eastAsia="Times New Roman" w:hAnsiTheme="minorHAnsi" w:cstheme="minorHAnsi"/>
          <w:b/>
          <w:bCs/>
          <w:sz w:val="22"/>
          <w:szCs w:val="22"/>
          <w:lang w:val="en-US"/>
        </w:rPr>
      </w:pPr>
    </w:p>
    <w:p w14:paraId="1028CA45" w14:textId="77777777" w:rsidR="00705A62" w:rsidRPr="00390954" w:rsidRDefault="00705A62" w:rsidP="00470967">
      <w:pPr>
        <w:numPr>
          <w:ilvl w:val="1"/>
          <w:numId w:val="68"/>
        </w:numPr>
        <w:spacing w:before="0" w:after="0" w:line="259" w:lineRule="auto"/>
        <w:contextualSpacing/>
        <w:jc w:val="both"/>
        <w:rPr>
          <w:rFonts w:asciiTheme="minorHAnsi" w:eastAsia="Times New Roman" w:hAnsiTheme="minorHAnsi" w:cstheme="minorHAnsi"/>
          <w:b/>
          <w:bCs/>
          <w:sz w:val="22"/>
          <w:szCs w:val="22"/>
          <w:lang w:val="en-US"/>
        </w:rPr>
      </w:pPr>
      <w:r w:rsidRPr="00390954">
        <w:rPr>
          <w:rFonts w:asciiTheme="minorHAnsi" w:eastAsia="Times New Roman" w:hAnsiTheme="minorHAnsi" w:cstheme="minorHAnsi"/>
          <w:b/>
          <w:bCs/>
          <w:sz w:val="22"/>
          <w:szCs w:val="22"/>
          <w:lang w:val="en-US"/>
        </w:rPr>
        <w:t>Contribu</w:t>
      </w:r>
      <w:r w:rsidR="00EA464A">
        <w:rPr>
          <w:rFonts w:asciiTheme="minorHAnsi" w:eastAsia="Times New Roman" w:hAnsiTheme="minorHAnsi" w:cstheme="minorHAnsi"/>
          <w:b/>
          <w:bCs/>
          <w:sz w:val="22"/>
          <w:szCs w:val="22"/>
          <w:lang w:val="en-US"/>
        </w:rPr>
        <w:t>ț</w:t>
      </w:r>
      <w:r w:rsidRPr="00390954">
        <w:rPr>
          <w:rFonts w:asciiTheme="minorHAnsi" w:eastAsia="Times New Roman" w:hAnsiTheme="minorHAnsi" w:cstheme="minorHAnsi"/>
          <w:b/>
          <w:bCs/>
          <w:sz w:val="22"/>
          <w:szCs w:val="22"/>
          <w:lang w:val="en-US"/>
        </w:rPr>
        <w:t>ia proiectului la teme orizontale</w:t>
      </w:r>
    </w:p>
    <w:p w14:paraId="07E475C3" w14:textId="77777777" w:rsidR="00705A62" w:rsidRPr="00390954" w:rsidRDefault="00705A62" w:rsidP="00705A62">
      <w:pPr>
        <w:spacing w:before="0" w:after="0"/>
        <w:contextualSpacing/>
        <w:jc w:val="both"/>
        <w:rPr>
          <w:rFonts w:asciiTheme="minorHAnsi" w:eastAsia="Times New Roman" w:hAnsiTheme="minorHAnsi" w:cstheme="minorHAnsi"/>
          <w:sz w:val="22"/>
          <w:szCs w:val="22"/>
          <w:lang w:val="en-US"/>
        </w:rPr>
      </w:pPr>
      <w:r w:rsidRPr="00390954">
        <w:rPr>
          <w:rFonts w:asciiTheme="minorHAnsi" w:eastAsia="Times New Roman" w:hAnsiTheme="minorHAnsi" w:cstheme="minorHAnsi"/>
          <w:sz w:val="22"/>
          <w:szCs w:val="22"/>
          <w:lang w:val="en-US"/>
        </w:rPr>
        <w:t>Se va puncta dacă:</w:t>
      </w:r>
    </w:p>
    <w:p w14:paraId="62867242" w14:textId="77777777" w:rsidR="00705A62" w:rsidRDefault="00705A62" w:rsidP="00470967">
      <w:pPr>
        <w:numPr>
          <w:ilvl w:val="0"/>
          <w:numId w:val="32"/>
        </w:numPr>
        <w:spacing w:before="0" w:after="0" w:line="259" w:lineRule="auto"/>
        <w:contextualSpacing/>
        <w:jc w:val="both"/>
        <w:rPr>
          <w:rFonts w:asciiTheme="minorHAnsi" w:eastAsia="Times New Roman" w:hAnsiTheme="minorHAnsi" w:cstheme="minorHAnsi"/>
          <w:sz w:val="22"/>
          <w:szCs w:val="22"/>
          <w:lang w:val="en-US"/>
        </w:rPr>
      </w:pPr>
      <w:r w:rsidRPr="00390954">
        <w:rPr>
          <w:rFonts w:asciiTheme="minorHAnsi" w:eastAsia="Times New Roman" w:hAnsiTheme="minorHAnsi" w:cstheme="minorHAnsi"/>
          <w:sz w:val="22"/>
          <w:szCs w:val="22"/>
          <w:lang w:val="en-US"/>
        </w:rPr>
        <w:t>Proiectul utilizeaza tehnologii care tin cont de utilizarea judicioasa a resurselor naturale (spre ex. de apa);</w:t>
      </w:r>
    </w:p>
    <w:p w14:paraId="5ADA4590" w14:textId="77777777" w:rsidR="00EA1774" w:rsidRPr="00390954" w:rsidRDefault="00EA1774" w:rsidP="00470967">
      <w:pPr>
        <w:numPr>
          <w:ilvl w:val="0"/>
          <w:numId w:val="32"/>
        </w:numPr>
        <w:spacing w:before="0" w:after="0" w:line="259" w:lineRule="auto"/>
        <w:contextualSpacing/>
        <w:jc w:val="both"/>
        <w:rPr>
          <w:rFonts w:asciiTheme="minorHAnsi" w:eastAsia="Times New Roman" w:hAnsiTheme="minorHAnsi" w:cstheme="minorHAnsi"/>
          <w:sz w:val="22"/>
          <w:szCs w:val="22"/>
          <w:lang w:val="en-US"/>
        </w:rPr>
      </w:pPr>
      <w:r w:rsidRPr="00EA1774">
        <w:rPr>
          <w:rFonts w:asciiTheme="minorHAnsi" w:eastAsia="Times New Roman" w:hAnsiTheme="minorHAnsi" w:cstheme="minorHAnsi"/>
          <w:sz w:val="22"/>
          <w:szCs w:val="22"/>
          <w:lang w:val="en-US"/>
        </w:rPr>
        <w:t>Proiectul include ac</w:t>
      </w:r>
      <w:r w:rsidR="005F46BD">
        <w:rPr>
          <w:rFonts w:asciiTheme="minorHAnsi" w:eastAsia="Times New Roman" w:hAnsiTheme="minorHAnsi" w:cstheme="minorHAnsi"/>
          <w:sz w:val="22"/>
          <w:szCs w:val="22"/>
          <w:lang w:val="en-US"/>
        </w:rPr>
        <w:t>ţ</w:t>
      </w:r>
      <w:r w:rsidRPr="00EA1774">
        <w:rPr>
          <w:rFonts w:asciiTheme="minorHAnsi" w:eastAsia="Times New Roman" w:hAnsiTheme="minorHAnsi" w:cstheme="minorHAnsi"/>
          <w:sz w:val="22"/>
          <w:szCs w:val="22"/>
          <w:lang w:val="en-US"/>
        </w:rPr>
        <w:t>iuni privind protecția și refacerea biodiversității și a ecosistemelor</w:t>
      </w:r>
      <w:r w:rsidR="005F46BD">
        <w:rPr>
          <w:rFonts w:asciiTheme="minorHAnsi" w:eastAsia="Times New Roman" w:hAnsiTheme="minorHAnsi" w:cstheme="minorHAnsi"/>
          <w:sz w:val="22"/>
          <w:szCs w:val="22"/>
          <w:lang w:val="en-US"/>
        </w:rPr>
        <w:t>;</w:t>
      </w:r>
    </w:p>
    <w:p w14:paraId="02AB7B42" w14:textId="77777777" w:rsidR="00EA1774" w:rsidRPr="00390954" w:rsidRDefault="00EA1774" w:rsidP="00470967">
      <w:pPr>
        <w:numPr>
          <w:ilvl w:val="0"/>
          <w:numId w:val="32"/>
        </w:numPr>
        <w:spacing w:before="0" w:after="0" w:line="259" w:lineRule="auto"/>
        <w:contextualSpacing/>
        <w:jc w:val="both"/>
        <w:rPr>
          <w:rFonts w:asciiTheme="minorHAnsi" w:eastAsia="Times New Roman" w:hAnsiTheme="minorHAnsi" w:cstheme="minorHAnsi"/>
          <w:sz w:val="22"/>
          <w:szCs w:val="22"/>
          <w:lang w:val="en-US"/>
        </w:rPr>
      </w:pPr>
      <w:r w:rsidRPr="00EA1774">
        <w:rPr>
          <w:rFonts w:asciiTheme="minorHAnsi" w:eastAsia="Times New Roman" w:hAnsiTheme="minorHAnsi" w:cstheme="minorHAnsi"/>
          <w:sz w:val="22"/>
          <w:szCs w:val="22"/>
          <w:lang w:val="en-US"/>
        </w:rPr>
        <w:t>Proiectul prevede m</w:t>
      </w:r>
      <w:r w:rsidR="005F46BD">
        <w:rPr>
          <w:rFonts w:asciiTheme="minorHAnsi" w:eastAsia="Times New Roman" w:hAnsiTheme="minorHAnsi" w:cstheme="minorHAnsi"/>
          <w:sz w:val="22"/>
          <w:szCs w:val="22"/>
          <w:lang w:val="en-US"/>
        </w:rPr>
        <w:t>ă</w:t>
      </w:r>
      <w:r w:rsidRPr="00EA1774">
        <w:rPr>
          <w:rFonts w:asciiTheme="minorHAnsi" w:eastAsia="Times New Roman" w:hAnsiTheme="minorHAnsi" w:cstheme="minorHAnsi"/>
          <w:sz w:val="22"/>
          <w:szCs w:val="22"/>
          <w:lang w:val="en-US"/>
        </w:rPr>
        <w:t xml:space="preserve">suri incadrate </w:t>
      </w:r>
      <w:r w:rsidR="005F46BD">
        <w:rPr>
          <w:rFonts w:asciiTheme="minorHAnsi" w:eastAsia="Times New Roman" w:hAnsiTheme="minorHAnsi" w:cstheme="minorHAnsi"/>
          <w:sz w:val="22"/>
          <w:szCs w:val="22"/>
          <w:lang w:val="en-US"/>
        </w:rPr>
        <w:t>î</w:t>
      </w:r>
      <w:r w:rsidRPr="00EA1774">
        <w:rPr>
          <w:rFonts w:asciiTheme="minorHAnsi" w:eastAsia="Times New Roman" w:hAnsiTheme="minorHAnsi" w:cstheme="minorHAnsi"/>
          <w:sz w:val="22"/>
          <w:szCs w:val="22"/>
          <w:lang w:val="en-US"/>
        </w:rPr>
        <w:t>n categoria m</w:t>
      </w:r>
      <w:r w:rsidR="005F46BD">
        <w:rPr>
          <w:rFonts w:asciiTheme="minorHAnsi" w:eastAsia="Times New Roman" w:hAnsiTheme="minorHAnsi" w:cstheme="minorHAnsi"/>
          <w:sz w:val="22"/>
          <w:szCs w:val="22"/>
          <w:lang w:val="en-US"/>
        </w:rPr>
        <w:t>ă</w:t>
      </w:r>
      <w:r w:rsidRPr="00EA1774">
        <w:rPr>
          <w:rFonts w:asciiTheme="minorHAnsi" w:eastAsia="Times New Roman" w:hAnsiTheme="minorHAnsi" w:cstheme="minorHAnsi"/>
          <w:sz w:val="22"/>
          <w:szCs w:val="22"/>
          <w:lang w:val="en-US"/>
        </w:rPr>
        <w:t>surilor suplimentare conform Anexei 12 la ghid, Metodologia privind imunizarea si abordarea DNSH</w:t>
      </w:r>
      <w:r w:rsidR="005F46BD">
        <w:rPr>
          <w:rFonts w:asciiTheme="minorHAnsi" w:eastAsia="Times New Roman" w:hAnsiTheme="minorHAnsi" w:cstheme="minorHAnsi"/>
          <w:sz w:val="22"/>
          <w:szCs w:val="22"/>
          <w:lang w:val="en-US"/>
        </w:rPr>
        <w:t>.</w:t>
      </w:r>
    </w:p>
    <w:p w14:paraId="07A45392" w14:textId="77777777" w:rsidR="00705A62" w:rsidRPr="00390954" w:rsidRDefault="00705A62" w:rsidP="00705A62">
      <w:pPr>
        <w:spacing w:before="0" w:after="0"/>
        <w:contextualSpacing/>
        <w:jc w:val="both"/>
        <w:rPr>
          <w:rFonts w:asciiTheme="minorHAnsi" w:eastAsia="Times New Roman" w:hAnsiTheme="minorHAnsi" w:cstheme="minorHAnsi"/>
          <w:b/>
          <w:bCs/>
          <w:sz w:val="22"/>
          <w:szCs w:val="22"/>
          <w:lang w:val="en-US"/>
        </w:rPr>
      </w:pPr>
    </w:p>
    <w:p w14:paraId="4626AB2F" w14:textId="77777777" w:rsidR="00705A62" w:rsidRPr="00390954" w:rsidRDefault="00705A62" w:rsidP="00705A62">
      <w:pPr>
        <w:spacing w:before="0" w:after="0"/>
        <w:contextualSpacing/>
        <w:jc w:val="both"/>
        <w:rPr>
          <w:rFonts w:asciiTheme="minorHAnsi" w:eastAsia="Times New Roman" w:hAnsiTheme="minorHAnsi" w:cstheme="minorHAnsi"/>
          <w:b/>
          <w:bCs/>
          <w:sz w:val="22"/>
          <w:szCs w:val="22"/>
          <w:lang w:val="en-US"/>
        </w:rPr>
      </w:pPr>
      <w:r w:rsidRPr="00390954">
        <w:rPr>
          <w:rFonts w:asciiTheme="minorHAnsi" w:eastAsia="Times New Roman" w:hAnsiTheme="minorHAnsi" w:cstheme="minorHAnsi"/>
          <w:b/>
          <w:bCs/>
          <w:sz w:val="22"/>
          <w:szCs w:val="22"/>
          <w:lang w:val="en-US"/>
        </w:rPr>
        <w:t xml:space="preserve">Criteriul 2 </w:t>
      </w:r>
      <w:r w:rsidR="00EA1774">
        <w:rPr>
          <w:rFonts w:asciiTheme="minorHAnsi" w:eastAsia="Times New Roman" w:hAnsiTheme="minorHAnsi" w:cstheme="minorHAnsi"/>
          <w:b/>
          <w:bCs/>
          <w:sz w:val="22"/>
          <w:szCs w:val="22"/>
          <w:lang w:val="en-US"/>
        </w:rPr>
        <w:t xml:space="preserve">- </w:t>
      </w:r>
      <w:r w:rsidRPr="00390954">
        <w:rPr>
          <w:rFonts w:asciiTheme="minorHAnsi" w:eastAsia="Times New Roman" w:hAnsiTheme="minorHAnsi" w:cstheme="minorHAnsi"/>
          <w:b/>
          <w:bCs/>
          <w:sz w:val="22"/>
          <w:szCs w:val="22"/>
          <w:lang w:val="en-US"/>
        </w:rPr>
        <w:t xml:space="preserve">Gradul de pregătire/maturitate al proiectului </w:t>
      </w:r>
    </w:p>
    <w:p w14:paraId="5481FBD0" w14:textId="77777777" w:rsidR="00705A62" w:rsidRPr="00390954" w:rsidRDefault="00705A62" w:rsidP="00705A62">
      <w:pPr>
        <w:spacing w:before="0" w:after="0" w:line="259" w:lineRule="auto"/>
        <w:jc w:val="both"/>
        <w:rPr>
          <w:rFonts w:asciiTheme="minorHAnsi" w:eastAsia="Times New Roman" w:hAnsiTheme="minorHAnsi" w:cstheme="minorHAnsi"/>
          <w:sz w:val="22"/>
          <w:szCs w:val="22"/>
          <w:lang w:val="en-GB"/>
        </w:rPr>
      </w:pPr>
      <w:bookmarkStart w:id="167" w:name="_Hlk128478001"/>
      <w:r w:rsidRPr="00390954">
        <w:rPr>
          <w:rFonts w:asciiTheme="minorHAnsi" w:eastAsia="Times New Roman" w:hAnsiTheme="minorHAnsi" w:cstheme="minorHAnsi"/>
          <w:sz w:val="22"/>
          <w:szCs w:val="22"/>
          <w:lang w:val="en-GB"/>
        </w:rPr>
        <w:t xml:space="preserve">Se va acorda punctaj mai mare proiectelor mature, respectiv </w:t>
      </w:r>
      <w:r w:rsidRPr="005F46BD">
        <w:rPr>
          <w:rFonts w:asciiTheme="minorHAnsi" w:eastAsia="Times New Roman" w:hAnsiTheme="minorHAnsi" w:cstheme="minorHAnsi"/>
          <w:sz w:val="22"/>
          <w:szCs w:val="22"/>
          <w:lang w:val="en-GB"/>
        </w:rPr>
        <w:t xml:space="preserve">dacă </w:t>
      </w:r>
      <w:r w:rsidR="00337647" w:rsidRPr="005F46BD">
        <w:rPr>
          <w:rFonts w:asciiTheme="minorHAnsi" w:eastAsia="Times New Roman" w:hAnsiTheme="minorHAnsi" w:cstheme="minorHAnsi"/>
          <w:sz w:val="22"/>
          <w:szCs w:val="22"/>
          <w:lang w:val="en-GB"/>
        </w:rPr>
        <w:t xml:space="preserve">Solicitantul a realizat proiectul tehnic </w:t>
      </w:r>
      <w:r w:rsidR="005F46BD">
        <w:rPr>
          <w:rFonts w:asciiTheme="minorHAnsi" w:eastAsia="Times New Roman" w:hAnsiTheme="minorHAnsi" w:cstheme="minorHAnsi"/>
          <w:sz w:val="22"/>
          <w:szCs w:val="22"/>
          <w:lang w:val="en-GB"/>
        </w:rPr>
        <w:t>privind înfiinţarea de perdele de protecţie ş</w:t>
      </w:r>
      <w:r w:rsidR="00337647" w:rsidRPr="005F46BD">
        <w:rPr>
          <w:rFonts w:asciiTheme="minorHAnsi" w:eastAsia="Times New Roman" w:hAnsiTheme="minorHAnsi" w:cstheme="minorHAnsi"/>
          <w:sz w:val="22"/>
          <w:szCs w:val="22"/>
          <w:lang w:val="en-GB"/>
        </w:rPr>
        <w:t>i a ob</w:t>
      </w:r>
      <w:r w:rsidR="005F46BD">
        <w:rPr>
          <w:rFonts w:asciiTheme="minorHAnsi" w:eastAsia="Times New Roman" w:hAnsiTheme="minorHAnsi" w:cstheme="minorHAnsi"/>
          <w:sz w:val="22"/>
          <w:szCs w:val="22"/>
          <w:lang w:val="en-GB"/>
        </w:rPr>
        <w:t>ţ</w:t>
      </w:r>
      <w:r w:rsidR="00337647" w:rsidRPr="005F46BD">
        <w:rPr>
          <w:rFonts w:asciiTheme="minorHAnsi" w:eastAsia="Times New Roman" w:hAnsiTheme="minorHAnsi" w:cstheme="minorHAnsi"/>
          <w:sz w:val="22"/>
          <w:szCs w:val="22"/>
          <w:lang w:val="en-GB"/>
        </w:rPr>
        <w:t xml:space="preserve">inut avizele necesare </w:t>
      </w:r>
      <w:r w:rsidR="005F46BD">
        <w:rPr>
          <w:rFonts w:asciiTheme="minorHAnsi" w:eastAsia="Times New Roman" w:hAnsiTheme="minorHAnsi" w:cstheme="minorHAnsi"/>
          <w:sz w:val="22"/>
          <w:szCs w:val="22"/>
          <w:lang w:val="en-GB"/>
        </w:rPr>
        <w:t>î</w:t>
      </w:r>
      <w:r w:rsidR="00337647" w:rsidRPr="005F46BD">
        <w:rPr>
          <w:rFonts w:asciiTheme="minorHAnsi" w:eastAsia="Times New Roman" w:hAnsiTheme="minorHAnsi" w:cstheme="minorHAnsi"/>
          <w:sz w:val="22"/>
          <w:szCs w:val="22"/>
          <w:lang w:val="en-GB"/>
        </w:rPr>
        <w:t>n vederea demar</w:t>
      </w:r>
      <w:r w:rsidR="005F46BD">
        <w:rPr>
          <w:rFonts w:asciiTheme="minorHAnsi" w:eastAsia="Times New Roman" w:hAnsiTheme="minorHAnsi" w:cstheme="minorHAnsi"/>
          <w:sz w:val="22"/>
          <w:szCs w:val="22"/>
          <w:lang w:val="en-GB"/>
        </w:rPr>
        <w:t>ă</w:t>
      </w:r>
      <w:r w:rsidR="00337647" w:rsidRPr="005F46BD">
        <w:rPr>
          <w:rFonts w:asciiTheme="minorHAnsi" w:eastAsia="Times New Roman" w:hAnsiTheme="minorHAnsi" w:cstheme="minorHAnsi"/>
          <w:sz w:val="22"/>
          <w:szCs w:val="22"/>
          <w:lang w:val="en-GB"/>
        </w:rPr>
        <w:t>rii investi</w:t>
      </w:r>
      <w:r w:rsidR="005F46BD">
        <w:rPr>
          <w:rFonts w:asciiTheme="minorHAnsi" w:eastAsia="Times New Roman" w:hAnsiTheme="minorHAnsi" w:cstheme="minorHAnsi"/>
          <w:sz w:val="22"/>
          <w:szCs w:val="22"/>
          <w:lang w:val="en-GB"/>
        </w:rPr>
        <w:t>ţ</w:t>
      </w:r>
      <w:r w:rsidR="00337647" w:rsidRPr="005F46BD">
        <w:rPr>
          <w:rFonts w:asciiTheme="minorHAnsi" w:eastAsia="Times New Roman" w:hAnsiTheme="minorHAnsi" w:cstheme="minorHAnsi"/>
          <w:sz w:val="22"/>
          <w:szCs w:val="22"/>
          <w:lang w:val="en-GB"/>
        </w:rPr>
        <w:t>iei</w:t>
      </w:r>
      <w:r w:rsidRPr="005F46BD">
        <w:rPr>
          <w:rFonts w:asciiTheme="minorHAnsi" w:eastAsia="Times New Roman" w:hAnsiTheme="minorHAnsi" w:cstheme="minorHAnsi"/>
          <w:sz w:val="22"/>
          <w:szCs w:val="22"/>
          <w:lang w:val="en-GB"/>
        </w:rPr>
        <w:t>.</w:t>
      </w:r>
    </w:p>
    <w:bookmarkEnd w:id="167"/>
    <w:p w14:paraId="19A62BA3" w14:textId="77777777" w:rsidR="00705A62" w:rsidRPr="00390954" w:rsidRDefault="00705A62" w:rsidP="00705A62">
      <w:pPr>
        <w:tabs>
          <w:tab w:val="left" w:pos="993"/>
        </w:tabs>
        <w:spacing w:before="0" w:after="0" w:line="259" w:lineRule="auto"/>
        <w:jc w:val="both"/>
        <w:rPr>
          <w:rFonts w:asciiTheme="minorHAnsi" w:eastAsia="Times New Roman" w:hAnsiTheme="minorHAnsi" w:cstheme="minorHAnsi"/>
          <w:sz w:val="22"/>
          <w:szCs w:val="22"/>
          <w:lang w:val="en-GB"/>
        </w:rPr>
      </w:pPr>
    </w:p>
    <w:p w14:paraId="16E4D439" w14:textId="77777777" w:rsidR="00705A62" w:rsidRPr="00390954" w:rsidRDefault="00705A62" w:rsidP="00705A62">
      <w:pPr>
        <w:tabs>
          <w:tab w:val="left" w:pos="993"/>
        </w:tabs>
        <w:spacing w:before="0" w:after="0" w:line="259" w:lineRule="auto"/>
        <w:jc w:val="both"/>
        <w:rPr>
          <w:rFonts w:asciiTheme="minorHAnsi" w:eastAsia="Times New Roman" w:hAnsiTheme="minorHAnsi" w:cstheme="minorHAnsi"/>
          <w:b/>
          <w:bCs/>
          <w:sz w:val="22"/>
          <w:szCs w:val="22"/>
          <w:lang w:val="en-GB"/>
        </w:rPr>
      </w:pPr>
      <w:bookmarkStart w:id="168" w:name="_Hlk128478090"/>
      <w:r w:rsidRPr="00390954">
        <w:rPr>
          <w:rFonts w:asciiTheme="minorHAnsi" w:eastAsia="Times New Roman" w:hAnsiTheme="minorHAnsi" w:cstheme="minorHAnsi"/>
          <w:b/>
          <w:bCs/>
          <w:sz w:val="22"/>
          <w:szCs w:val="22"/>
          <w:lang w:val="en-GB"/>
        </w:rPr>
        <w:t>Sectiunea II (Notarea cu 0 a unui criteriu/subcriteriu duce la respingerea proiectului)</w:t>
      </w:r>
    </w:p>
    <w:bookmarkEnd w:id="168"/>
    <w:p w14:paraId="63AE5789" w14:textId="77777777" w:rsidR="00705A62" w:rsidRPr="00390954" w:rsidRDefault="00705A62" w:rsidP="00470967">
      <w:pPr>
        <w:numPr>
          <w:ilvl w:val="0"/>
          <w:numId w:val="40"/>
        </w:numPr>
        <w:spacing w:before="0" w:after="0" w:line="259" w:lineRule="auto"/>
        <w:contextualSpacing/>
        <w:jc w:val="both"/>
        <w:rPr>
          <w:rFonts w:asciiTheme="minorHAnsi" w:eastAsia="Times New Roman" w:hAnsiTheme="minorHAnsi" w:cstheme="minorHAnsi"/>
          <w:b/>
          <w:bCs/>
          <w:sz w:val="22"/>
          <w:szCs w:val="22"/>
          <w:lang w:val="en-US"/>
        </w:rPr>
      </w:pPr>
      <w:r w:rsidRPr="00390954">
        <w:rPr>
          <w:rFonts w:asciiTheme="minorHAnsi" w:eastAsia="Times New Roman" w:hAnsiTheme="minorHAnsi" w:cstheme="minorHAnsi"/>
          <w:b/>
          <w:bCs/>
          <w:sz w:val="22"/>
          <w:szCs w:val="22"/>
          <w:lang w:val="en-US"/>
        </w:rPr>
        <w:t>Calitatea documenta</w:t>
      </w:r>
      <w:r w:rsidR="005F46BD">
        <w:rPr>
          <w:rFonts w:asciiTheme="minorHAnsi" w:eastAsia="Times New Roman" w:hAnsiTheme="minorHAnsi" w:cstheme="minorHAnsi"/>
          <w:b/>
          <w:bCs/>
          <w:sz w:val="22"/>
          <w:szCs w:val="22"/>
          <w:lang w:val="en-US"/>
        </w:rPr>
        <w:t>ţ</w:t>
      </w:r>
      <w:r w:rsidRPr="00390954">
        <w:rPr>
          <w:rFonts w:asciiTheme="minorHAnsi" w:eastAsia="Times New Roman" w:hAnsiTheme="minorHAnsi" w:cstheme="minorHAnsi"/>
          <w:b/>
          <w:bCs/>
          <w:sz w:val="22"/>
          <w:szCs w:val="22"/>
          <w:lang w:val="en-US"/>
        </w:rPr>
        <w:t xml:space="preserve">iei tehnico-economice - </w:t>
      </w:r>
      <w:r w:rsidRPr="00390954">
        <w:rPr>
          <w:rFonts w:asciiTheme="minorHAnsi" w:eastAsia="Times New Roman" w:hAnsiTheme="minorHAnsi" w:cstheme="minorHAnsi"/>
          <w:sz w:val="22"/>
          <w:szCs w:val="22"/>
          <w:lang w:val="en-US"/>
        </w:rPr>
        <w:t>documentația tehnică este conformă.</w:t>
      </w:r>
    </w:p>
    <w:p w14:paraId="326111E4" w14:textId="77777777" w:rsidR="00705A62" w:rsidRPr="00390954" w:rsidRDefault="00705A62" w:rsidP="00705A62">
      <w:pPr>
        <w:spacing w:before="0" w:after="0"/>
        <w:ind w:left="720"/>
        <w:contextualSpacing/>
        <w:jc w:val="both"/>
        <w:rPr>
          <w:rFonts w:asciiTheme="minorHAnsi" w:eastAsia="Times New Roman" w:hAnsiTheme="minorHAnsi" w:cstheme="minorHAnsi"/>
          <w:b/>
          <w:bCs/>
          <w:sz w:val="22"/>
          <w:szCs w:val="22"/>
          <w:lang w:val="en-US"/>
        </w:rPr>
      </w:pPr>
    </w:p>
    <w:p w14:paraId="50F8199D" w14:textId="77777777" w:rsidR="00705A62" w:rsidRPr="00390954" w:rsidRDefault="00705A62" w:rsidP="00470967">
      <w:pPr>
        <w:numPr>
          <w:ilvl w:val="0"/>
          <w:numId w:val="40"/>
        </w:numPr>
        <w:spacing w:before="0" w:after="0" w:line="259" w:lineRule="auto"/>
        <w:contextualSpacing/>
        <w:jc w:val="both"/>
        <w:rPr>
          <w:rFonts w:asciiTheme="minorHAnsi" w:eastAsia="Times New Roman" w:hAnsiTheme="minorHAnsi" w:cstheme="minorHAnsi"/>
          <w:b/>
          <w:bCs/>
          <w:sz w:val="22"/>
          <w:szCs w:val="22"/>
          <w:lang w:val="en-US"/>
        </w:rPr>
      </w:pPr>
      <w:r w:rsidRPr="00390954">
        <w:rPr>
          <w:rFonts w:asciiTheme="minorHAnsi" w:eastAsia="Times New Roman" w:hAnsiTheme="minorHAnsi" w:cstheme="minorHAnsi"/>
          <w:b/>
          <w:bCs/>
          <w:sz w:val="22"/>
          <w:szCs w:val="22"/>
          <w:lang w:val="en-US"/>
        </w:rPr>
        <w:t>Bugetul proiectului:</w:t>
      </w:r>
    </w:p>
    <w:p w14:paraId="58FB884E" w14:textId="77777777" w:rsidR="00705A62" w:rsidRPr="005F46BD" w:rsidRDefault="00705A62" w:rsidP="00470967">
      <w:pPr>
        <w:numPr>
          <w:ilvl w:val="0"/>
          <w:numId w:val="41"/>
        </w:numPr>
        <w:spacing w:before="0" w:after="0" w:line="276" w:lineRule="auto"/>
        <w:contextualSpacing/>
        <w:jc w:val="both"/>
        <w:rPr>
          <w:rFonts w:asciiTheme="minorHAnsi" w:eastAsia="Times New Roman" w:hAnsiTheme="minorHAnsi" w:cstheme="minorHAnsi"/>
          <w:sz w:val="22"/>
          <w:szCs w:val="22"/>
          <w:lang w:val="en-US"/>
        </w:rPr>
      </w:pPr>
      <w:r w:rsidRPr="005F46BD">
        <w:rPr>
          <w:rFonts w:asciiTheme="minorHAnsi" w:eastAsia="Times New Roman" w:hAnsiTheme="minorHAnsi" w:cstheme="minorHAnsi"/>
          <w:sz w:val="22"/>
          <w:szCs w:val="22"/>
          <w:lang w:val="en-US"/>
        </w:rPr>
        <w:t>Costurile sunt realiste (corect estimate), suficiente şi necesare pentru implementarea proiectului (Costurile pe unitatea de resurse utilizate sunt realiste şi justificate de către solicitant prin citarea unor surse independente şi verificabile (statistici oficiale, preţuri standard etc.) sau prin rezultatele unei cercetări de piaţă efectuate de solicitant).</w:t>
      </w:r>
    </w:p>
    <w:p w14:paraId="44A9043C" w14:textId="77777777" w:rsidR="00705A62" w:rsidRPr="00390954" w:rsidRDefault="00705A62" w:rsidP="00470967">
      <w:pPr>
        <w:numPr>
          <w:ilvl w:val="0"/>
          <w:numId w:val="41"/>
        </w:numPr>
        <w:spacing w:before="0" w:after="0" w:line="276" w:lineRule="auto"/>
        <w:contextualSpacing/>
        <w:jc w:val="both"/>
        <w:rPr>
          <w:rFonts w:asciiTheme="minorHAnsi" w:eastAsia="Times New Roman" w:hAnsiTheme="minorHAnsi" w:cstheme="minorHAnsi"/>
          <w:sz w:val="22"/>
          <w:szCs w:val="22"/>
          <w:lang w:val="en-US"/>
        </w:rPr>
      </w:pPr>
      <w:r w:rsidRPr="00390954">
        <w:rPr>
          <w:rFonts w:asciiTheme="minorHAnsi" w:eastAsia="Times New Roman" w:hAnsiTheme="minorHAnsi" w:cstheme="minorHAnsi"/>
          <w:sz w:val="22"/>
          <w:szCs w:val="22"/>
          <w:lang w:val="en-US"/>
        </w:rPr>
        <w:t xml:space="preserve">Bugetul este complet şi corelat cu activităţile prevăzute, cu resursele materiale implicate în realizarea proiectului, adică: nu există menţiuni în secţiunile privind activităţile, resursele şi rezultatele anticipate din cererea de finanţare care nu au acoperire într-un subcapitol bugetar / linie bugetară; de asemenea, nu există subcapitol bugetar/linie bugetară fără corespondenţă în secţiunile privind activităţile, resursele şi rezultatele.  </w:t>
      </w:r>
    </w:p>
    <w:p w14:paraId="23143ADB" w14:textId="77777777" w:rsidR="00705A62" w:rsidRPr="00390954" w:rsidRDefault="00705A62" w:rsidP="00470967">
      <w:pPr>
        <w:numPr>
          <w:ilvl w:val="0"/>
          <w:numId w:val="41"/>
        </w:numPr>
        <w:spacing w:before="0" w:after="0" w:line="276" w:lineRule="auto"/>
        <w:contextualSpacing/>
        <w:jc w:val="both"/>
        <w:rPr>
          <w:rFonts w:asciiTheme="minorHAnsi" w:eastAsia="Times New Roman" w:hAnsiTheme="minorHAnsi" w:cstheme="minorHAnsi"/>
          <w:sz w:val="22"/>
          <w:szCs w:val="22"/>
          <w:lang w:val="en-US"/>
        </w:rPr>
      </w:pPr>
      <w:r w:rsidRPr="00390954">
        <w:rPr>
          <w:rFonts w:asciiTheme="minorHAnsi" w:eastAsia="Times New Roman" w:hAnsiTheme="minorHAnsi" w:cstheme="minorHAnsi"/>
          <w:sz w:val="22"/>
          <w:szCs w:val="22"/>
          <w:lang w:val="en-US"/>
        </w:rPr>
        <w:lastRenderedPageBreak/>
        <w:t>Cheltuielile au fost corect încadrate în categoria celor eligibile sau neeligibile, iar pragurile pentru anumite cheltuieli au fost respectate conform Ghidului solicitantului. Bugetul este corelat cu devizul general şi devizele pe obiecte. Exista corelare între buget şi sursele de finantare.</w:t>
      </w:r>
    </w:p>
    <w:p w14:paraId="5A229ADB" w14:textId="77777777" w:rsidR="00705A62" w:rsidRPr="00390954" w:rsidRDefault="00705A62" w:rsidP="00705A62">
      <w:pPr>
        <w:spacing w:before="0" w:after="0" w:line="276" w:lineRule="auto"/>
        <w:ind w:left="360"/>
        <w:contextualSpacing/>
        <w:jc w:val="both"/>
        <w:rPr>
          <w:rFonts w:asciiTheme="minorHAnsi" w:eastAsia="Times New Roman" w:hAnsiTheme="minorHAnsi" w:cstheme="minorHAnsi"/>
          <w:sz w:val="22"/>
          <w:szCs w:val="22"/>
          <w:lang w:val="en-US"/>
        </w:rPr>
      </w:pPr>
      <w:r w:rsidRPr="00390954">
        <w:rPr>
          <w:rFonts w:asciiTheme="minorHAnsi" w:eastAsia="Times New Roman" w:hAnsiTheme="minorHAnsi" w:cstheme="minorHAnsi"/>
          <w:sz w:val="22"/>
          <w:szCs w:val="22"/>
          <w:lang w:val="en-US"/>
        </w:rPr>
        <w:t>Lista de echipamente și/sau lucrări și/sau servicii cu încadrarea acestora pe secțiunea de cheltuieli eligibile /ne-eligibile (dacă este cazul), este corelată cu costurile curpinse în cadrul liniilor bugetare. Toate elementele cuprinse în lista de lucrări/servicii/echipamente sunt clar identificate și detaliate. Achiziţionarea lucrărilor/serviciilor/echipamentelor prevăzute în proiect este necesară și oportună, conform obiectivelor proiectului.</w:t>
      </w:r>
    </w:p>
    <w:p w14:paraId="7C9B9F58" w14:textId="77777777" w:rsidR="00705A62" w:rsidRPr="00390954" w:rsidRDefault="00705A62" w:rsidP="00705A62">
      <w:pPr>
        <w:spacing w:before="0" w:after="0" w:line="276" w:lineRule="auto"/>
        <w:contextualSpacing/>
        <w:jc w:val="both"/>
        <w:rPr>
          <w:rFonts w:asciiTheme="minorHAnsi" w:eastAsia="Times New Roman" w:hAnsiTheme="minorHAnsi" w:cstheme="minorHAnsi"/>
          <w:sz w:val="22"/>
          <w:szCs w:val="22"/>
          <w:lang w:val="en-US"/>
        </w:rPr>
      </w:pPr>
    </w:p>
    <w:p w14:paraId="793CE05C" w14:textId="77777777" w:rsidR="00705A62" w:rsidRPr="00390954" w:rsidRDefault="00705A62" w:rsidP="00470967">
      <w:pPr>
        <w:numPr>
          <w:ilvl w:val="0"/>
          <w:numId w:val="40"/>
        </w:numPr>
        <w:spacing w:before="0" w:after="0" w:line="276" w:lineRule="auto"/>
        <w:contextualSpacing/>
        <w:jc w:val="both"/>
        <w:rPr>
          <w:rFonts w:asciiTheme="minorHAnsi" w:eastAsia="Times New Roman" w:hAnsiTheme="minorHAnsi" w:cstheme="minorHAnsi"/>
          <w:b/>
          <w:bCs/>
          <w:sz w:val="22"/>
          <w:szCs w:val="22"/>
          <w:lang w:val="en-US"/>
        </w:rPr>
      </w:pPr>
      <w:r w:rsidRPr="00390954">
        <w:rPr>
          <w:rFonts w:asciiTheme="minorHAnsi" w:eastAsia="Times New Roman" w:hAnsiTheme="minorHAnsi" w:cstheme="minorHAnsi"/>
          <w:b/>
          <w:bCs/>
          <w:sz w:val="22"/>
          <w:szCs w:val="22"/>
          <w:lang w:val="en-US"/>
        </w:rPr>
        <w:t>Capacitatea operaţională a solicitantului şi sustenabilitatea investiţiei:</w:t>
      </w:r>
    </w:p>
    <w:p w14:paraId="2F78311E" w14:textId="77777777" w:rsidR="00705A62" w:rsidRPr="00390954" w:rsidRDefault="00705A62" w:rsidP="00470967">
      <w:pPr>
        <w:numPr>
          <w:ilvl w:val="0"/>
          <w:numId w:val="42"/>
        </w:numPr>
        <w:spacing w:before="0" w:after="0" w:line="276" w:lineRule="auto"/>
        <w:contextualSpacing/>
        <w:jc w:val="both"/>
        <w:rPr>
          <w:rFonts w:asciiTheme="minorHAnsi" w:eastAsia="Times New Roman" w:hAnsiTheme="minorHAnsi" w:cstheme="minorHAnsi"/>
          <w:sz w:val="22"/>
          <w:szCs w:val="22"/>
          <w:lang w:val="en-US"/>
        </w:rPr>
      </w:pPr>
      <w:r w:rsidRPr="00390954">
        <w:rPr>
          <w:rFonts w:asciiTheme="minorHAnsi" w:eastAsia="Times New Roman" w:hAnsiTheme="minorHAnsi" w:cstheme="minorHAnsi"/>
          <w:sz w:val="22"/>
          <w:szCs w:val="22"/>
          <w:lang w:val="en-US"/>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p>
    <w:p w14:paraId="310123F1" w14:textId="77777777" w:rsidR="00705A62" w:rsidRPr="00390954" w:rsidRDefault="00705A62" w:rsidP="00470967">
      <w:pPr>
        <w:numPr>
          <w:ilvl w:val="0"/>
          <w:numId w:val="42"/>
        </w:numPr>
        <w:spacing w:before="0" w:after="0" w:line="276" w:lineRule="auto"/>
        <w:contextualSpacing/>
        <w:jc w:val="both"/>
        <w:rPr>
          <w:rFonts w:asciiTheme="minorHAnsi" w:eastAsia="Times New Roman" w:hAnsiTheme="minorHAnsi" w:cstheme="minorHAnsi"/>
          <w:sz w:val="22"/>
          <w:szCs w:val="22"/>
          <w:lang w:val="en-US"/>
        </w:rPr>
      </w:pPr>
      <w:r w:rsidRPr="00390954">
        <w:rPr>
          <w:rFonts w:asciiTheme="minorHAnsi" w:eastAsia="Times New Roman" w:hAnsiTheme="minorHAnsi" w:cstheme="minorHAnsi"/>
          <w:sz w:val="22"/>
          <w:szCs w:val="22"/>
          <w:lang w:val="en-US"/>
        </w:rPr>
        <w:t>Solicitantul identifică şi detaliază posibilile riscuri în implementarea proiectului iar mecanismele de gestionare sunt clar definite şi corespunzătoare.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w:t>
      </w:r>
    </w:p>
    <w:p w14:paraId="13CC9870" w14:textId="77777777" w:rsidR="00705A62" w:rsidRPr="005F46BD" w:rsidRDefault="00EA1774" w:rsidP="00470967">
      <w:pPr>
        <w:pStyle w:val="ListParagraph"/>
        <w:numPr>
          <w:ilvl w:val="0"/>
          <w:numId w:val="42"/>
        </w:numPr>
        <w:spacing w:before="0" w:after="0" w:line="259" w:lineRule="auto"/>
        <w:jc w:val="both"/>
        <w:rPr>
          <w:rFonts w:asciiTheme="minorHAnsi" w:eastAsia="Times New Roman" w:hAnsiTheme="minorHAnsi" w:cstheme="minorHAnsi"/>
          <w:sz w:val="22"/>
          <w:szCs w:val="22"/>
          <w:lang w:val="en-GB"/>
        </w:rPr>
      </w:pPr>
      <w:r w:rsidRPr="00EA1774">
        <w:rPr>
          <w:rFonts w:asciiTheme="minorHAnsi" w:eastAsia="Times New Roman" w:hAnsiTheme="minorHAnsi" w:cstheme="minorHAnsi"/>
          <w:sz w:val="22"/>
          <w:szCs w:val="22"/>
          <w:lang w:val="en-US"/>
        </w:rPr>
        <w:t>Investi</w:t>
      </w:r>
      <w:r w:rsidR="00224A11">
        <w:rPr>
          <w:rFonts w:asciiTheme="minorHAnsi" w:eastAsia="Times New Roman" w:hAnsiTheme="minorHAnsi" w:cstheme="minorHAnsi"/>
          <w:sz w:val="22"/>
          <w:szCs w:val="22"/>
          <w:lang w:val="en-US"/>
        </w:rPr>
        <w:t>ț</w:t>
      </w:r>
      <w:r w:rsidRPr="00EA1774">
        <w:rPr>
          <w:rFonts w:asciiTheme="minorHAnsi" w:eastAsia="Times New Roman" w:hAnsiTheme="minorHAnsi" w:cstheme="minorHAnsi"/>
          <w:sz w:val="22"/>
          <w:szCs w:val="22"/>
          <w:lang w:val="en-US"/>
        </w:rPr>
        <w:t>ia este sustenabil</w:t>
      </w:r>
      <w:r w:rsidR="00224A11">
        <w:rPr>
          <w:rFonts w:asciiTheme="minorHAnsi" w:eastAsia="Times New Roman" w:hAnsiTheme="minorHAnsi" w:cstheme="minorHAnsi"/>
          <w:sz w:val="22"/>
          <w:szCs w:val="22"/>
          <w:lang w:val="en-US"/>
        </w:rPr>
        <w:t>ă</w:t>
      </w:r>
      <w:r w:rsidRPr="00EA1774">
        <w:rPr>
          <w:rFonts w:asciiTheme="minorHAnsi" w:eastAsia="Times New Roman" w:hAnsiTheme="minorHAnsi" w:cstheme="minorHAnsi"/>
          <w:sz w:val="22"/>
          <w:szCs w:val="22"/>
          <w:lang w:val="en-US"/>
        </w:rPr>
        <w:t>, proiec</w:t>
      </w:r>
      <w:r w:rsidR="00224A11">
        <w:rPr>
          <w:rFonts w:asciiTheme="minorHAnsi" w:eastAsia="Times New Roman" w:hAnsiTheme="minorHAnsi" w:cstheme="minorHAnsi"/>
          <w:sz w:val="22"/>
          <w:szCs w:val="22"/>
          <w:lang w:val="en-US"/>
        </w:rPr>
        <w:t>ț</w:t>
      </w:r>
      <w:r w:rsidRPr="00EA1774">
        <w:rPr>
          <w:rFonts w:asciiTheme="minorHAnsi" w:eastAsia="Times New Roman" w:hAnsiTheme="minorHAnsi" w:cstheme="minorHAnsi"/>
          <w:sz w:val="22"/>
          <w:szCs w:val="22"/>
          <w:lang w:val="en-US"/>
        </w:rPr>
        <w:t xml:space="preserve">iile veniturilor </w:t>
      </w:r>
      <w:r w:rsidR="00224A11">
        <w:rPr>
          <w:rFonts w:asciiTheme="minorHAnsi" w:eastAsia="Times New Roman" w:hAnsiTheme="minorHAnsi" w:cstheme="minorHAnsi"/>
          <w:sz w:val="22"/>
          <w:szCs w:val="22"/>
          <w:lang w:val="en-US"/>
        </w:rPr>
        <w:t>ș</w:t>
      </w:r>
      <w:r w:rsidRPr="00EA1774">
        <w:rPr>
          <w:rFonts w:asciiTheme="minorHAnsi" w:eastAsia="Times New Roman" w:hAnsiTheme="minorHAnsi" w:cstheme="minorHAnsi"/>
          <w:sz w:val="22"/>
          <w:szCs w:val="22"/>
          <w:lang w:val="en-US"/>
        </w:rPr>
        <w:t xml:space="preserve">i cheltuielilor sunt realiste, fundamentate pe date corecte </w:t>
      </w:r>
      <w:r w:rsidR="00224A11">
        <w:rPr>
          <w:rFonts w:asciiTheme="minorHAnsi" w:eastAsia="Times New Roman" w:hAnsiTheme="minorHAnsi" w:cstheme="minorHAnsi"/>
          <w:sz w:val="22"/>
          <w:szCs w:val="22"/>
          <w:lang w:val="en-US"/>
        </w:rPr>
        <w:t>ș</w:t>
      </w:r>
      <w:r w:rsidRPr="00EA1774">
        <w:rPr>
          <w:rFonts w:asciiTheme="minorHAnsi" w:eastAsia="Times New Roman" w:hAnsiTheme="minorHAnsi" w:cstheme="minorHAnsi"/>
          <w:sz w:val="22"/>
          <w:szCs w:val="22"/>
          <w:lang w:val="en-US"/>
        </w:rPr>
        <w:t>i surse verificabile</w:t>
      </w:r>
    </w:p>
    <w:p w14:paraId="2B00C9E5" w14:textId="77777777" w:rsidR="005F46BD" w:rsidRPr="00EA1774" w:rsidRDefault="005F46BD" w:rsidP="005F46BD">
      <w:pPr>
        <w:pStyle w:val="ListParagraph"/>
        <w:spacing w:before="0" w:after="0" w:line="259" w:lineRule="auto"/>
        <w:ind w:left="360"/>
        <w:jc w:val="both"/>
        <w:rPr>
          <w:rFonts w:asciiTheme="minorHAnsi" w:eastAsia="Times New Roman" w:hAnsiTheme="minorHAnsi" w:cstheme="minorHAnsi"/>
          <w:sz w:val="22"/>
          <w:szCs w:val="22"/>
          <w:lang w:val="en-GB"/>
        </w:rPr>
      </w:pPr>
    </w:p>
    <w:p w14:paraId="584E1B6D" w14:textId="77777777" w:rsidR="00705A62" w:rsidRPr="00390954" w:rsidRDefault="00705A62" w:rsidP="00470967">
      <w:pPr>
        <w:numPr>
          <w:ilvl w:val="0"/>
          <w:numId w:val="40"/>
        </w:numPr>
        <w:spacing w:before="0" w:after="0" w:line="259" w:lineRule="auto"/>
        <w:jc w:val="both"/>
        <w:rPr>
          <w:rFonts w:asciiTheme="minorHAnsi" w:eastAsia="Times New Roman" w:hAnsiTheme="minorHAnsi" w:cstheme="minorHAnsi"/>
          <w:b/>
          <w:bCs/>
          <w:sz w:val="22"/>
          <w:szCs w:val="22"/>
          <w:lang w:val="en-US"/>
        </w:rPr>
      </w:pPr>
      <w:r w:rsidRPr="00390954">
        <w:rPr>
          <w:rFonts w:asciiTheme="minorHAnsi" w:eastAsia="Times New Roman" w:hAnsiTheme="minorHAnsi" w:cstheme="minorHAnsi"/>
          <w:b/>
          <w:bCs/>
          <w:sz w:val="22"/>
          <w:szCs w:val="22"/>
          <w:lang w:val="en-US"/>
        </w:rPr>
        <w:t>Respectarea principiilor orizontale privind promovarea dezvoltarii durabile, a egalitatii de şanse, de gen, nediscriminarii si accesibilitatii persoanelor cu di</w:t>
      </w:r>
      <w:r w:rsidR="00AC1ED2">
        <w:rPr>
          <w:rFonts w:asciiTheme="minorHAnsi" w:eastAsia="Times New Roman" w:hAnsiTheme="minorHAnsi" w:cstheme="minorHAnsi"/>
          <w:b/>
          <w:bCs/>
          <w:sz w:val="22"/>
          <w:szCs w:val="22"/>
          <w:lang w:val="en-US"/>
        </w:rPr>
        <w:t>z</w:t>
      </w:r>
      <w:r w:rsidRPr="00390954">
        <w:rPr>
          <w:rFonts w:asciiTheme="minorHAnsi" w:eastAsia="Times New Roman" w:hAnsiTheme="minorHAnsi" w:cstheme="minorHAnsi"/>
          <w:b/>
          <w:bCs/>
          <w:sz w:val="22"/>
          <w:szCs w:val="22"/>
          <w:lang w:val="en-US"/>
        </w:rPr>
        <w:t>abilitati  (conformarea cu prevederile legale):</w:t>
      </w:r>
    </w:p>
    <w:p w14:paraId="477EF824" w14:textId="77777777" w:rsidR="00705A62" w:rsidRPr="00390954" w:rsidRDefault="00705A62" w:rsidP="00470967">
      <w:pPr>
        <w:numPr>
          <w:ilvl w:val="0"/>
          <w:numId w:val="42"/>
        </w:numPr>
        <w:spacing w:before="0" w:after="0" w:line="259" w:lineRule="auto"/>
        <w:jc w:val="both"/>
        <w:rPr>
          <w:rFonts w:asciiTheme="minorHAnsi" w:eastAsia="Times New Roman" w:hAnsiTheme="minorHAnsi" w:cstheme="minorHAnsi"/>
          <w:sz w:val="22"/>
          <w:szCs w:val="22"/>
          <w:lang w:val="en-GB"/>
        </w:rPr>
      </w:pPr>
      <w:r w:rsidRPr="00390954">
        <w:rPr>
          <w:rFonts w:asciiTheme="minorHAnsi" w:eastAsia="Times New Roman" w:hAnsiTheme="minorHAnsi" w:cstheme="minorHAnsi"/>
          <w:sz w:val="22"/>
          <w:szCs w:val="22"/>
          <w:lang w:val="en-GB"/>
        </w:rPr>
        <w:t>m</w:t>
      </w:r>
      <w:r w:rsidR="005F46BD">
        <w:rPr>
          <w:rFonts w:asciiTheme="minorHAnsi" w:eastAsia="Times New Roman" w:hAnsiTheme="minorHAnsi" w:cstheme="minorHAnsi"/>
          <w:sz w:val="22"/>
          <w:szCs w:val="22"/>
          <w:lang w:val="en-GB"/>
        </w:rPr>
        <w:t>ă</w:t>
      </w:r>
      <w:r w:rsidRPr="00390954">
        <w:rPr>
          <w:rFonts w:asciiTheme="minorHAnsi" w:eastAsia="Times New Roman" w:hAnsiTheme="minorHAnsi" w:cstheme="minorHAnsi"/>
          <w:sz w:val="22"/>
          <w:szCs w:val="22"/>
          <w:lang w:val="en-GB"/>
        </w:rPr>
        <w:t>suri privind promovarea dezvolt</w:t>
      </w:r>
      <w:r w:rsidR="005F46BD">
        <w:rPr>
          <w:rFonts w:asciiTheme="minorHAnsi" w:eastAsia="Times New Roman" w:hAnsiTheme="minorHAnsi" w:cstheme="minorHAnsi"/>
          <w:sz w:val="22"/>
          <w:szCs w:val="22"/>
          <w:lang w:val="en-GB"/>
        </w:rPr>
        <w:t>ă</w:t>
      </w:r>
      <w:r w:rsidRPr="00390954">
        <w:rPr>
          <w:rFonts w:asciiTheme="minorHAnsi" w:eastAsia="Times New Roman" w:hAnsiTheme="minorHAnsi" w:cstheme="minorHAnsi"/>
          <w:sz w:val="22"/>
          <w:szCs w:val="22"/>
          <w:lang w:val="en-GB"/>
        </w:rPr>
        <w:t>rii durabile;</w:t>
      </w:r>
    </w:p>
    <w:p w14:paraId="6D026B38" w14:textId="77777777" w:rsidR="00705A62" w:rsidRPr="00390954" w:rsidRDefault="00705A62" w:rsidP="00470967">
      <w:pPr>
        <w:numPr>
          <w:ilvl w:val="0"/>
          <w:numId w:val="42"/>
        </w:numPr>
        <w:spacing w:before="0" w:after="0" w:line="259" w:lineRule="auto"/>
        <w:jc w:val="both"/>
        <w:rPr>
          <w:rFonts w:asciiTheme="minorHAnsi" w:eastAsia="Times New Roman" w:hAnsiTheme="minorHAnsi" w:cstheme="minorHAnsi"/>
          <w:sz w:val="22"/>
          <w:szCs w:val="22"/>
          <w:lang w:val="en-GB"/>
        </w:rPr>
      </w:pPr>
      <w:r w:rsidRPr="00390954">
        <w:rPr>
          <w:rFonts w:asciiTheme="minorHAnsi" w:eastAsia="Times New Roman" w:hAnsiTheme="minorHAnsi" w:cstheme="minorHAnsi"/>
          <w:sz w:val="22"/>
          <w:szCs w:val="22"/>
          <w:lang w:val="en-GB"/>
        </w:rPr>
        <w:t>m</w:t>
      </w:r>
      <w:r w:rsidR="005F46BD">
        <w:rPr>
          <w:rFonts w:asciiTheme="minorHAnsi" w:eastAsia="Times New Roman" w:hAnsiTheme="minorHAnsi" w:cstheme="minorHAnsi"/>
          <w:sz w:val="22"/>
          <w:szCs w:val="22"/>
          <w:lang w:val="en-GB"/>
        </w:rPr>
        <w:t>ă</w:t>
      </w:r>
      <w:r w:rsidRPr="00390954">
        <w:rPr>
          <w:rFonts w:asciiTheme="minorHAnsi" w:eastAsia="Times New Roman" w:hAnsiTheme="minorHAnsi" w:cstheme="minorHAnsi"/>
          <w:sz w:val="22"/>
          <w:szCs w:val="22"/>
          <w:lang w:val="en-GB"/>
        </w:rPr>
        <w:t>suri privind promovarea a egalit</w:t>
      </w:r>
      <w:r w:rsidR="005F46BD">
        <w:rPr>
          <w:rFonts w:asciiTheme="minorHAnsi" w:eastAsia="Times New Roman" w:hAnsiTheme="minorHAnsi" w:cstheme="minorHAnsi"/>
          <w:sz w:val="22"/>
          <w:szCs w:val="22"/>
          <w:lang w:val="en-GB"/>
        </w:rPr>
        <w:t>ăţ</w:t>
      </w:r>
      <w:r w:rsidRPr="00390954">
        <w:rPr>
          <w:rFonts w:asciiTheme="minorHAnsi" w:eastAsia="Times New Roman" w:hAnsiTheme="minorHAnsi" w:cstheme="minorHAnsi"/>
          <w:sz w:val="22"/>
          <w:szCs w:val="22"/>
          <w:lang w:val="en-GB"/>
        </w:rPr>
        <w:t>ii de şanse, de gen, nediscrimin</w:t>
      </w:r>
      <w:r w:rsidR="005F46BD">
        <w:rPr>
          <w:rFonts w:asciiTheme="minorHAnsi" w:eastAsia="Times New Roman" w:hAnsiTheme="minorHAnsi" w:cstheme="minorHAnsi"/>
          <w:sz w:val="22"/>
          <w:szCs w:val="22"/>
          <w:lang w:val="en-GB"/>
        </w:rPr>
        <w:t>ă</w:t>
      </w:r>
      <w:r w:rsidRPr="00390954">
        <w:rPr>
          <w:rFonts w:asciiTheme="minorHAnsi" w:eastAsia="Times New Roman" w:hAnsiTheme="minorHAnsi" w:cstheme="minorHAnsi"/>
          <w:sz w:val="22"/>
          <w:szCs w:val="22"/>
          <w:lang w:val="en-GB"/>
        </w:rPr>
        <w:t xml:space="preserve">rii </w:t>
      </w:r>
      <w:r w:rsidR="005F46BD">
        <w:rPr>
          <w:rFonts w:asciiTheme="minorHAnsi" w:eastAsia="Times New Roman" w:hAnsiTheme="minorHAnsi" w:cstheme="minorHAnsi"/>
          <w:sz w:val="22"/>
          <w:szCs w:val="22"/>
          <w:lang w:val="en-GB"/>
        </w:rPr>
        <w:t>ş</w:t>
      </w:r>
      <w:r w:rsidRPr="00390954">
        <w:rPr>
          <w:rFonts w:asciiTheme="minorHAnsi" w:eastAsia="Times New Roman" w:hAnsiTheme="minorHAnsi" w:cstheme="minorHAnsi"/>
          <w:sz w:val="22"/>
          <w:szCs w:val="22"/>
          <w:lang w:val="en-GB"/>
        </w:rPr>
        <w:t>i accesibilit</w:t>
      </w:r>
      <w:r w:rsidR="005F46BD">
        <w:rPr>
          <w:rFonts w:asciiTheme="minorHAnsi" w:eastAsia="Times New Roman" w:hAnsiTheme="minorHAnsi" w:cstheme="minorHAnsi"/>
          <w:sz w:val="22"/>
          <w:szCs w:val="22"/>
          <w:lang w:val="en-GB"/>
        </w:rPr>
        <w:t>ăţ</w:t>
      </w:r>
      <w:r w:rsidRPr="00390954">
        <w:rPr>
          <w:rFonts w:asciiTheme="minorHAnsi" w:eastAsia="Times New Roman" w:hAnsiTheme="minorHAnsi" w:cstheme="minorHAnsi"/>
          <w:sz w:val="22"/>
          <w:szCs w:val="22"/>
          <w:lang w:val="en-GB"/>
        </w:rPr>
        <w:t>ii persoanelor cu di</w:t>
      </w:r>
      <w:r w:rsidR="005F46BD">
        <w:rPr>
          <w:rFonts w:asciiTheme="minorHAnsi" w:eastAsia="Times New Roman" w:hAnsiTheme="minorHAnsi" w:cstheme="minorHAnsi"/>
          <w:sz w:val="22"/>
          <w:szCs w:val="22"/>
          <w:lang w:val="en-GB"/>
        </w:rPr>
        <w:t>z</w:t>
      </w:r>
      <w:r w:rsidRPr="00390954">
        <w:rPr>
          <w:rFonts w:asciiTheme="minorHAnsi" w:eastAsia="Times New Roman" w:hAnsiTheme="minorHAnsi" w:cstheme="minorHAnsi"/>
          <w:sz w:val="22"/>
          <w:szCs w:val="22"/>
          <w:lang w:val="en-GB"/>
        </w:rPr>
        <w:t>abilit</w:t>
      </w:r>
      <w:r w:rsidR="005F46BD">
        <w:rPr>
          <w:rFonts w:asciiTheme="minorHAnsi" w:eastAsia="Times New Roman" w:hAnsiTheme="minorHAnsi" w:cstheme="minorHAnsi"/>
          <w:sz w:val="22"/>
          <w:szCs w:val="22"/>
          <w:lang w:val="en-GB"/>
        </w:rPr>
        <w:t>ăţ</w:t>
      </w:r>
      <w:r w:rsidRPr="00390954">
        <w:rPr>
          <w:rFonts w:asciiTheme="minorHAnsi" w:eastAsia="Times New Roman" w:hAnsiTheme="minorHAnsi" w:cstheme="minorHAnsi"/>
          <w:sz w:val="22"/>
          <w:szCs w:val="22"/>
          <w:lang w:val="en-GB"/>
        </w:rPr>
        <w:t>i;</w:t>
      </w:r>
    </w:p>
    <w:p w14:paraId="10D84400" w14:textId="77777777" w:rsidR="0052020F" w:rsidRPr="00714723" w:rsidRDefault="00705A62" w:rsidP="00470967">
      <w:pPr>
        <w:numPr>
          <w:ilvl w:val="0"/>
          <w:numId w:val="42"/>
        </w:numPr>
        <w:spacing w:before="0" w:after="0" w:line="259" w:lineRule="auto"/>
        <w:jc w:val="both"/>
        <w:rPr>
          <w:rFonts w:asciiTheme="minorHAnsi" w:eastAsia="Times New Roman" w:hAnsiTheme="minorHAnsi" w:cstheme="minorHAnsi"/>
          <w:sz w:val="22"/>
          <w:szCs w:val="22"/>
          <w:lang w:val="en-GB"/>
        </w:rPr>
      </w:pPr>
      <w:r w:rsidRPr="00390954">
        <w:rPr>
          <w:rFonts w:asciiTheme="minorHAnsi" w:eastAsia="Times New Roman" w:hAnsiTheme="minorHAnsi" w:cstheme="minorHAnsi"/>
          <w:sz w:val="22"/>
          <w:szCs w:val="22"/>
          <w:lang w:val="en-GB"/>
        </w:rPr>
        <w:t>m</w:t>
      </w:r>
      <w:r w:rsidR="005F46BD">
        <w:rPr>
          <w:rFonts w:asciiTheme="minorHAnsi" w:eastAsia="Times New Roman" w:hAnsiTheme="minorHAnsi" w:cstheme="minorHAnsi"/>
          <w:sz w:val="22"/>
          <w:szCs w:val="22"/>
          <w:lang w:val="en-GB"/>
        </w:rPr>
        <w:t>ă</w:t>
      </w:r>
      <w:r w:rsidRPr="00390954">
        <w:rPr>
          <w:rFonts w:asciiTheme="minorHAnsi" w:eastAsia="Times New Roman" w:hAnsiTheme="minorHAnsi" w:cstheme="minorHAnsi"/>
          <w:sz w:val="22"/>
          <w:szCs w:val="22"/>
          <w:lang w:val="en-GB"/>
        </w:rPr>
        <w:t>suri privind respectarea principiului DNSH ("Do not significant harm" - "A nu prejudicia în mod semnificativ").</w:t>
      </w:r>
    </w:p>
    <w:p w14:paraId="53B562D4" w14:textId="77777777" w:rsidR="00705A62" w:rsidRPr="00390954" w:rsidRDefault="00705A62" w:rsidP="00705A62">
      <w:pPr>
        <w:spacing w:before="0" w:after="0" w:line="259" w:lineRule="auto"/>
        <w:ind w:left="720"/>
        <w:jc w:val="both"/>
        <w:rPr>
          <w:rFonts w:asciiTheme="minorHAnsi" w:hAnsiTheme="minorHAnsi" w:cstheme="minorHAnsi"/>
          <w:b/>
          <w:bCs/>
          <w:sz w:val="22"/>
          <w:szCs w:val="22"/>
          <w:lang w:val="en-GB"/>
        </w:rPr>
      </w:pPr>
    </w:p>
    <w:p w14:paraId="709D4D02" w14:textId="77777777" w:rsidR="00933811" w:rsidRPr="00390954" w:rsidRDefault="00933811" w:rsidP="00470967">
      <w:pPr>
        <w:pStyle w:val="Heading2"/>
        <w:numPr>
          <w:ilvl w:val="1"/>
          <w:numId w:val="67"/>
        </w:numPr>
        <w:rPr>
          <w:sz w:val="22"/>
          <w:szCs w:val="22"/>
        </w:rPr>
      </w:pPr>
      <w:bookmarkStart w:id="169" w:name="_Toc141971086"/>
      <w:r w:rsidRPr="00390954">
        <w:rPr>
          <w:sz w:val="22"/>
          <w:szCs w:val="22"/>
        </w:rPr>
        <w:t>Aplicarea pragului de calitate</w:t>
      </w:r>
      <w:bookmarkEnd w:id="169"/>
    </w:p>
    <w:p w14:paraId="5DA03871" w14:textId="77777777" w:rsidR="00F20EED" w:rsidRPr="00390954" w:rsidRDefault="00F20EED" w:rsidP="00A84A1B">
      <w:pPr>
        <w:autoSpaceDE w:val="0"/>
        <w:autoSpaceDN w:val="0"/>
        <w:adjustRightInd w:val="0"/>
        <w:spacing w:before="0" w:after="0"/>
        <w:jc w:val="both"/>
        <w:rPr>
          <w:rFonts w:asciiTheme="minorHAnsi" w:hAnsiTheme="minorHAnsi" w:cstheme="minorHAnsi"/>
          <w:sz w:val="22"/>
          <w:szCs w:val="22"/>
          <w:lang w:eastAsia="en-GB"/>
        </w:rPr>
      </w:pPr>
      <w:r w:rsidRPr="00390954">
        <w:rPr>
          <w:rFonts w:asciiTheme="minorHAnsi" w:hAnsiTheme="minorHAnsi" w:cstheme="minorHAnsi"/>
          <w:color w:val="000000"/>
          <w:sz w:val="22"/>
          <w:szCs w:val="22"/>
          <w:lang w:eastAsia="en-GB"/>
        </w:rPr>
        <w:t xml:space="preserve">Pragul de calitate reprezintă </w:t>
      </w:r>
      <w:r w:rsidRPr="00390954">
        <w:rPr>
          <w:rFonts w:asciiTheme="minorHAnsi" w:hAnsiTheme="minorHAnsi" w:cstheme="minorHAnsi"/>
          <w:b/>
          <w:bCs/>
          <w:color w:val="000000"/>
          <w:sz w:val="22"/>
          <w:szCs w:val="22"/>
          <w:lang w:eastAsia="en-GB"/>
        </w:rPr>
        <w:t xml:space="preserve">punctajul minim obligatoriu de 50 de puncte </w:t>
      </w:r>
      <w:r w:rsidRPr="00390954">
        <w:rPr>
          <w:rFonts w:asciiTheme="minorHAnsi" w:hAnsiTheme="minorHAnsi" w:cstheme="minorHAnsi"/>
          <w:color w:val="000000"/>
          <w:sz w:val="22"/>
          <w:szCs w:val="22"/>
          <w:lang w:eastAsia="en-GB"/>
        </w:rPr>
        <w:t>obținut în urma evaluarii</w:t>
      </w:r>
      <w:r w:rsidRPr="00390954">
        <w:rPr>
          <w:rFonts w:asciiTheme="minorHAnsi" w:hAnsiTheme="minorHAnsi" w:cstheme="minorHAnsi"/>
          <w:b/>
          <w:bCs/>
          <w:sz w:val="22"/>
          <w:szCs w:val="22"/>
          <w:lang w:eastAsia="en-GB"/>
        </w:rPr>
        <w:t xml:space="preserve">.  </w:t>
      </w:r>
    </w:p>
    <w:p w14:paraId="66A2247C" w14:textId="77777777" w:rsidR="00925B43" w:rsidRPr="00390954" w:rsidRDefault="00925B43" w:rsidP="00A84A1B">
      <w:pPr>
        <w:autoSpaceDE w:val="0"/>
        <w:autoSpaceDN w:val="0"/>
        <w:adjustRightInd w:val="0"/>
        <w:spacing w:before="0" w:after="0"/>
        <w:jc w:val="both"/>
        <w:rPr>
          <w:rFonts w:asciiTheme="minorHAnsi" w:hAnsiTheme="minorHAnsi" w:cstheme="minorHAnsi"/>
          <w:sz w:val="22"/>
          <w:szCs w:val="22"/>
        </w:rPr>
      </w:pPr>
    </w:p>
    <w:p w14:paraId="755E964A" w14:textId="77777777" w:rsidR="00933811" w:rsidRPr="00390954" w:rsidRDefault="00933811" w:rsidP="00470967">
      <w:pPr>
        <w:pStyle w:val="Heading2"/>
        <w:numPr>
          <w:ilvl w:val="1"/>
          <w:numId w:val="67"/>
        </w:numPr>
        <w:rPr>
          <w:sz w:val="22"/>
          <w:szCs w:val="22"/>
        </w:rPr>
      </w:pPr>
      <w:bookmarkStart w:id="170" w:name="_Toc141971087"/>
      <w:r w:rsidRPr="00390954">
        <w:rPr>
          <w:sz w:val="22"/>
          <w:szCs w:val="22"/>
        </w:rPr>
        <w:t>Aplicarea pragului de excelență</w:t>
      </w:r>
      <w:bookmarkEnd w:id="170"/>
    </w:p>
    <w:p w14:paraId="48B88EA4" w14:textId="77777777" w:rsidR="006A4029" w:rsidRPr="00FC6D2C" w:rsidRDefault="006A4029" w:rsidP="00E62B75">
      <w:pPr>
        <w:autoSpaceDE w:val="0"/>
        <w:autoSpaceDN w:val="0"/>
        <w:adjustRightInd w:val="0"/>
        <w:spacing w:before="0" w:after="0"/>
        <w:jc w:val="both"/>
        <w:rPr>
          <w:rFonts w:asciiTheme="minorHAnsi" w:hAnsiTheme="minorHAnsi" w:cstheme="minorHAnsi"/>
          <w:sz w:val="22"/>
          <w:szCs w:val="22"/>
          <w:lang w:val="en-GB" w:eastAsia="en-GB"/>
        </w:rPr>
      </w:pPr>
    </w:p>
    <w:p w14:paraId="6B4509DC" w14:textId="77777777" w:rsidR="00E62B75" w:rsidRPr="00FC6D2C" w:rsidRDefault="00E62B75" w:rsidP="00470967">
      <w:pPr>
        <w:pStyle w:val="ListParagraph"/>
        <w:numPr>
          <w:ilvl w:val="0"/>
          <w:numId w:val="34"/>
        </w:numPr>
        <w:spacing w:before="0" w:after="0"/>
        <w:jc w:val="both"/>
        <w:rPr>
          <w:rFonts w:asciiTheme="minorHAnsi" w:eastAsia="SimSun" w:hAnsiTheme="minorHAnsi" w:cstheme="minorHAnsi"/>
          <w:b/>
          <w:sz w:val="22"/>
          <w:szCs w:val="22"/>
        </w:rPr>
      </w:pPr>
      <w:r w:rsidRPr="00FC6D2C">
        <w:rPr>
          <w:rFonts w:asciiTheme="minorHAnsi" w:eastAsia="SimSun" w:hAnsiTheme="minorHAnsi" w:cstheme="minorHAnsi"/>
          <w:b/>
          <w:sz w:val="22"/>
          <w:szCs w:val="22"/>
        </w:rPr>
        <w:t xml:space="preserve">Apelul de proiecte </w:t>
      </w:r>
      <w:r w:rsidRPr="00FC6D2C">
        <w:rPr>
          <w:rFonts w:asciiTheme="minorHAnsi" w:hAnsiTheme="minorHAnsi" w:cstheme="minorHAnsi"/>
          <w:b/>
          <w:sz w:val="22"/>
          <w:szCs w:val="22"/>
        </w:rPr>
        <w:t>PRSE/</w:t>
      </w:r>
      <w:r w:rsidR="00DC679A" w:rsidRPr="00FC6D2C">
        <w:rPr>
          <w:rFonts w:asciiTheme="minorHAnsi" w:hAnsiTheme="minorHAnsi" w:cstheme="minorHAnsi"/>
          <w:b/>
          <w:sz w:val="22"/>
          <w:szCs w:val="22"/>
        </w:rPr>
        <w:t>2.3</w:t>
      </w:r>
      <w:r w:rsidRPr="00FC6D2C">
        <w:rPr>
          <w:rFonts w:asciiTheme="minorHAnsi" w:hAnsiTheme="minorHAnsi" w:cstheme="minorHAnsi"/>
          <w:b/>
          <w:sz w:val="22"/>
          <w:szCs w:val="22"/>
        </w:rPr>
        <w:t>/</w:t>
      </w:r>
      <w:r w:rsidR="00DC679A" w:rsidRPr="00FC6D2C">
        <w:rPr>
          <w:rFonts w:asciiTheme="minorHAnsi" w:hAnsiTheme="minorHAnsi" w:cstheme="minorHAnsi"/>
          <w:b/>
          <w:sz w:val="22"/>
          <w:szCs w:val="22"/>
        </w:rPr>
        <w:t>1/</w:t>
      </w:r>
      <w:r w:rsidRPr="00FC6D2C">
        <w:rPr>
          <w:rFonts w:asciiTheme="minorHAnsi" w:hAnsiTheme="minorHAnsi" w:cstheme="minorHAnsi"/>
          <w:b/>
          <w:sz w:val="22"/>
          <w:szCs w:val="22"/>
        </w:rPr>
        <w:t>2023</w:t>
      </w:r>
      <w:r w:rsidRPr="00FC6D2C">
        <w:rPr>
          <w:rFonts w:asciiTheme="minorHAnsi" w:eastAsia="SimSun" w:hAnsiTheme="minorHAnsi" w:cstheme="minorHAnsi"/>
          <w:b/>
          <w:sz w:val="22"/>
          <w:szCs w:val="22"/>
        </w:rPr>
        <w:t xml:space="preserve">– </w:t>
      </w:r>
      <w:r w:rsidR="006A4029" w:rsidRPr="00FC6D2C">
        <w:rPr>
          <w:rFonts w:asciiTheme="minorHAnsi" w:eastAsia="SimSun" w:hAnsiTheme="minorHAnsi" w:cstheme="minorHAnsi"/>
          <w:bCs/>
          <w:sz w:val="22"/>
          <w:szCs w:val="22"/>
        </w:rPr>
        <w:t>apel</w:t>
      </w:r>
      <w:r w:rsidR="001D68FF" w:rsidRPr="00FC6D2C">
        <w:rPr>
          <w:rFonts w:asciiTheme="minorHAnsi" w:eastAsia="SimSun" w:hAnsiTheme="minorHAnsi" w:cstheme="minorHAnsi"/>
          <w:bCs/>
          <w:sz w:val="22"/>
          <w:szCs w:val="22"/>
        </w:rPr>
        <w:t>uri</w:t>
      </w:r>
      <w:r w:rsidR="006A4029" w:rsidRPr="00FC6D2C">
        <w:rPr>
          <w:rFonts w:asciiTheme="minorHAnsi" w:eastAsia="SimSun" w:hAnsiTheme="minorHAnsi" w:cstheme="minorHAnsi"/>
          <w:bCs/>
          <w:sz w:val="22"/>
          <w:szCs w:val="22"/>
        </w:rPr>
        <w:t xml:space="preserve"> de </w:t>
      </w:r>
      <w:r w:rsidR="006A4029" w:rsidRPr="00FC6D2C">
        <w:rPr>
          <w:rFonts w:asciiTheme="minorHAnsi" w:eastAsia="SimSun" w:hAnsiTheme="minorHAnsi" w:cstheme="minorHAnsi"/>
          <w:b/>
          <w:sz w:val="22"/>
          <w:szCs w:val="22"/>
        </w:rPr>
        <w:t>tip competitiv</w:t>
      </w:r>
      <w:r w:rsidR="006A4029" w:rsidRPr="00FC6D2C">
        <w:rPr>
          <w:rFonts w:asciiTheme="minorHAnsi" w:hAnsiTheme="minorHAnsi" w:cstheme="minorHAnsi"/>
          <w:sz w:val="22"/>
          <w:szCs w:val="22"/>
        </w:rPr>
        <w:t xml:space="preserve"> </w:t>
      </w:r>
      <w:r w:rsidR="006A4029" w:rsidRPr="00FC6D2C">
        <w:rPr>
          <w:rFonts w:asciiTheme="minorHAnsi" w:hAnsiTheme="minorHAnsi" w:cstheme="minorHAnsi"/>
          <w:b/>
          <w:bCs/>
          <w:sz w:val="22"/>
          <w:szCs w:val="22"/>
        </w:rPr>
        <w:t>cu depunere la termen</w:t>
      </w:r>
    </w:p>
    <w:p w14:paraId="5298266C" w14:textId="77777777" w:rsidR="006A4029" w:rsidRPr="00FC6D2C" w:rsidRDefault="006A4029" w:rsidP="006A4029">
      <w:pPr>
        <w:pStyle w:val="ListParagraph"/>
        <w:spacing w:before="0" w:after="0"/>
        <w:jc w:val="both"/>
        <w:rPr>
          <w:rFonts w:asciiTheme="minorHAnsi" w:eastAsia="SimSun" w:hAnsiTheme="minorHAnsi" w:cstheme="minorHAnsi"/>
          <w:b/>
          <w:sz w:val="22"/>
          <w:szCs w:val="22"/>
        </w:rPr>
      </w:pPr>
    </w:p>
    <w:p w14:paraId="3206CD7C" w14:textId="77777777" w:rsidR="00714723" w:rsidRPr="00FC6D2C" w:rsidRDefault="00714723" w:rsidP="00714723">
      <w:pPr>
        <w:autoSpaceDE w:val="0"/>
        <w:autoSpaceDN w:val="0"/>
        <w:spacing w:before="0" w:after="0"/>
        <w:jc w:val="both"/>
        <w:rPr>
          <w:rFonts w:ascii="Calibri" w:hAnsi="Calibri"/>
          <w:i/>
          <w:iCs/>
          <w:sz w:val="22"/>
          <w:szCs w:val="22"/>
          <w:lang w:eastAsia="en-GB"/>
        </w:rPr>
      </w:pPr>
      <w:bookmarkStart w:id="171" w:name="_Hlk141176387"/>
      <w:r w:rsidRPr="00FC6D2C">
        <w:rPr>
          <w:rFonts w:ascii="Calibri" w:hAnsi="Calibri"/>
          <w:sz w:val="22"/>
          <w:szCs w:val="22"/>
          <w:lang w:eastAsia="en-GB"/>
        </w:rPr>
        <w:t xml:space="preserve">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w:t>
      </w:r>
      <w:r w:rsidRPr="00FC6D2C">
        <w:rPr>
          <w:rFonts w:ascii="Calibri" w:hAnsi="Calibri"/>
          <w:b/>
          <w:bCs/>
          <w:sz w:val="22"/>
          <w:szCs w:val="22"/>
          <w:lang w:eastAsia="en-GB"/>
        </w:rPr>
        <w:t xml:space="preserve">70 de puncte, prag de excelență </w:t>
      </w:r>
      <w:r w:rsidRPr="00FC6D2C">
        <w:rPr>
          <w:rFonts w:ascii="Calibri" w:hAnsi="Calibri"/>
          <w:sz w:val="22"/>
          <w:szCs w:val="22"/>
          <w:lang w:eastAsia="en-GB"/>
        </w:rPr>
        <w:t>și să nu fi fost notat cu 0 în etapa de evaluare tehnico-financiară conform detaliilor de completare a grilei, cu încadrarea în alocarea financiară a apelului de proiecte</w:t>
      </w:r>
      <w:r w:rsidRPr="00FC6D2C">
        <w:rPr>
          <w:rFonts w:ascii="Calibri" w:hAnsi="Calibri"/>
          <w:i/>
          <w:iCs/>
          <w:sz w:val="22"/>
          <w:szCs w:val="22"/>
          <w:lang w:eastAsia="en-GB"/>
        </w:rPr>
        <w:t xml:space="preserve">. </w:t>
      </w:r>
      <w:r w:rsidRPr="00FC6D2C">
        <w:rPr>
          <w:rFonts w:ascii="Calibri" w:hAnsi="Calibri"/>
          <w:sz w:val="22"/>
          <w:szCs w:val="22"/>
        </w:rPr>
        <w:t>Mecanismul de implementare, inclusiv modalitatea de tratare a situațiilor în care bugetul proiectelor care întrunesc pragul de excelență depășește bugetul alocat apelului de proiecte și limitele pragurilor valorice, se aprobă prin decizia CM PR SE.</w:t>
      </w:r>
    </w:p>
    <w:p w14:paraId="4A05D621" w14:textId="77777777" w:rsidR="00714723" w:rsidRPr="00FC6D2C" w:rsidRDefault="00714723" w:rsidP="00714723">
      <w:pPr>
        <w:autoSpaceDE w:val="0"/>
        <w:autoSpaceDN w:val="0"/>
        <w:spacing w:before="0" w:after="0"/>
        <w:jc w:val="both"/>
        <w:rPr>
          <w:rFonts w:ascii="Calibri" w:hAnsi="Calibri"/>
          <w:i/>
          <w:iCs/>
          <w:sz w:val="22"/>
          <w:szCs w:val="22"/>
          <w:lang w:eastAsia="en-GB"/>
        </w:rPr>
      </w:pPr>
      <w:r w:rsidRPr="00FC6D2C">
        <w:rPr>
          <w:rFonts w:ascii="Calibri" w:hAnsi="Calibri"/>
          <w:sz w:val="22"/>
          <w:szCs w:val="22"/>
        </w:rPr>
        <w:t>Pentru cererile de finanțare, altele decât cele care obțin pragul de excelență și care nu se încadrează în pragurile de excelență stabilite anterior, etapa de contractare este demarată ulterior finalizării procesului de soluționare a contestațiilor, în baza rezultatelor finale, respectiv a punctajelor finale și cu încadrarea în bugetul disponibil</w:t>
      </w:r>
      <w:bookmarkEnd w:id="171"/>
      <w:r w:rsidRPr="00FC6D2C">
        <w:rPr>
          <w:rFonts w:ascii="Calibri" w:hAnsi="Calibri"/>
          <w:sz w:val="22"/>
          <w:szCs w:val="22"/>
        </w:rPr>
        <w:t>.</w:t>
      </w:r>
    </w:p>
    <w:p w14:paraId="5CF47FC9" w14:textId="77777777" w:rsidR="006A4029" w:rsidRPr="00FC6D2C" w:rsidRDefault="006A4029" w:rsidP="006A4029">
      <w:pPr>
        <w:autoSpaceDE w:val="0"/>
        <w:autoSpaceDN w:val="0"/>
        <w:adjustRightInd w:val="0"/>
        <w:spacing w:before="0" w:after="0"/>
        <w:jc w:val="both"/>
        <w:rPr>
          <w:rFonts w:asciiTheme="minorHAnsi" w:hAnsiTheme="minorHAnsi" w:cstheme="minorHAnsi"/>
          <w:sz w:val="22"/>
          <w:szCs w:val="22"/>
          <w:lang w:val="en-GB" w:eastAsia="en-GB"/>
        </w:rPr>
      </w:pPr>
    </w:p>
    <w:p w14:paraId="2AD72D05" w14:textId="77777777" w:rsidR="00933811" w:rsidRPr="00FC6D2C" w:rsidRDefault="00933811" w:rsidP="00470967">
      <w:pPr>
        <w:pStyle w:val="Heading2"/>
        <w:numPr>
          <w:ilvl w:val="1"/>
          <w:numId w:val="67"/>
        </w:numPr>
        <w:rPr>
          <w:sz w:val="22"/>
          <w:szCs w:val="22"/>
        </w:rPr>
      </w:pPr>
      <w:bookmarkStart w:id="172" w:name="_Toc141971088"/>
      <w:r w:rsidRPr="00FC6D2C">
        <w:rPr>
          <w:sz w:val="22"/>
          <w:szCs w:val="22"/>
        </w:rPr>
        <w:t>Notificarea rezultatului evaluării tehnice și financiare</w:t>
      </w:r>
      <w:bookmarkEnd w:id="172"/>
    </w:p>
    <w:p w14:paraId="1BE6DAFB" w14:textId="77777777" w:rsidR="009A1D52" w:rsidRPr="00FC6D2C" w:rsidRDefault="009A1D52" w:rsidP="009A1D52">
      <w:pPr>
        <w:tabs>
          <w:tab w:val="left" w:pos="1134"/>
        </w:tabs>
        <w:spacing w:before="0" w:after="0"/>
        <w:jc w:val="both"/>
        <w:rPr>
          <w:rFonts w:asciiTheme="minorHAnsi" w:hAnsiTheme="minorHAnsi" w:cstheme="minorHAnsi"/>
          <w:sz w:val="22"/>
          <w:szCs w:val="22"/>
        </w:rPr>
      </w:pPr>
      <w:r w:rsidRPr="00FC6D2C">
        <w:rPr>
          <w:rFonts w:asciiTheme="minorHAnsi" w:hAnsiTheme="minorHAnsi" w:cstheme="minorHAnsi"/>
          <w:sz w:val="22"/>
          <w:szCs w:val="22"/>
        </w:rPr>
        <w:t xml:space="preserve">Etapa de evaluare tehnică și financiară se poate încheia cu recomandări de corelări/observații, și depunctare dacă este cazul, cu condiția ca  aceste aspecte sa nu vizeze criteriile verificate </w:t>
      </w:r>
      <w:r w:rsidR="00C5286D" w:rsidRPr="00FC6D2C">
        <w:rPr>
          <w:rFonts w:asciiTheme="minorHAnsi" w:hAnsiTheme="minorHAnsi" w:cstheme="minorHAnsi"/>
          <w:sz w:val="22"/>
          <w:szCs w:val="22"/>
        </w:rPr>
        <w:t>î</w:t>
      </w:r>
      <w:r w:rsidRPr="00FC6D2C">
        <w:rPr>
          <w:rFonts w:asciiTheme="minorHAnsi" w:hAnsiTheme="minorHAnsi" w:cstheme="minorHAnsi"/>
          <w:sz w:val="22"/>
          <w:szCs w:val="22"/>
        </w:rPr>
        <w:t>n cadrul etapei de evaluare tehnico-financiar</w:t>
      </w:r>
      <w:r w:rsidR="00C5286D" w:rsidRPr="00FC6D2C">
        <w:rPr>
          <w:rFonts w:asciiTheme="minorHAnsi" w:hAnsiTheme="minorHAnsi" w:cstheme="minorHAnsi"/>
          <w:sz w:val="22"/>
          <w:szCs w:val="22"/>
        </w:rPr>
        <w:t>ă</w:t>
      </w:r>
      <w:r w:rsidRPr="00FC6D2C">
        <w:rPr>
          <w:rFonts w:asciiTheme="minorHAnsi" w:hAnsiTheme="minorHAnsi" w:cstheme="minorHAnsi"/>
          <w:sz w:val="22"/>
          <w:szCs w:val="22"/>
        </w:rPr>
        <w:t xml:space="preserve"> </w:t>
      </w:r>
      <w:r w:rsidR="00C5286D" w:rsidRPr="00FC6D2C">
        <w:rPr>
          <w:rFonts w:asciiTheme="minorHAnsi" w:hAnsiTheme="minorHAnsi" w:cstheme="minorHAnsi"/>
          <w:sz w:val="22"/>
          <w:szCs w:val="22"/>
        </w:rPr>
        <w:t>ș</w:t>
      </w:r>
      <w:r w:rsidRPr="00FC6D2C">
        <w:rPr>
          <w:rFonts w:asciiTheme="minorHAnsi" w:hAnsiTheme="minorHAnsi" w:cstheme="minorHAnsi"/>
          <w:sz w:val="22"/>
          <w:szCs w:val="22"/>
        </w:rPr>
        <w:t>i nici documentele care au stat la baza analizei.</w:t>
      </w:r>
    </w:p>
    <w:p w14:paraId="026B9193" w14:textId="77777777" w:rsidR="009A1D52" w:rsidRPr="00FC6D2C" w:rsidRDefault="009A1D52" w:rsidP="009A1D52">
      <w:pPr>
        <w:tabs>
          <w:tab w:val="left" w:pos="1134"/>
        </w:tabs>
        <w:spacing w:before="0" w:after="0"/>
        <w:jc w:val="both"/>
        <w:rPr>
          <w:rFonts w:asciiTheme="minorHAnsi" w:hAnsiTheme="minorHAnsi" w:cstheme="minorHAnsi"/>
          <w:sz w:val="22"/>
          <w:szCs w:val="22"/>
        </w:rPr>
      </w:pPr>
    </w:p>
    <w:p w14:paraId="73BC6554" w14:textId="77777777" w:rsidR="009A1D52" w:rsidRPr="00390954" w:rsidRDefault="009A1D52" w:rsidP="009A1D52">
      <w:pPr>
        <w:tabs>
          <w:tab w:val="left" w:pos="1134"/>
        </w:tabs>
        <w:spacing w:before="0" w:after="0"/>
        <w:jc w:val="both"/>
        <w:rPr>
          <w:rFonts w:asciiTheme="minorHAnsi" w:hAnsiTheme="minorHAnsi" w:cstheme="minorHAnsi"/>
          <w:sz w:val="22"/>
          <w:szCs w:val="22"/>
        </w:rPr>
      </w:pPr>
      <w:r w:rsidRPr="00FC6D2C">
        <w:rPr>
          <w:rFonts w:asciiTheme="minorHAnsi" w:hAnsiTheme="minorHAnsi" w:cstheme="minorHAnsi"/>
          <w:sz w:val="22"/>
          <w:szCs w:val="22"/>
        </w:rPr>
        <w:t>Dacă evaluatorii constată că există aspecte în prezentarea proiectului care au influenţă asupra implementării sale, vor face recomandări fundamentate</w:t>
      </w:r>
      <w:r w:rsidRPr="00390954">
        <w:rPr>
          <w:rFonts w:asciiTheme="minorHAnsi" w:hAnsiTheme="minorHAnsi" w:cstheme="minorHAnsi"/>
          <w:sz w:val="22"/>
          <w:szCs w:val="22"/>
        </w:rPr>
        <w:t xml:space="preserv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conformitatea </w:t>
      </w:r>
      <w:r w:rsidR="00466C77" w:rsidRPr="00390954">
        <w:rPr>
          <w:rFonts w:asciiTheme="minorHAnsi" w:eastAsia="Times New Roman" w:hAnsiTheme="minorHAnsi" w:cstheme="minorHAnsi"/>
          <w:sz w:val="22"/>
          <w:szCs w:val="22"/>
        </w:rPr>
        <w:t>proiect tehnic de înfiinţare a perdelelor forestiere</w:t>
      </w:r>
      <w:r w:rsidRPr="00390954">
        <w:rPr>
          <w:rFonts w:asciiTheme="minorHAnsi" w:hAnsiTheme="minorHAnsi" w:cstheme="minorHAnsi"/>
          <w:sz w:val="22"/>
          <w:szCs w:val="22"/>
        </w:rPr>
        <w: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1D8838D0" w14:textId="77777777" w:rsidR="009A1D52" w:rsidRPr="00390954" w:rsidRDefault="009A1D52" w:rsidP="009A1D52">
      <w:pPr>
        <w:tabs>
          <w:tab w:val="left" w:pos="1134"/>
        </w:tabs>
        <w:spacing w:before="0" w:after="0"/>
        <w:jc w:val="both"/>
        <w:rPr>
          <w:rFonts w:asciiTheme="minorHAnsi" w:hAnsiTheme="minorHAnsi" w:cstheme="minorHAnsi"/>
          <w:sz w:val="22"/>
          <w:szCs w:val="22"/>
        </w:rPr>
      </w:pPr>
    </w:p>
    <w:p w14:paraId="0DF84055" w14:textId="77777777" w:rsidR="009A1D52" w:rsidRPr="00390954" w:rsidRDefault="009A1D52" w:rsidP="009A1D52">
      <w:pPr>
        <w:tabs>
          <w:tab w:val="left" w:pos="1134"/>
        </w:tabs>
        <w:spacing w:before="0" w:after="0"/>
        <w:jc w:val="both"/>
        <w:rPr>
          <w:rFonts w:asciiTheme="minorHAnsi" w:hAnsiTheme="minorHAnsi" w:cstheme="minorHAnsi"/>
          <w:sz w:val="22"/>
          <w:szCs w:val="22"/>
        </w:rPr>
      </w:pPr>
      <w:r w:rsidRPr="00390954">
        <w:rPr>
          <w:rFonts w:asciiTheme="minorHAnsi" w:hAnsiTheme="minorHAnsi" w:cstheme="minorHAnsi"/>
          <w:sz w:val="22"/>
          <w:szCs w:val="22"/>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07C8BC46" w14:textId="77777777" w:rsidR="009A1D52" w:rsidRPr="00390954" w:rsidRDefault="009A1D52" w:rsidP="009A1D52">
      <w:pPr>
        <w:tabs>
          <w:tab w:val="left" w:pos="1134"/>
        </w:tabs>
        <w:spacing w:before="0" w:after="0"/>
        <w:jc w:val="both"/>
        <w:rPr>
          <w:rFonts w:asciiTheme="minorHAnsi" w:hAnsiTheme="minorHAnsi" w:cstheme="minorHAnsi"/>
          <w:sz w:val="22"/>
          <w:szCs w:val="22"/>
        </w:rPr>
      </w:pPr>
      <w:r w:rsidRPr="00390954">
        <w:rPr>
          <w:rFonts w:asciiTheme="minorHAnsi" w:hAnsiTheme="minorHAnsi" w:cstheme="minorHAnsi"/>
          <w:sz w:val="22"/>
          <w:szCs w:val="22"/>
        </w:rPr>
        <w:t>Împotriva rezultatului evaluării tehnice și financiare, solicitantul poate formula contestație în termenele prevăzute în Ghidul Solicitantului în termen de 30 zile calendaristice, calculate de la data comunicării rezultatului evaluării, detalii fiind prezentate in secțiunea 8.8.</w:t>
      </w:r>
    </w:p>
    <w:p w14:paraId="3AEB702B" w14:textId="77777777" w:rsidR="009A1D52" w:rsidRPr="00390954" w:rsidRDefault="009A1D52" w:rsidP="009A1D52">
      <w:pPr>
        <w:tabs>
          <w:tab w:val="left" w:pos="1134"/>
        </w:tabs>
        <w:spacing w:before="0" w:after="0"/>
        <w:jc w:val="both"/>
        <w:rPr>
          <w:rFonts w:asciiTheme="minorHAnsi" w:hAnsiTheme="minorHAnsi" w:cstheme="minorHAnsi"/>
          <w:sz w:val="22"/>
          <w:szCs w:val="22"/>
        </w:rPr>
      </w:pPr>
      <w:r w:rsidRPr="00390954">
        <w:rPr>
          <w:rFonts w:asciiTheme="minorHAnsi" w:hAnsiTheme="minorHAnsi" w:cstheme="minorHAnsi"/>
          <w:sz w:val="22"/>
          <w:szCs w:val="22"/>
        </w:rPr>
        <w:t>De asemenea, în cazul proiectelor care au obținut punctajul minim, însă nu intră în alocarea financiară a apelului de proiecte, AM va notifica solicitanții asupra situației proiectului.</w:t>
      </w:r>
    </w:p>
    <w:p w14:paraId="753AF7F0" w14:textId="77777777" w:rsidR="00B057C3" w:rsidRPr="00390954" w:rsidRDefault="009A1D52" w:rsidP="009A1D52">
      <w:pPr>
        <w:tabs>
          <w:tab w:val="left" w:pos="1134"/>
        </w:tabs>
        <w:spacing w:before="0" w:after="0"/>
        <w:jc w:val="both"/>
        <w:rPr>
          <w:rFonts w:asciiTheme="minorHAnsi" w:hAnsiTheme="minorHAnsi" w:cstheme="minorHAnsi"/>
          <w:sz w:val="22"/>
          <w:szCs w:val="22"/>
        </w:rPr>
      </w:pPr>
      <w:r w:rsidRPr="00390954">
        <w:rPr>
          <w:rFonts w:asciiTheme="minorHAnsi" w:hAnsiTheme="minorHAnsi" w:cstheme="minorHAnsi"/>
          <w:sz w:val="22"/>
          <w:szCs w:val="22"/>
        </w:rPr>
        <w:lastRenderedPageBreak/>
        <w:t>Detalii despre modalitatea de acordare a punctajelor sunt menționate în grila relevantă pentru etapa de evaluare tehnică și financiară.</w:t>
      </w:r>
    </w:p>
    <w:p w14:paraId="7246959D" w14:textId="77777777" w:rsidR="009A1D52" w:rsidRPr="00390954" w:rsidRDefault="009A1D52" w:rsidP="009A1D52">
      <w:pPr>
        <w:tabs>
          <w:tab w:val="left" w:pos="1134"/>
        </w:tabs>
        <w:spacing w:before="0" w:after="0"/>
        <w:jc w:val="both"/>
        <w:rPr>
          <w:rFonts w:asciiTheme="minorHAnsi" w:hAnsiTheme="minorHAnsi" w:cstheme="minorHAnsi"/>
          <w:b/>
          <w:bCs/>
          <w:sz w:val="22"/>
          <w:szCs w:val="22"/>
        </w:rPr>
      </w:pPr>
    </w:p>
    <w:p w14:paraId="18E6A9BD" w14:textId="77777777" w:rsidR="00181E8F" w:rsidRPr="00390954" w:rsidRDefault="00181E8F" w:rsidP="00470967">
      <w:pPr>
        <w:pStyle w:val="Heading2"/>
        <w:numPr>
          <w:ilvl w:val="1"/>
          <w:numId w:val="67"/>
        </w:numPr>
        <w:rPr>
          <w:sz w:val="22"/>
          <w:szCs w:val="22"/>
        </w:rPr>
      </w:pPr>
      <w:bookmarkStart w:id="173" w:name="_Toc141971089"/>
      <w:r w:rsidRPr="00390954">
        <w:rPr>
          <w:sz w:val="22"/>
          <w:szCs w:val="22"/>
        </w:rPr>
        <w:t>Contestații</w:t>
      </w:r>
      <w:bookmarkEnd w:id="173"/>
    </w:p>
    <w:p w14:paraId="640A7B52" w14:textId="77777777" w:rsidR="00181E8F" w:rsidRPr="00390954" w:rsidRDefault="00181E8F" w:rsidP="00181E8F">
      <w:pPr>
        <w:spacing w:before="0" w:after="0"/>
        <w:jc w:val="both"/>
        <w:rPr>
          <w:rFonts w:asciiTheme="minorHAnsi" w:hAnsiTheme="minorHAnsi" w:cstheme="minorHAnsi"/>
          <w:sz w:val="22"/>
          <w:szCs w:val="22"/>
        </w:rPr>
      </w:pPr>
      <w:bookmarkStart w:id="174" w:name="_Hlk92979750"/>
      <w:bookmarkStart w:id="175" w:name="_Hlk100136820"/>
      <w:r w:rsidRPr="00390954">
        <w:rPr>
          <w:rFonts w:asciiTheme="minorHAnsi" w:hAnsiTheme="minorHAnsi" w:cstheme="minorHAnsi"/>
          <w:sz w:val="22"/>
          <w:szCs w:val="22"/>
        </w:rPr>
        <w:t>Împotriva deciziei de respingere a rezultatului evaluarii tehnico-financia</w:t>
      </w:r>
      <w:r w:rsidRPr="00390954">
        <w:rPr>
          <w:rFonts w:asciiTheme="minorHAnsi" w:hAnsiTheme="minorHAnsi" w:cstheme="minorHAnsi"/>
          <w:b/>
          <w:sz w:val="22"/>
          <w:szCs w:val="22"/>
        </w:rPr>
        <w:t>r</w:t>
      </w:r>
      <w:r w:rsidRPr="00390954">
        <w:rPr>
          <w:rFonts w:asciiTheme="minorHAnsi" w:hAnsiTheme="minorHAnsi" w:cstheme="minorHAnsi"/>
          <w:sz w:val="22"/>
          <w:szCs w:val="22"/>
        </w:rPr>
        <w:t xml:space="preserve">a/finanțării se poate formula contestație pe cale administrativă, </w:t>
      </w:r>
      <w:r w:rsidR="006A4029" w:rsidRPr="00390954">
        <w:rPr>
          <w:rFonts w:asciiTheme="minorHAnsi" w:hAnsiTheme="minorHAnsi" w:cstheme="minorHAnsi"/>
          <w:sz w:val="22"/>
          <w:szCs w:val="22"/>
        </w:rPr>
        <w:t>care se va depune la AM</w:t>
      </w:r>
      <w:r w:rsidRPr="00390954">
        <w:rPr>
          <w:rFonts w:asciiTheme="minorHAnsi" w:hAnsiTheme="minorHAnsi" w:cstheme="minorHAnsi"/>
          <w:sz w:val="22"/>
          <w:szCs w:val="22"/>
        </w:rPr>
        <w:t xml:space="preserve">, în termenul de </w:t>
      </w:r>
      <w:r w:rsidR="00670642" w:rsidRPr="00390954">
        <w:rPr>
          <w:rFonts w:asciiTheme="minorHAnsi" w:hAnsiTheme="minorHAnsi" w:cstheme="minorHAnsi"/>
          <w:sz w:val="22"/>
          <w:szCs w:val="22"/>
        </w:rPr>
        <w:t>30</w:t>
      </w:r>
      <w:r w:rsidRPr="00390954">
        <w:rPr>
          <w:rFonts w:asciiTheme="minorHAnsi" w:hAnsiTheme="minorHAnsi" w:cstheme="minorHAnsi"/>
          <w:sz w:val="22"/>
          <w:szCs w:val="22"/>
        </w:rPr>
        <w:t xml:space="preserve"> zile </w:t>
      </w:r>
      <w:r w:rsidR="00DC679A" w:rsidRPr="00390954">
        <w:rPr>
          <w:rFonts w:asciiTheme="minorHAnsi" w:hAnsiTheme="minorHAnsi" w:cstheme="minorHAnsi"/>
          <w:sz w:val="22"/>
          <w:szCs w:val="22"/>
        </w:rPr>
        <w:t>calendaristice</w:t>
      </w:r>
      <w:r w:rsidRPr="00390954">
        <w:rPr>
          <w:rFonts w:asciiTheme="minorHAnsi" w:hAnsiTheme="minorHAnsi" w:cstheme="minorHAnsi"/>
          <w:sz w:val="22"/>
          <w:szCs w:val="22"/>
        </w:rPr>
        <w:t xml:space="preserve">, calculat de la data de la primirii acesteia prin sistemul informatic MySMIS2021/SMIS2021+. </w:t>
      </w:r>
    </w:p>
    <w:p w14:paraId="0129D375"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Contestaţia se formulează în scris va cuprinde:</w:t>
      </w:r>
    </w:p>
    <w:p w14:paraId="3CA1DABD" w14:textId="77777777" w:rsidR="00B057C3" w:rsidRPr="00390954" w:rsidRDefault="00B057C3" w:rsidP="00B057C3">
      <w:pPr>
        <w:pStyle w:val="Default"/>
        <w:spacing w:after="63"/>
        <w:ind w:left="284"/>
        <w:rPr>
          <w:rFonts w:asciiTheme="minorHAnsi" w:hAnsiTheme="minorHAnsi" w:cstheme="minorHAnsi"/>
          <w:sz w:val="22"/>
          <w:szCs w:val="22"/>
          <w:lang w:val="en-US" w:eastAsia="en-GB"/>
        </w:rPr>
      </w:pPr>
      <w:bookmarkStart w:id="176" w:name="_Hlk92874630"/>
      <w:r w:rsidRPr="00390954">
        <w:rPr>
          <w:rFonts w:asciiTheme="minorHAnsi" w:hAnsiTheme="minorHAnsi" w:cstheme="minorHAnsi"/>
          <w:sz w:val="22"/>
          <w:szCs w:val="22"/>
          <w:lang w:val="en-US"/>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28515716" w14:textId="77777777" w:rsidR="00B057C3" w:rsidRPr="00390954" w:rsidRDefault="00B057C3" w:rsidP="00B057C3">
      <w:pPr>
        <w:pStyle w:val="Default"/>
        <w:spacing w:after="63"/>
        <w:ind w:left="284"/>
        <w:rPr>
          <w:rFonts w:asciiTheme="minorHAnsi" w:hAnsiTheme="minorHAnsi" w:cstheme="minorHAnsi"/>
          <w:sz w:val="22"/>
          <w:szCs w:val="22"/>
          <w:lang w:val="en-US"/>
        </w:rPr>
      </w:pPr>
      <w:r w:rsidRPr="00390954">
        <w:rPr>
          <w:rFonts w:asciiTheme="minorHAnsi" w:hAnsiTheme="minorHAnsi" w:cstheme="minorHAnsi"/>
          <w:sz w:val="22"/>
          <w:szCs w:val="22"/>
          <w:lang w:val="en-US"/>
        </w:rPr>
        <w:t xml:space="preserve">b) datele de identificare ale reprezentantului legal al solicitantului; </w:t>
      </w:r>
    </w:p>
    <w:p w14:paraId="53869E70" w14:textId="77777777" w:rsidR="00B057C3" w:rsidRPr="00390954" w:rsidRDefault="00B057C3" w:rsidP="00B057C3">
      <w:pPr>
        <w:pStyle w:val="Default"/>
        <w:spacing w:after="63"/>
        <w:ind w:left="284"/>
        <w:rPr>
          <w:rFonts w:asciiTheme="minorHAnsi" w:hAnsiTheme="minorHAnsi" w:cstheme="minorHAnsi"/>
          <w:sz w:val="22"/>
          <w:szCs w:val="22"/>
          <w:lang w:val="en-US"/>
        </w:rPr>
      </w:pPr>
      <w:r w:rsidRPr="00390954">
        <w:rPr>
          <w:rFonts w:asciiTheme="minorHAnsi" w:hAnsiTheme="minorHAnsi" w:cstheme="minorHAnsi"/>
          <w:sz w:val="22"/>
          <w:szCs w:val="22"/>
          <w:lang w:val="en-US"/>
        </w:rPr>
        <w:t xml:space="preserve">c) obiectul contestației; </w:t>
      </w:r>
    </w:p>
    <w:p w14:paraId="6E791869" w14:textId="77777777" w:rsidR="00B057C3" w:rsidRPr="00390954" w:rsidRDefault="00B057C3" w:rsidP="00B057C3">
      <w:pPr>
        <w:pStyle w:val="Default"/>
        <w:spacing w:after="63"/>
        <w:ind w:left="284"/>
        <w:rPr>
          <w:rFonts w:asciiTheme="minorHAnsi" w:hAnsiTheme="minorHAnsi" w:cstheme="minorHAnsi"/>
          <w:sz w:val="22"/>
          <w:szCs w:val="22"/>
          <w:lang w:val="en-US"/>
        </w:rPr>
      </w:pPr>
      <w:r w:rsidRPr="00390954">
        <w:rPr>
          <w:rFonts w:asciiTheme="minorHAnsi" w:hAnsiTheme="minorHAnsi" w:cstheme="minorHAnsi"/>
          <w:sz w:val="22"/>
          <w:szCs w:val="22"/>
          <w:lang w:val="en-US"/>
        </w:rPr>
        <w:t xml:space="preserve">d) criteriul/criteriile contestate; </w:t>
      </w:r>
    </w:p>
    <w:p w14:paraId="36AA594C" w14:textId="77777777" w:rsidR="00B057C3" w:rsidRPr="00390954" w:rsidRDefault="00B057C3" w:rsidP="00B057C3">
      <w:pPr>
        <w:pStyle w:val="Default"/>
        <w:spacing w:after="63"/>
        <w:ind w:left="284"/>
        <w:rPr>
          <w:rFonts w:asciiTheme="minorHAnsi" w:hAnsiTheme="minorHAnsi" w:cstheme="minorHAnsi"/>
          <w:sz w:val="22"/>
          <w:szCs w:val="22"/>
          <w:lang w:val="en-US"/>
        </w:rPr>
      </w:pPr>
      <w:r w:rsidRPr="00390954">
        <w:rPr>
          <w:rFonts w:asciiTheme="minorHAnsi" w:hAnsiTheme="minorHAnsi" w:cstheme="minorHAnsi"/>
          <w:sz w:val="22"/>
          <w:szCs w:val="22"/>
          <w:lang w:val="en-US"/>
        </w:rPr>
        <w:t xml:space="preserve">e) motivele de fapt și de drept pe care se întemeiază contestația, detaliate pentru fiecare criteriu de evaluare și selecție în parte contestat; </w:t>
      </w:r>
    </w:p>
    <w:p w14:paraId="40309AD7" w14:textId="77777777" w:rsidR="00181E8F" w:rsidRPr="00390954" w:rsidRDefault="00B057C3" w:rsidP="00B057C3">
      <w:pPr>
        <w:spacing w:before="0" w:after="0"/>
        <w:ind w:left="284"/>
        <w:jc w:val="both"/>
        <w:rPr>
          <w:rFonts w:asciiTheme="minorHAnsi" w:hAnsiTheme="minorHAnsi" w:cstheme="minorHAnsi"/>
          <w:sz w:val="22"/>
          <w:szCs w:val="22"/>
          <w:lang w:val="en-US"/>
        </w:rPr>
      </w:pPr>
      <w:r w:rsidRPr="00390954">
        <w:rPr>
          <w:rFonts w:asciiTheme="minorHAnsi" w:hAnsiTheme="minorHAnsi" w:cstheme="minorHAnsi"/>
          <w:sz w:val="22"/>
          <w:szCs w:val="22"/>
          <w:lang w:val="en-US"/>
        </w:rPr>
        <w:t>f) semnătura reprezentantului legal/împuternicit al solicitantului.</w:t>
      </w:r>
    </w:p>
    <w:p w14:paraId="23B108F7" w14:textId="77777777" w:rsidR="00B057C3" w:rsidRPr="00390954" w:rsidRDefault="00B057C3" w:rsidP="00B057C3">
      <w:pPr>
        <w:spacing w:before="0" w:after="0"/>
        <w:ind w:left="284"/>
        <w:jc w:val="both"/>
        <w:rPr>
          <w:rFonts w:asciiTheme="minorHAnsi" w:hAnsiTheme="minorHAnsi" w:cstheme="minorHAnsi"/>
          <w:sz w:val="22"/>
          <w:szCs w:val="22"/>
        </w:rPr>
      </w:pPr>
    </w:p>
    <w:p w14:paraId="59B1C3EB"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13B6068F" w14:textId="77777777" w:rsidR="00181E8F" w:rsidRPr="00390954" w:rsidRDefault="00181E8F" w:rsidP="00181E8F">
      <w:pPr>
        <w:autoSpaceDE w:val="0"/>
        <w:autoSpaceDN w:val="0"/>
        <w:adjustRightInd w:val="0"/>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În cazul în care contestatarul nu prezintă motivele de fapt şi de drept, dovezile pe care se întemeiază contestaţia, aceasta nu are obiect de analiză și prin urmare AM   o va considera neîntemeiată. Contestaţiile, inclusiv documentele suport, se trimit prin sistemul </w:t>
      </w:r>
      <w:r w:rsidRPr="00390954">
        <w:rPr>
          <w:rFonts w:asciiTheme="minorHAnsi" w:hAnsiTheme="minorHAnsi" w:cstheme="minorHAnsi"/>
          <w:sz w:val="22"/>
          <w:szCs w:val="22"/>
        </w:rPr>
        <w:t>MySMIS2021/SMIS2021+</w:t>
      </w:r>
      <w:r w:rsidRPr="00390954">
        <w:rPr>
          <w:rFonts w:asciiTheme="minorHAnsi" w:hAnsiTheme="minorHAnsi" w:cstheme="minorHAnsi"/>
          <w:color w:val="000000"/>
          <w:sz w:val="22"/>
          <w:szCs w:val="22"/>
          <w:lang w:eastAsia="en-GB"/>
        </w:rPr>
        <w:t xml:space="preserve">, meniul Contestații, în conformitate cu instrucțiunile de completare din Manualul de utilizare MySMIS. </w:t>
      </w:r>
    </w:p>
    <w:p w14:paraId="49265CE9" w14:textId="77777777" w:rsidR="00181E8F" w:rsidRPr="00390954" w:rsidRDefault="00181E8F" w:rsidP="00181E8F">
      <w:pPr>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Contestaţia se va depune în termen de maxim </w:t>
      </w:r>
      <w:r w:rsidR="00670642" w:rsidRPr="00390954">
        <w:rPr>
          <w:rFonts w:asciiTheme="minorHAnsi" w:hAnsiTheme="minorHAnsi" w:cstheme="minorHAnsi"/>
          <w:color w:val="000000"/>
          <w:sz w:val="22"/>
          <w:szCs w:val="22"/>
          <w:lang w:eastAsia="en-GB"/>
        </w:rPr>
        <w:t>30</w:t>
      </w:r>
      <w:r w:rsidRPr="00390954">
        <w:rPr>
          <w:rFonts w:asciiTheme="minorHAnsi" w:hAnsiTheme="minorHAnsi" w:cstheme="minorHAnsi"/>
          <w:color w:val="000000"/>
          <w:sz w:val="22"/>
          <w:szCs w:val="22"/>
          <w:lang w:eastAsia="en-GB"/>
        </w:rPr>
        <w:t xml:space="preserve"> zile </w:t>
      </w:r>
      <w:r w:rsidR="00DC679A" w:rsidRPr="00390954">
        <w:rPr>
          <w:rFonts w:asciiTheme="minorHAnsi" w:hAnsiTheme="minorHAnsi" w:cstheme="minorHAnsi"/>
          <w:color w:val="000000"/>
          <w:sz w:val="22"/>
          <w:szCs w:val="22"/>
          <w:lang w:eastAsia="en-GB"/>
        </w:rPr>
        <w:t>calendaristice</w:t>
      </w:r>
      <w:r w:rsidRPr="00390954">
        <w:rPr>
          <w:rFonts w:asciiTheme="minorHAnsi" w:hAnsiTheme="minorHAnsi" w:cstheme="minorHAnsi"/>
          <w:color w:val="000000"/>
          <w:sz w:val="22"/>
          <w:szCs w:val="22"/>
          <w:lang w:eastAsia="en-GB"/>
        </w:rPr>
        <w:t xml:space="preserve"> de la data înştiinţării de către AM a rezultatului asupra procesului de evaluare și selecție.</w:t>
      </w:r>
    </w:p>
    <w:p w14:paraId="5FC742FD" w14:textId="77777777" w:rsidR="00181E8F" w:rsidRPr="00390954" w:rsidRDefault="00181E8F" w:rsidP="00181E8F">
      <w:pPr>
        <w:autoSpaceDE w:val="0"/>
        <w:autoSpaceDN w:val="0"/>
        <w:adjustRightInd w:val="0"/>
        <w:spacing w:before="0" w:after="0"/>
        <w:jc w:val="both"/>
        <w:rPr>
          <w:rFonts w:asciiTheme="minorHAnsi" w:hAnsiTheme="minorHAnsi" w:cstheme="minorHAnsi"/>
          <w:b/>
          <w:bCs/>
          <w:color w:val="000000"/>
          <w:sz w:val="22"/>
          <w:szCs w:val="22"/>
          <w:lang w:eastAsia="en-GB"/>
        </w:rPr>
      </w:pPr>
    </w:p>
    <w:p w14:paraId="7A61D6C6" w14:textId="77777777" w:rsidR="00181E8F" w:rsidRPr="00390954" w:rsidRDefault="00181E8F" w:rsidP="00181E8F">
      <w:pPr>
        <w:autoSpaceDE w:val="0"/>
        <w:autoSpaceDN w:val="0"/>
        <w:adjustRightInd w:val="0"/>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b/>
          <w:bCs/>
          <w:color w:val="000000"/>
          <w:sz w:val="22"/>
          <w:szCs w:val="22"/>
          <w:lang w:eastAsia="en-GB"/>
        </w:rPr>
        <w:t xml:space="preserve">Notă! </w:t>
      </w:r>
      <w:r w:rsidRPr="00390954">
        <w:rPr>
          <w:rFonts w:asciiTheme="minorHAnsi" w:hAnsiTheme="minorHAnsi" w:cstheme="minorHAnsi"/>
          <w:color w:val="000000"/>
          <w:sz w:val="22"/>
          <w:szCs w:val="22"/>
          <w:lang w:eastAsia="en-GB"/>
        </w:rPr>
        <w:t xml:space="preserve">Contestațiile depuse după termenul de </w:t>
      </w:r>
      <w:r w:rsidR="00670642" w:rsidRPr="00390954">
        <w:rPr>
          <w:rFonts w:asciiTheme="minorHAnsi" w:hAnsiTheme="minorHAnsi" w:cstheme="minorHAnsi"/>
          <w:color w:val="000000"/>
          <w:sz w:val="22"/>
          <w:szCs w:val="22"/>
          <w:lang w:eastAsia="en-GB"/>
        </w:rPr>
        <w:t>30</w:t>
      </w:r>
      <w:r w:rsidRPr="00390954">
        <w:rPr>
          <w:rFonts w:asciiTheme="minorHAnsi" w:hAnsiTheme="minorHAnsi" w:cstheme="minorHAnsi"/>
          <w:color w:val="000000"/>
          <w:sz w:val="22"/>
          <w:szCs w:val="22"/>
          <w:lang w:eastAsia="en-GB"/>
        </w:rPr>
        <w:t xml:space="preserve"> zile menționat anterior vor fi respinse, rezultatul obtinut în cadrul procesului de evaluare şi selecţie fiind menţinut. </w:t>
      </w:r>
    </w:p>
    <w:bookmarkEnd w:id="176"/>
    <w:p w14:paraId="1679553B"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 xml:space="preserve">Comitetul de soluționare a contestațiilor soluționează contestația prin decizie motivată, în termen de </w:t>
      </w:r>
      <w:r w:rsidR="007F2874" w:rsidRPr="00390954">
        <w:rPr>
          <w:rFonts w:asciiTheme="minorHAnsi" w:hAnsiTheme="minorHAnsi" w:cstheme="minorHAnsi"/>
          <w:sz w:val="22"/>
          <w:szCs w:val="22"/>
        </w:rPr>
        <w:t>30 zile</w:t>
      </w:r>
      <w:r w:rsidRPr="00390954">
        <w:rPr>
          <w:rFonts w:asciiTheme="minorHAnsi" w:hAnsiTheme="minorHAnsi" w:cstheme="minorHAnsi"/>
          <w:sz w:val="22"/>
          <w:szCs w:val="22"/>
        </w:rPr>
        <w:t xml:space="preserve"> </w:t>
      </w:r>
      <w:r w:rsidR="00DC679A" w:rsidRPr="00390954">
        <w:rPr>
          <w:rFonts w:asciiTheme="minorHAnsi" w:hAnsiTheme="minorHAnsi" w:cstheme="minorHAnsi"/>
          <w:sz w:val="22"/>
          <w:szCs w:val="22"/>
        </w:rPr>
        <w:t xml:space="preserve"> calendaristice </w:t>
      </w:r>
      <w:r w:rsidRPr="00390954">
        <w:rPr>
          <w:rFonts w:asciiTheme="minorHAnsi" w:hAnsiTheme="minorHAnsi" w:cstheme="minorHAnsi"/>
          <w:sz w:val="22"/>
          <w:szCs w:val="22"/>
        </w:rPr>
        <w:t xml:space="preserve">de la data înregistrării acesteia, care se comunică solicitantului sau, după caz,  liderului de parteneriat. Decizia AM privind soluționarea contestațiilor este finală, iar contestatarul nu mai poate înainta la AM o nouă contestație pe marginea aceluiași subiect.  </w:t>
      </w:r>
      <w:r w:rsidRPr="00390954">
        <w:rPr>
          <w:rFonts w:asciiTheme="minorHAnsi" w:hAnsiTheme="minorHAnsi" w:cstheme="minorHAnsi"/>
          <w:bCs/>
          <w:sz w:val="22"/>
          <w:szCs w:val="22"/>
        </w:rPr>
        <w:t>Împotriva deciziei emisă, solicitantul poate formula plângere în termenul prevăzut de lege la instanța de contencios administrativ, în conformitate cu prevederile Legii</w:t>
      </w:r>
      <w:r w:rsidRPr="00390954">
        <w:rPr>
          <w:rFonts w:asciiTheme="minorHAnsi" w:hAnsiTheme="minorHAnsi" w:cstheme="minorHAnsi"/>
          <w:sz w:val="22"/>
          <w:szCs w:val="22"/>
        </w:rPr>
        <w:t xml:space="preserve"> </w:t>
      </w:r>
      <w:r w:rsidRPr="00390954">
        <w:rPr>
          <w:rFonts w:asciiTheme="minorHAnsi" w:hAnsiTheme="minorHAnsi" w:cstheme="minorHAnsi"/>
          <w:bCs/>
          <w:sz w:val="22"/>
          <w:szCs w:val="22"/>
        </w:rPr>
        <w:t>contenciosului administrativ nr. 554/2004, cu modificările și completările ulterioare.</w:t>
      </w:r>
    </w:p>
    <w:p w14:paraId="47C7701B"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49249413" w14:textId="77777777" w:rsidR="00181E8F" w:rsidRPr="00390954" w:rsidRDefault="00181E8F" w:rsidP="00181E8F">
      <w:pPr>
        <w:spacing w:before="0" w:after="0"/>
        <w:jc w:val="both"/>
        <w:rPr>
          <w:rFonts w:asciiTheme="minorHAnsi" w:hAnsiTheme="minorHAnsi" w:cstheme="minorHAnsi"/>
          <w:b/>
          <w:bCs/>
          <w:sz w:val="22"/>
          <w:szCs w:val="22"/>
        </w:rPr>
      </w:pPr>
    </w:p>
    <w:p w14:paraId="1B5175B2"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b/>
          <w:bCs/>
          <w:sz w:val="22"/>
          <w:szCs w:val="22"/>
        </w:rPr>
        <w:t xml:space="preserve">Notă! </w:t>
      </w:r>
      <w:r w:rsidRPr="00390954">
        <w:rPr>
          <w:rFonts w:asciiTheme="minorHAnsi" w:hAnsiTheme="minorHAnsi" w:cstheme="minorHAnsi"/>
          <w:sz w:val="22"/>
          <w:szCs w:val="22"/>
        </w:rPr>
        <w:t>Pe parcursul soluționării contestațiilor, lista proiectelor se va actualiza cu acele proiecte pentru care AM a luat o decizie favorabilă.</w:t>
      </w:r>
      <w:bookmarkEnd w:id="174"/>
      <w:bookmarkEnd w:id="175"/>
    </w:p>
    <w:p w14:paraId="1F1CEA82" w14:textId="77777777" w:rsidR="00181E8F" w:rsidRPr="00390954" w:rsidRDefault="00181E8F" w:rsidP="00181E8F">
      <w:pPr>
        <w:spacing w:before="0" w:after="0"/>
        <w:jc w:val="both"/>
        <w:rPr>
          <w:rFonts w:asciiTheme="minorHAnsi" w:hAnsiTheme="minorHAnsi" w:cstheme="minorHAnsi"/>
          <w:b/>
          <w:bCs/>
          <w:sz w:val="22"/>
          <w:szCs w:val="22"/>
        </w:rPr>
      </w:pPr>
    </w:p>
    <w:p w14:paraId="335D4396" w14:textId="77777777" w:rsidR="00181E8F" w:rsidRPr="00390954" w:rsidRDefault="00181E8F" w:rsidP="00470967">
      <w:pPr>
        <w:pStyle w:val="Heading2"/>
        <w:numPr>
          <w:ilvl w:val="1"/>
          <w:numId w:val="67"/>
        </w:numPr>
        <w:rPr>
          <w:sz w:val="22"/>
          <w:szCs w:val="22"/>
        </w:rPr>
      </w:pPr>
      <w:bookmarkStart w:id="177" w:name="_Toc141971090"/>
      <w:r w:rsidRPr="00390954">
        <w:rPr>
          <w:sz w:val="22"/>
          <w:szCs w:val="22"/>
        </w:rPr>
        <w:t>Contractarea proiectelor</w:t>
      </w:r>
      <w:bookmarkEnd w:id="177"/>
      <w:r w:rsidRPr="00390954">
        <w:rPr>
          <w:sz w:val="22"/>
          <w:szCs w:val="22"/>
        </w:rPr>
        <w:t xml:space="preserve"> </w:t>
      </w:r>
    </w:p>
    <w:p w14:paraId="1BF69A7A" w14:textId="77777777" w:rsidR="00B057C3" w:rsidRPr="00390954" w:rsidRDefault="00FB633E" w:rsidP="00470967">
      <w:pPr>
        <w:pStyle w:val="Heading3"/>
        <w:numPr>
          <w:ilvl w:val="2"/>
          <w:numId w:val="67"/>
        </w:numPr>
        <w:rPr>
          <w:rFonts w:asciiTheme="minorHAnsi" w:hAnsiTheme="minorHAnsi" w:cstheme="minorHAnsi"/>
          <w:i w:val="0"/>
          <w:iCs/>
          <w:sz w:val="22"/>
          <w:szCs w:val="22"/>
        </w:rPr>
      </w:pPr>
      <w:bookmarkStart w:id="178" w:name="_Toc141971091"/>
      <w:r w:rsidRPr="00390954">
        <w:rPr>
          <w:rFonts w:asciiTheme="minorHAnsi" w:hAnsiTheme="minorHAnsi" w:cstheme="minorHAnsi"/>
          <w:i w:val="0"/>
          <w:iCs/>
          <w:sz w:val="22"/>
          <w:szCs w:val="22"/>
        </w:rPr>
        <w:t>Verificarea îndeplinirii condițiilor de eligibilitate</w:t>
      </w:r>
      <w:bookmarkEnd w:id="178"/>
    </w:p>
    <w:p w14:paraId="5E90EAA6" w14:textId="77777777" w:rsidR="00B057C3" w:rsidRPr="00390954" w:rsidRDefault="00B057C3" w:rsidP="00B057C3">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Intrarea în etapa de contractare este adusă la cunoștința solicitantului prin aplicația informatică MySMIS2021/SMIS2021+. Solicitanții ale căror cereri de finanțare au întrunit pragul de excelență sau care au îndeplinit condițiile prevăzute în Ghidul Solicitantului vor fi notificați cu privire la trecerea în etapa de contractare, în termen de maxim 5 zile lucrătoare calculat de la data finalizării etapei de evaluare tehnică și financiară, respectiv  de la data finalizării procesului de contestații.</w:t>
      </w:r>
    </w:p>
    <w:p w14:paraId="7886C236" w14:textId="77777777" w:rsidR="00B057C3" w:rsidRPr="00390954" w:rsidRDefault="00B057C3" w:rsidP="00B057C3">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64D57EA3" w14:textId="77777777" w:rsidR="00B057C3" w:rsidRDefault="00B057C3" w:rsidP="00B057C3">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 xml:space="preserve">Solicitantul  transmite documentele solicitate în etapa de contractare, sub sancțiunea respingerii cererii de finanțare, în termen de 15 zile lucrătoare, calculat de la data primirii solicitării autorității de management. </w:t>
      </w:r>
    </w:p>
    <w:p w14:paraId="6D681824" w14:textId="77777777" w:rsidR="005E621E" w:rsidRPr="005E621E" w:rsidRDefault="005E621E" w:rsidP="005E621E">
      <w:pPr>
        <w:spacing w:before="0" w:after="0"/>
        <w:jc w:val="both"/>
        <w:rPr>
          <w:rFonts w:asciiTheme="minorHAnsi" w:hAnsiTheme="minorHAnsi" w:cstheme="minorHAnsi"/>
          <w:sz w:val="22"/>
          <w:szCs w:val="22"/>
        </w:rPr>
      </w:pPr>
      <w:r w:rsidRPr="005E621E">
        <w:rPr>
          <w:rFonts w:asciiTheme="minorHAnsi" w:hAnsiTheme="minorHAnsi" w:cstheme="minorHAnsi"/>
          <w:sz w:val="22"/>
          <w:szCs w:val="22"/>
        </w:rPr>
        <w:t>În cadrul acestei etape se va realiza şi verificarea procedurii de achiziţie, dacă este cazul.</w:t>
      </w:r>
    </w:p>
    <w:p w14:paraId="4D73109E" w14:textId="77777777" w:rsidR="005E621E" w:rsidRPr="00390954" w:rsidRDefault="005E621E" w:rsidP="005E621E">
      <w:pPr>
        <w:spacing w:before="0" w:after="0"/>
        <w:jc w:val="both"/>
        <w:rPr>
          <w:rFonts w:asciiTheme="minorHAnsi" w:hAnsiTheme="minorHAnsi" w:cstheme="minorHAnsi"/>
          <w:sz w:val="22"/>
          <w:szCs w:val="22"/>
        </w:rPr>
      </w:pPr>
      <w:r w:rsidRPr="005E621E">
        <w:rPr>
          <w:rFonts w:asciiTheme="minorHAnsi" w:hAnsiTheme="minorHAnsi" w:cstheme="minorHAnsi"/>
          <w:sz w:val="22"/>
          <w:szCs w:val="22"/>
        </w:rPr>
        <w:t xml:space="preserve">Verificarea procedurii de achizitie finalizata prin semnarea contractului de lucrari (in cazul  proiectelor cu lucrari incepute) se va realiza prin parcurgerea documentatiei transmise odata cu cererea de finantare, a contractului de lucrari si actelor aditionale la acesta. </w:t>
      </w:r>
    </w:p>
    <w:p w14:paraId="52515AD5" w14:textId="77777777" w:rsidR="00B057C3" w:rsidRPr="00390954" w:rsidRDefault="00B057C3" w:rsidP="00B057C3">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16168AA1" w14:textId="77777777" w:rsidR="00B057C3" w:rsidRDefault="00B057C3" w:rsidP="00B057C3">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79D0EF84" w14:textId="77777777" w:rsidR="003C6BB0" w:rsidRPr="003C6BB0" w:rsidRDefault="003C6BB0" w:rsidP="00B057C3">
      <w:pPr>
        <w:spacing w:before="0" w:after="0"/>
        <w:jc w:val="both"/>
        <w:rPr>
          <w:rFonts w:asciiTheme="minorHAnsi" w:hAnsiTheme="minorHAnsi" w:cstheme="minorHAnsi"/>
          <w:sz w:val="22"/>
          <w:szCs w:val="22"/>
        </w:rPr>
      </w:pPr>
    </w:p>
    <w:p w14:paraId="5F81A186" w14:textId="77777777" w:rsidR="003C6BB0" w:rsidRPr="00FC6D2C" w:rsidRDefault="003C6BB0" w:rsidP="003C6BB0">
      <w:pPr>
        <w:spacing w:before="0" w:after="0"/>
        <w:jc w:val="both"/>
        <w:rPr>
          <w:rFonts w:ascii="Calibri" w:eastAsia="Times New Roman" w:hAnsi="Calibri"/>
          <w:sz w:val="22"/>
          <w:szCs w:val="22"/>
        </w:rPr>
      </w:pPr>
      <w:r w:rsidRPr="005F46BD">
        <w:rPr>
          <w:rFonts w:ascii="Calibri" w:eastAsia="Times New Roman" w:hAnsi="Calibri"/>
          <w:b/>
          <w:bCs/>
          <w:sz w:val="22"/>
          <w:szCs w:val="22"/>
        </w:rPr>
        <w:t>Verificarea procedurii de achizitie finalizata prin semnarea contractului de lucrări de plantare (</w:t>
      </w:r>
      <w:r w:rsidRPr="005F46BD">
        <w:rPr>
          <w:rFonts w:ascii="Calibri" w:eastAsia="Times New Roman" w:hAnsi="Calibri"/>
          <w:sz w:val="22"/>
          <w:szCs w:val="22"/>
        </w:rPr>
        <w:t xml:space="preserve">în cazul  proiectelor cu lucrări începute) – </w:t>
      </w:r>
      <w:r w:rsidRPr="00FC6D2C">
        <w:rPr>
          <w:rFonts w:ascii="Calibri" w:eastAsia="Times New Roman" w:hAnsi="Calibri"/>
          <w:sz w:val="22"/>
          <w:szCs w:val="22"/>
        </w:rPr>
        <w:t>această activitate se va realiza prin parcurgerea documentaţiei transmise odată cu cererea de finanţare, a contractului de lucrări de plantare şi actelor adiţionale la acesta. Se v</w:t>
      </w:r>
      <w:r w:rsidR="00AB1127" w:rsidRPr="00FC6D2C">
        <w:rPr>
          <w:rFonts w:ascii="Calibri" w:eastAsia="Times New Roman" w:hAnsi="Calibri"/>
          <w:sz w:val="22"/>
          <w:szCs w:val="22"/>
        </w:rPr>
        <w:t xml:space="preserve">a </w:t>
      </w:r>
      <w:r w:rsidRPr="00FC6D2C">
        <w:rPr>
          <w:rFonts w:ascii="Calibri" w:eastAsia="Times New Roman" w:hAnsi="Calibri"/>
          <w:sz w:val="22"/>
          <w:szCs w:val="22"/>
        </w:rPr>
        <w:t xml:space="preserve">utiliza </w:t>
      </w:r>
      <w:r w:rsidR="00AB1127" w:rsidRPr="00FC6D2C">
        <w:rPr>
          <w:rFonts w:ascii="Calibri" w:eastAsia="Times New Roman" w:hAnsi="Calibri"/>
          <w:sz w:val="22"/>
          <w:szCs w:val="22"/>
        </w:rPr>
        <w:t>Lis</w:t>
      </w:r>
      <w:r w:rsidRPr="00FC6D2C">
        <w:rPr>
          <w:rFonts w:ascii="Calibri" w:eastAsia="Times New Roman" w:hAnsi="Calibri"/>
          <w:sz w:val="22"/>
          <w:szCs w:val="22"/>
        </w:rPr>
        <w:t>t</w:t>
      </w:r>
      <w:r w:rsidR="00AB1127" w:rsidRPr="00FC6D2C">
        <w:rPr>
          <w:rFonts w:ascii="Calibri" w:eastAsia="Times New Roman" w:hAnsi="Calibri"/>
          <w:sz w:val="22"/>
          <w:szCs w:val="22"/>
        </w:rPr>
        <w:t>a</w:t>
      </w:r>
      <w:r w:rsidRPr="00FC6D2C">
        <w:rPr>
          <w:rFonts w:ascii="Calibri" w:eastAsia="Times New Roman" w:hAnsi="Calibri"/>
          <w:sz w:val="22"/>
          <w:szCs w:val="22"/>
        </w:rPr>
        <w:t xml:space="preserve"> de verificare a achiziţiilor publice realizate (Anexa </w:t>
      </w:r>
      <w:r w:rsidR="00064299" w:rsidRPr="00FC6D2C">
        <w:rPr>
          <w:rFonts w:ascii="Calibri" w:eastAsia="Times New Roman" w:hAnsi="Calibri"/>
          <w:sz w:val="22"/>
          <w:szCs w:val="22"/>
        </w:rPr>
        <w:t>19</w:t>
      </w:r>
      <w:r w:rsidRPr="00FC6D2C">
        <w:rPr>
          <w:rFonts w:ascii="Calibri" w:eastAsia="Times New Roman" w:hAnsi="Calibri"/>
          <w:sz w:val="22"/>
          <w:szCs w:val="22"/>
        </w:rPr>
        <w:t xml:space="preserve">) </w:t>
      </w:r>
      <w:r w:rsidR="00AB1127" w:rsidRPr="00FC6D2C">
        <w:rPr>
          <w:rFonts w:ascii="Calibri" w:eastAsia="Times New Roman" w:hAnsi="Calibri"/>
          <w:sz w:val="22"/>
          <w:szCs w:val="22"/>
        </w:rPr>
        <w:t>respectiv L</w:t>
      </w:r>
      <w:r w:rsidRPr="00FC6D2C">
        <w:rPr>
          <w:rFonts w:ascii="Calibri" w:eastAsia="Times New Roman" w:hAnsi="Calibri"/>
          <w:sz w:val="22"/>
          <w:szCs w:val="22"/>
        </w:rPr>
        <w:t xml:space="preserve">ista de verificare a conflictului de interese (Anexa </w:t>
      </w:r>
      <w:r w:rsidR="00872E4E" w:rsidRPr="00FC6D2C">
        <w:rPr>
          <w:rFonts w:ascii="Calibri" w:eastAsia="Times New Roman" w:hAnsi="Calibri"/>
          <w:sz w:val="22"/>
          <w:szCs w:val="22"/>
        </w:rPr>
        <w:t>2</w:t>
      </w:r>
      <w:r w:rsidR="00064299" w:rsidRPr="00FC6D2C">
        <w:rPr>
          <w:rFonts w:ascii="Calibri" w:eastAsia="Times New Roman" w:hAnsi="Calibri"/>
          <w:sz w:val="22"/>
          <w:szCs w:val="22"/>
        </w:rPr>
        <w:t>0</w:t>
      </w:r>
      <w:r w:rsidRPr="00FC6D2C">
        <w:rPr>
          <w:rFonts w:ascii="Calibri" w:eastAsia="Times New Roman" w:hAnsi="Calibri"/>
          <w:sz w:val="22"/>
          <w:szCs w:val="22"/>
        </w:rPr>
        <w:t xml:space="preserve">). </w:t>
      </w:r>
    </w:p>
    <w:p w14:paraId="0B1E7437" w14:textId="77777777" w:rsidR="00AB1127" w:rsidRPr="00FC6D2C" w:rsidRDefault="00AB1127" w:rsidP="003C6BB0">
      <w:pPr>
        <w:spacing w:before="0" w:after="0"/>
        <w:jc w:val="both"/>
        <w:rPr>
          <w:rFonts w:ascii="Calibri" w:eastAsia="Times New Roman" w:hAnsi="Calibri"/>
          <w:color w:val="FF0000"/>
          <w:sz w:val="22"/>
          <w:szCs w:val="22"/>
        </w:rPr>
      </w:pPr>
    </w:p>
    <w:p w14:paraId="2A5D0FFD" w14:textId="77777777" w:rsidR="00C82ED9" w:rsidRPr="00FC6D2C" w:rsidRDefault="00C82ED9" w:rsidP="00C82ED9">
      <w:pPr>
        <w:spacing w:before="0" w:after="0"/>
        <w:jc w:val="both"/>
        <w:rPr>
          <w:rFonts w:asciiTheme="minorHAnsi" w:hAnsiTheme="minorHAnsi" w:cstheme="minorHAnsi"/>
          <w:sz w:val="22"/>
          <w:szCs w:val="22"/>
        </w:rPr>
      </w:pPr>
      <w:r w:rsidRPr="00FC6D2C">
        <w:rPr>
          <w:rFonts w:asciiTheme="minorHAnsi" w:hAnsiTheme="minorHAnsi" w:cstheme="minorHAnsi"/>
          <w:sz w:val="22"/>
          <w:szCs w:val="22"/>
        </w:rPr>
        <w:t>Pentru acele situații în care:</w:t>
      </w:r>
    </w:p>
    <w:p w14:paraId="4F3B249E" w14:textId="77777777" w:rsidR="00C82ED9" w:rsidRPr="00FC6D2C" w:rsidRDefault="00C82ED9" w:rsidP="00C82ED9">
      <w:pPr>
        <w:spacing w:before="0" w:after="0"/>
        <w:jc w:val="both"/>
        <w:rPr>
          <w:rFonts w:asciiTheme="minorHAnsi" w:hAnsiTheme="minorHAnsi" w:cstheme="minorHAnsi"/>
          <w:sz w:val="22"/>
          <w:szCs w:val="22"/>
        </w:rPr>
      </w:pPr>
      <w:r w:rsidRPr="00FC6D2C">
        <w:rPr>
          <w:rFonts w:asciiTheme="minorHAnsi" w:hAnsiTheme="minorHAnsi" w:cstheme="minorHAnsi"/>
          <w:sz w:val="22"/>
          <w:szCs w:val="22"/>
        </w:rPr>
        <w:t>-</w:t>
      </w:r>
      <w:r w:rsidRPr="00FC6D2C">
        <w:rPr>
          <w:rFonts w:asciiTheme="minorHAnsi" w:hAnsiTheme="minorHAnsi" w:cstheme="minorHAnsi"/>
          <w:sz w:val="22"/>
          <w:szCs w:val="22"/>
        </w:rPr>
        <w:tab/>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MIPE  sau de AM;</w:t>
      </w:r>
    </w:p>
    <w:p w14:paraId="2AF894B8" w14:textId="77777777" w:rsidR="00C82ED9" w:rsidRPr="00FC6D2C" w:rsidRDefault="00C82ED9" w:rsidP="00C82ED9">
      <w:pPr>
        <w:spacing w:before="0" w:after="0"/>
        <w:jc w:val="both"/>
        <w:rPr>
          <w:rFonts w:asciiTheme="minorHAnsi" w:hAnsiTheme="minorHAnsi" w:cstheme="minorHAnsi"/>
          <w:sz w:val="22"/>
          <w:szCs w:val="22"/>
        </w:rPr>
      </w:pPr>
      <w:r w:rsidRPr="00FC6D2C">
        <w:rPr>
          <w:rFonts w:asciiTheme="minorHAnsi" w:hAnsiTheme="minorHAnsi" w:cstheme="minorHAnsi"/>
          <w:sz w:val="22"/>
          <w:szCs w:val="22"/>
        </w:rPr>
        <w:t>-</w:t>
      </w:r>
      <w:r w:rsidRPr="00FC6D2C">
        <w:rPr>
          <w:rFonts w:asciiTheme="minorHAnsi" w:hAnsiTheme="minorHAnsi" w:cstheme="minorHAnsi"/>
          <w:sz w:val="22"/>
          <w:szCs w:val="22"/>
        </w:rPr>
        <w:tab/>
        <w:t>informațiile obținute prin implementarea măsurilor de interoperabilitate/interogare nu corespund cu cele furnizate de solicitant,</w:t>
      </w:r>
    </w:p>
    <w:p w14:paraId="1D6E3016" w14:textId="77777777" w:rsidR="00C82ED9" w:rsidRPr="00FC6D2C" w:rsidRDefault="00C82ED9" w:rsidP="00C82ED9">
      <w:pPr>
        <w:spacing w:before="0" w:after="0"/>
        <w:jc w:val="both"/>
        <w:rPr>
          <w:rFonts w:asciiTheme="minorHAnsi" w:hAnsiTheme="minorHAnsi" w:cstheme="minorHAnsi"/>
          <w:sz w:val="22"/>
          <w:szCs w:val="22"/>
        </w:rPr>
      </w:pPr>
      <w:r w:rsidRPr="00FC6D2C">
        <w:rPr>
          <w:rFonts w:asciiTheme="minorHAnsi" w:hAnsiTheme="minorHAnsi" w:cstheme="minorHAnsi"/>
          <w:sz w:val="22"/>
          <w:szCs w:val="22"/>
        </w:rPr>
        <w:lastRenderedPageBreak/>
        <w:t xml:space="preserve">AM are obligația solicitării informațiilor și documentelor justificative de la solicitant, cu respectarea termenelor procedurale. </w:t>
      </w:r>
    </w:p>
    <w:p w14:paraId="27377C48" w14:textId="77777777" w:rsidR="00C82ED9" w:rsidRPr="00FC6D2C" w:rsidRDefault="00C82ED9" w:rsidP="00C82ED9">
      <w:pPr>
        <w:spacing w:before="0" w:after="0"/>
        <w:jc w:val="both"/>
        <w:rPr>
          <w:rFonts w:asciiTheme="minorHAnsi" w:hAnsiTheme="minorHAnsi" w:cstheme="minorHAnsi"/>
          <w:sz w:val="22"/>
          <w:szCs w:val="22"/>
        </w:rPr>
      </w:pPr>
    </w:p>
    <w:p w14:paraId="16A7AA27" w14:textId="77777777" w:rsidR="00C82ED9" w:rsidRPr="00C82ED9" w:rsidRDefault="00C82ED9" w:rsidP="00C82ED9">
      <w:pPr>
        <w:spacing w:before="0" w:after="0"/>
        <w:jc w:val="both"/>
        <w:rPr>
          <w:rFonts w:asciiTheme="minorHAnsi" w:hAnsiTheme="minorHAnsi" w:cstheme="minorHAnsi"/>
          <w:sz w:val="22"/>
          <w:szCs w:val="22"/>
        </w:rPr>
      </w:pPr>
      <w:r w:rsidRPr="00FC6D2C">
        <w:rPr>
          <w:rFonts w:asciiTheme="minorHAnsi" w:hAnsiTheme="minorHAnsi" w:cstheme="minorHAnsi"/>
          <w:sz w:val="22"/>
          <w:szCs w:val="22"/>
        </w:rPr>
        <w:t>AM va intocmi Anexa 9 -  Lista de verificare a eligibilităţii proiectului şi</w:t>
      </w:r>
      <w:r w:rsidRPr="00C82ED9">
        <w:rPr>
          <w:rFonts w:asciiTheme="minorHAnsi" w:hAnsiTheme="minorHAnsi" w:cstheme="minorHAnsi"/>
          <w:sz w:val="22"/>
          <w:szCs w:val="22"/>
        </w:rPr>
        <w:t xml:space="preserve"> documentației de contractare.</w:t>
      </w:r>
    </w:p>
    <w:p w14:paraId="39376566" w14:textId="77777777" w:rsidR="00C82ED9" w:rsidRPr="00C82ED9" w:rsidRDefault="00C82ED9" w:rsidP="00C82ED9">
      <w:pPr>
        <w:spacing w:before="0" w:after="0"/>
        <w:jc w:val="both"/>
        <w:rPr>
          <w:rFonts w:asciiTheme="minorHAnsi" w:hAnsiTheme="minorHAnsi" w:cstheme="minorHAnsi"/>
          <w:sz w:val="22"/>
          <w:szCs w:val="22"/>
        </w:rPr>
      </w:pPr>
      <w:r w:rsidRPr="00C82ED9">
        <w:rPr>
          <w:rFonts w:asciiTheme="minorHAnsi" w:hAnsiTheme="minorHAnsi" w:cstheme="minorHAnsi"/>
          <w:sz w:val="22"/>
          <w:szCs w:val="22"/>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p>
    <w:p w14:paraId="1D39BB9F" w14:textId="77777777" w:rsidR="00C82ED9" w:rsidRPr="00C82ED9" w:rsidRDefault="00C82ED9" w:rsidP="00C82ED9">
      <w:pPr>
        <w:spacing w:before="0" w:after="0"/>
        <w:jc w:val="both"/>
        <w:rPr>
          <w:rFonts w:asciiTheme="minorHAnsi" w:hAnsiTheme="minorHAnsi" w:cstheme="minorHAnsi"/>
          <w:sz w:val="22"/>
          <w:szCs w:val="22"/>
        </w:rPr>
      </w:pPr>
      <w:r w:rsidRPr="00C82ED9">
        <w:rPr>
          <w:rFonts w:asciiTheme="minorHAnsi" w:hAnsiTheme="minorHAnsi" w:cstheme="minorHAnsi"/>
          <w:sz w:val="22"/>
          <w:szCs w:val="22"/>
        </w:rPr>
        <w:t>AM PR Sud Est emite decizia de respingere a finanțării, conform procedurilor proprii, în etapa de contractare, cu menționarea motivelor de respingere, dacă intervine cel puțin una dintre următoarele situații:</w:t>
      </w:r>
    </w:p>
    <w:p w14:paraId="4ADF73C4" w14:textId="77777777" w:rsidR="00C82ED9" w:rsidRPr="00C82ED9" w:rsidRDefault="00C82ED9" w:rsidP="00C82ED9">
      <w:pPr>
        <w:spacing w:before="0" w:after="0"/>
        <w:jc w:val="both"/>
        <w:rPr>
          <w:rFonts w:asciiTheme="minorHAnsi" w:hAnsiTheme="minorHAnsi" w:cstheme="minorHAnsi"/>
          <w:sz w:val="22"/>
          <w:szCs w:val="22"/>
        </w:rPr>
      </w:pPr>
      <w:r w:rsidRPr="00C82ED9">
        <w:rPr>
          <w:rFonts w:asciiTheme="minorHAnsi" w:hAnsiTheme="minorHAnsi" w:cstheme="minorHAnsi"/>
          <w:sz w:val="22"/>
          <w:szCs w:val="22"/>
        </w:rPr>
        <w:t>a) solicitantul nu face dovada că cele declarate prin declarația unică sunt conforme cu realitatea și corespund cerințelor din ghidul solicitantului;</w:t>
      </w:r>
    </w:p>
    <w:p w14:paraId="7968F819" w14:textId="77777777" w:rsidR="00C82ED9" w:rsidRDefault="00C82ED9" w:rsidP="00C82ED9">
      <w:pPr>
        <w:spacing w:before="0" w:after="0"/>
        <w:jc w:val="both"/>
        <w:rPr>
          <w:rFonts w:asciiTheme="minorHAnsi" w:hAnsiTheme="minorHAnsi" w:cstheme="minorHAnsi"/>
          <w:sz w:val="22"/>
          <w:szCs w:val="22"/>
        </w:rPr>
      </w:pPr>
      <w:r w:rsidRPr="00C82ED9">
        <w:rPr>
          <w:rFonts w:asciiTheme="minorHAnsi" w:hAnsiTheme="minorHAnsi" w:cstheme="minorHAnsi"/>
          <w:sz w:val="22"/>
          <w:szCs w:val="22"/>
        </w:rPr>
        <w:t xml:space="preserve">b) solicitantul nu răspunde în termenul procedural la clarificările solicitate de AM. </w:t>
      </w:r>
    </w:p>
    <w:p w14:paraId="4B02C560" w14:textId="77777777" w:rsidR="00C82ED9" w:rsidRDefault="00C82ED9" w:rsidP="00C82ED9">
      <w:pPr>
        <w:spacing w:before="0" w:after="0"/>
        <w:jc w:val="both"/>
        <w:rPr>
          <w:rFonts w:asciiTheme="minorHAnsi" w:hAnsiTheme="minorHAnsi" w:cstheme="minorHAnsi"/>
          <w:sz w:val="22"/>
          <w:szCs w:val="22"/>
        </w:rPr>
      </w:pPr>
    </w:p>
    <w:p w14:paraId="445ADC1A" w14:textId="77777777" w:rsidR="00B057C3" w:rsidRPr="00390954" w:rsidRDefault="00B057C3" w:rsidP="00B057C3">
      <w:pPr>
        <w:spacing w:before="0" w:after="0"/>
        <w:jc w:val="both"/>
        <w:rPr>
          <w:rFonts w:asciiTheme="minorHAnsi" w:hAnsiTheme="minorHAnsi" w:cstheme="minorHAnsi"/>
          <w:bCs/>
          <w:sz w:val="22"/>
          <w:szCs w:val="22"/>
        </w:rPr>
      </w:pPr>
      <w:r w:rsidRPr="00390954">
        <w:rPr>
          <w:rFonts w:asciiTheme="minorHAnsi" w:hAnsiTheme="minorHAnsi" w:cstheme="minorHAnsi"/>
          <w:bCs/>
          <w:sz w:val="22"/>
          <w:szCs w:val="22"/>
        </w:rPr>
        <w:t>Decizia de respingere a finanțării se aduce la cunoștința solicitantului prin  sistemul informatic MySMIS2021/SMIS2021+și va conține, cel puțin următoarele elemente:</w:t>
      </w:r>
    </w:p>
    <w:p w14:paraId="6CBA9E52" w14:textId="77777777" w:rsidR="00B057C3" w:rsidRPr="00390954" w:rsidRDefault="00B057C3" w:rsidP="00B057C3">
      <w:pPr>
        <w:spacing w:before="0" w:after="0"/>
        <w:ind w:firstLine="708"/>
        <w:jc w:val="both"/>
        <w:rPr>
          <w:rFonts w:asciiTheme="minorHAnsi" w:hAnsiTheme="minorHAnsi" w:cstheme="minorHAnsi"/>
          <w:bCs/>
          <w:sz w:val="22"/>
          <w:szCs w:val="22"/>
        </w:rPr>
      </w:pPr>
      <w:r w:rsidRPr="00390954">
        <w:rPr>
          <w:rFonts w:asciiTheme="minorHAnsi" w:hAnsiTheme="minorHAnsi" w:cstheme="minorHAnsi"/>
          <w:sz w:val="22"/>
          <w:szCs w:val="22"/>
        </w:rPr>
        <w:t>- datele de identificare ale solicitantului și cererii de finanțare: titlu, cod unic SMIS</w:t>
      </w:r>
      <w:r w:rsidRPr="00390954">
        <w:rPr>
          <w:rFonts w:asciiTheme="minorHAnsi" w:hAnsiTheme="minorHAnsi" w:cstheme="minorHAnsi"/>
          <w:bCs/>
          <w:sz w:val="22"/>
          <w:szCs w:val="22"/>
        </w:rPr>
        <w:t>;</w:t>
      </w:r>
    </w:p>
    <w:p w14:paraId="4E589790" w14:textId="77777777" w:rsidR="00B057C3" w:rsidRPr="00390954" w:rsidRDefault="00B057C3" w:rsidP="00B057C3">
      <w:pPr>
        <w:spacing w:before="0" w:after="0"/>
        <w:ind w:firstLine="708"/>
        <w:jc w:val="both"/>
        <w:rPr>
          <w:rFonts w:asciiTheme="minorHAnsi" w:hAnsiTheme="minorHAnsi" w:cstheme="minorHAnsi"/>
          <w:sz w:val="22"/>
          <w:szCs w:val="22"/>
        </w:rPr>
      </w:pPr>
      <w:r w:rsidRPr="00390954">
        <w:rPr>
          <w:rFonts w:asciiTheme="minorHAnsi" w:hAnsiTheme="minorHAnsi" w:cstheme="minorHAnsi"/>
          <w:bCs/>
          <w:sz w:val="22"/>
          <w:szCs w:val="22"/>
        </w:rPr>
        <w:t xml:space="preserve">- </w:t>
      </w:r>
      <w:r w:rsidRPr="00390954">
        <w:rPr>
          <w:rFonts w:asciiTheme="minorHAnsi" w:hAnsiTheme="minorHAnsi" w:cstheme="minorHAnsi"/>
          <w:sz w:val="22"/>
          <w:szCs w:val="22"/>
        </w:rPr>
        <w:t>datele de identificare ale reprezentantului legal al solicitantului;</w:t>
      </w:r>
    </w:p>
    <w:p w14:paraId="37BB5F2E" w14:textId="77777777" w:rsidR="00B057C3" w:rsidRPr="00390954" w:rsidRDefault="00B057C3" w:rsidP="00B057C3">
      <w:pPr>
        <w:spacing w:before="0" w:after="0"/>
        <w:ind w:firstLine="708"/>
        <w:jc w:val="both"/>
        <w:rPr>
          <w:rFonts w:asciiTheme="minorHAnsi" w:hAnsiTheme="minorHAnsi" w:cstheme="minorHAnsi"/>
          <w:bCs/>
          <w:sz w:val="22"/>
          <w:szCs w:val="22"/>
        </w:rPr>
      </w:pPr>
      <w:r w:rsidRPr="00390954">
        <w:rPr>
          <w:rFonts w:asciiTheme="minorHAnsi" w:hAnsiTheme="minorHAnsi" w:cstheme="minorHAnsi"/>
          <w:bCs/>
          <w:sz w:val="22"/>
          <w:szCs w:val="22"/>
        </w:rPr>
        <w:t>- conținutul deciziei de respingere sau de revocare;</w:t>
      </w:r>
    </w:p>
    <w:p w14:paraId="2A3F48D2" w14:textId="77777777" w:rsidR="00B057C3" w:rsidRPr="00390954" w:rsidRDefault="00B057C3" w:rsidP="00B057C3">
      <w:pPr>
        <w:spacing w:before="0" w:after="0"/>
        <w:ind w:firstLine="708"/>
        <w:jc w:val="both"/>
        <w:rPr>
          <w:rFonts w:asciiTheme="minorHAnsi" w:hAnsiTheme="minorHAnsi" w:cstheme="minorHAnsi"/>
          <w:bCs/>
          <w:sz w:val="22"/>
          <w:szCs w:val="22"/>
        </w:rPr>
      </w:pPr>
      <w:r w:rsidRPr="00390954">
        <w:rPr>
          <w:rFonts w:asciiTheme="minorHAnsi" w:hAnsiTheme="minorHAnsi" w:cstheme="minorHAnsi"/>
          <w:bCs/>
          <w:sz w:val="22"/>
          <w:szCs w:val="22"/>
        </w:rPr>
        <w:t>- motivele de drept și de fapt ale respingerii proiectului;</w:t>
      </w:r>
    </w:p>
    <w:p w14:paraId="58D96359" w14:textId="77777777" w:rsidR="00B057C3" w:rsidRPr="00390954" w:rsidRDefault="00B057C3" w:rsidP="00B057C3">
      <w:pPr>
        <w:spacing w:before="0" w:after="0"/>
        <w:ind w:firstLine="708"/>
        <w:jc w:val="both"/>
        <w:rPr>
          <w:rFonts w:asciiTheme="minorHAnsi" w:hAnsiTheme="minorHAnsi" w:cstheme="minorHAnsi"/>
          <w:bCs/>
          <w:sz w:val="22"/>
          <w:szCs w:val="22"/>
        </w:rPr>
      </w:pPr>
      <w:r w:rsidRPr="00390954">
        <w:rPr>
          <w:rFonts w:asciiTheme="minorHAnsi" w:hAnsiTheme="minorHAnsi" w:cstheme="minorHAnsi"/>
          <w:bCs/>
          <w:sz w:val="22"/>
          <w:szCs w:val="22"/>
        </w:rPr>
        <w:t>- termenul de contestare si modalitatea de transmitere a contestației;</w:t>
      </w:r>
    </w:p>
    <w:p w14:paraId="26C53CFA" w14:textId="77777777" w:rsidR="00B057C3" w:rsidRPr="00390954" w:rsidRDefault="00B057C3" w:rsidP="00B057C3">
      <w:pPr>
        <w:spacing w:before="0" w:after="0"/>
        <w:ind w:firstLine="708"/>
        <w:jc w:val="both"/>
        <w:rPr>
          <w:rFonts w:asciiTheme="minorHAnsi" w:hAnsiTheme="minorHAnsi" w:cstheme="minorHAnsi"/>
          <w:bCs/>
          <w:sz w:val="22"/>
          <w:szCs w:val="22"/>
        </w:rPr>
      </w:pPr>
      <w:r w:rsidRPr="00390954">
        <w:rPr>
          <w:rFonts w:asciiTheme="minorHAnsi" w:hAnsiTheme="minorHAnsi" w:cstheme="minorHAnsi"/>
          <w:bCs/>
          <w:sz w:val="22"/>
          <w:szCs w:val="22"/>
        </w:rPr>
        <w:t>- organele împuternicite cu soluționarea contestării;</w:t>
      </w:r>
    </w:p>
    <w:p w14:paraId="77C10F05" w14:textId="77777777" w:rsidR="00B057C3" w:rsidRPr="00390954" w:rsidRDefault="00B057C3" w:rsidP="00B057C3">
      <w:pPr>
        <w:spacing w:before="0" w:after="0"/>
        <w:ind w:firstLine="708"/>
        <w:jc w:val="both"/>
        <w:rPr>
          <w:rFonts w:asciiTheme="minorHAnsi" w:hAnsiTheme="minorHAnsi" w:cstheme="minorHAnsi"/>
          <w:bCs/>
          <w:sz w:val="22"/>
          <w:szCs w:val="22"/>
        </w:rPr>
      </w:pPr>
      <w:r w:rsidRPr="00390954">
        <w:rPr>
          <w:rFonts w:asciiTheme="minorHAnsi" w:hAnsiTheme="minorHAnsi" w:cstheme="minorHAnsi"/>
          <w:bCs/>
          <w:sz w:val="22"/>
          <w:szCs w:val="22"/>
        </w:rPr>
        <w:t>- semnătura  reprezentantului legal/împuternicitul  al autorității de management.</w:t>
      </w:r>
    </w:p>
    <w:p w14:paraId="446A289B" w14:textId="77777777" w:rsidR="00B057C3" w:rsidRPr="00390954" w:rsidRDefault="00B057C3" w:rsidP="00B057C3">
      <w:pPr>
        <w:spacing w:before="0" w:after="0"/>
        <w:jc w:val="both"/>
        <w:rPr>
          <w:rFonts w:asciiTheme="minorHAnsi" w:hAnsiTheme="minorHAnsi" w:cstheme="minorHAnsi"/>
          <w:bCs/>
          <w:sz w:val="22"/>
          <w:szCs w:val="22"/>
        </w:rPr>
      </w:pPr>
    </w:p>
    <w:p w14:paraId="37A48A77" w14:textId="77777777" w:rsidR="00B057C3" w:rsidRPr="00390954" w:rsidRDefault="00B057C3" w:rsidP="00B057C3">
      <w:pPr>
        <w:spacing w:before="0" w:after="0"/>
        <w:jc w:val="both"/>
        <w:rPr>
          <w:rFonts w:asciiTheme="minorHAnsi" w:hAnsiTheme="minorHAnsi" w:cstheme="minorHAnsi"/>
          <w:bCs/>
          <w:sz w:val="22"/>
          <w:szCs w:val="22"/>
        </w:rPr>
      </w:pPr>
      <w:r w:rsidRPr="00390954">
        <w:rPr>
          <w:rFonts w:asciiTheme="minorHAnsi" w:hAnsiTheme="minorHAnsi" w:cstheme="minorHAnsi"/>
          <w:bCs/>
          <w:sz w:val="22"/>
          <w:szCs w:val="22"/>
        </w:rPr>
        <w:t xml:space="preserve">Împotriva deciziei de respingere a finanțării se poate formula contestație pe cale administrativă, în termen de maxim </w:t>
      </w:r>
      <w:r w:rsidR="003112DF" w:rsidRPr="00390954">
        <w:rPr>
          <w:rFonts w:asciiTheme="minorHAnsi" w:hAnsiTheme="minorHAnsi" w:cstheme="minorHAnsi"/>
          <w:bCs/>
          <w:sz w:val="22"/>
          <w:szCs w:val="22"/>
        </w:rPr>
        <w:t>30</w:t>
      </w:r>
      <w:r w:rsidRPr="00390954">
        <w:rPr>
          <w:rFonts w:asciiTheme="minorHAnsi" w:hAnsiTheme="minorHAnsi" w:cstheme="minorHAnsi"/>
          <w:bCs/>
          <w:sz w:val="22"/>
          <w:szCs w:val="22"/>
        </w:rPr>
        <w:t xml:space="preserve"> zile </w:t>
      </w:r>
      <w:r w:rsidR="003112DF" w:rsidRPr="00390954">
        <w:rPr>
          <w:rFonts w:asciiTheme="minorHAnsi" w:hAnsiTheme="minorHAnsi" w:cstheme="minorHAnsi"/>
          <w:bCs/>
          <w:sz w:val="22"/>
          <w:szCs w:val="22"/>
        </w:rPr>
        <w:t>calendaristic</w:t>
      </w:r>
      <w:r w:rsidRPr="00390954">
        <w:rPr>
          <w:rFonts w:asciiTheme="minorHAnsi" w:hAnsiTheme="minorHAnsi" w:cstheme="minorHAnsi"/>
          <w:bCs/>
          <w:sz w:val="22"/>
          <w:szCs w:val="22"/>
        </w:rPr>
        <w:t xml:space="preserve">e </w:t>
      </w:r>
      <w:r w:rsidR="003112DF" w:rsidRPr="00390954">
        <w:rPr>
          <w:rFonts w:asciiTheme="minorHAnsi" w:hAnsiTheme="minorHAnsi" w:cstheme="minorHAnsi"/>
          <w:bCs/>
          <w:sz w:val="22"/>
          <w:szCs w:val="22"/>
        </w:rPr>
        <w:t xml:space="preserve">de </w:t>
      </w:r>
      <w:r w:rsidRPr="00390954">
        <w:rPr>
          <w:rFonts w:asciiTheme="minorHAnsi" w:hAnsiTheme="minorHAnsi" w:cstheme="minorHAnsi"/>
          <w:bCs/>
          <w:sz w:val="22"/>
          <w:szCs w:val="22"/>
        </w:rPr>
        <w:t>la primir</w:t>
      </w:r>
      <w:r w:rsidR="003112DF" w:rsidRPr="00390954">
        <w:rPr>
          <w:rFonts w:asciiTheme="minorHAnsi" w:hAnsiTheme="minorHAnsi" w:cstheme="minorHAnsi"/>
          <w:bCs/>
          <w:sz w:val="22"/>
          <w:szCs w:val="22"/>
        </w:rPr>
        <w:t>ea</w:t>
      </w:r>
      <w:r w:rsidRPr="00390954">
        <w:rPr>
          <w:rFonts w:asciiTheme="minorHAnsi" w:hAnsiTheme="minorHAnsi" w:cstheme="minorHAnsi"/>
          <w:bCs/>
          <w:sz w:val="22"/>
          <w:szCs w:val="22"/>
        </w:rPr>
        <w:t xml:space="preserve"> acesteia, prin sistemul informatic MySMIS2021/SMIS2021+, sub sancțiunea decăderii, la Comitetul de soluționare a contestațiilor.</w:t>
      </w:r>
    </w:p>
    <w:p w14:paraId="3E60CDFF" w14:textId="77777777" w:rsidR="00B057C3" w:rsidRPr="00390954" w:rsidRDefault="00B057C3" w:rsidP="00B057C3">
      <w:pPr>
        <w:spacing w:before="0" w:after="0"/>
        <w:jc w:val="both"/>
        <w:rPr>
          <w:rFonts w:asciiTheme="minorHAnsi" w:hAnsiTheme="minorHAnsi" w:cstheme="minorHAnsi"/>
          <w:bCs/>
          <w:sz w:val="22"/>
          <w:szCs w:val="22"/>
        </w:rPr>
      </w:pPr>
      <w:r w:rsidRPr="00390954">
        <w:rPr>
          <w:rFonts w:asciiTheme="minorHAnsi" w:hAnsiTheme="minorHAnsi" w:cstheme="minorHAnsi"/>
          <w:bCs/>
          <w:sz w:val="22"/>
          <w:szCs w:val="22"/>
        </w:rPr>
        <w:t xml:space="preserve">Comitetul de soluționare a contestațiilor soluționează contestația, prin decizie motivată, în termen de </w:t>
      </w:r>
      <w:r w:rsidR="00DD3E2B" w:rsidRPr="00390954">
        <w:rPr>
          <w:rFonts w:asciiTheme="minorHAnsi" w:hAnsiTheme="minorHAnsi" w:cstheme="minorHAnsi"/>
          <w:bCs/>
          <w:sz w:val="22"/>
          <w:szCs w:val="22"/>
        </w:rPr>
        <w:t>30</w:t>
      </w:r>
      <w:r w:rsidRPr="00390954">
        <w:rPr>
          <w:rFonts w:asciiTheme="minorHAnsi" w:hAnsiTheme="minorHAnsi" w:cstheme="minorHAnsi"/>
          <w:bCs/>
          <w:sz w:val="22"/>
          <w:szCs w:val="22"/>
        </w:rPr>
        <w:t xml:space="preserve"> zile </w:t>
      </w:r>
      <w:r w:rsidR="00DD3E2B" w:rsidRPr="00390954">
        <w:rPr>
          <w:rFonts w:asciiTheme="minorHAnsi" w:hAnsiTheme="minorHAnsi" w:cstheme="minorHAnsi"/>
          <w:bCs/>
          <w:sz w:val="22"/>
          <w:szCs w:val="22"/>
        </w:rPr>
        <w:t>calendaristice</w:t>
      </w:r>
      <w:r w:rsidRPr="00390954">
        <w:rPr>
          <w:rFonts w:asciiTheme="minorHAnsi" w:hAnsiTheme="minorHAnsi" w:cstheme="minorHAnsi"/>
          <w:bCs/>
          <w:sz w:val="22"/>
          <w:szCs w:val="22"/>
        </w:rPr>
        <w:t>,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22CB9684" w14:textId="77777777" w:rsidR="00B057C3" w:rsidRPr="00390954" w:rsidRDefault="00B057C3" w:rsidP="00B057C3">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În cazul admiterii contestației ca rezultat al reverificării modului de îndeplinire a condițiilor de eligibilitate, AM procedează la emiterea deciziei de finanțare sau semnarea contractului de finanțare, având în vedere considerentele deciziei de soluționare a contestației.</w:t>
      </w:r>
    </w:p>
    <w:p w14:paraId="775A087D" w14:textId="77777777" w:rsidR="00DF51AC" w:rsidRPr="00390954" w:rsidRDefault="00DF51AC" w:rsidP="00B057C3">
      <w:pPr>
        <w:spacing w:before="0" w:after="0"/>
        <w:rPr>
          <w:rFonts w:asciiTheme="minorHAnsi" w:hAnsiTheme="minorHAnsi" w:cstheme="minorHAnsi"/>
          <w:sz w:val="22"/>
          <w:szCs w:val="22"/>
        </w:rPr>
      </w:pPr>
    </w:p>
    <w:p w14:paraId="540488A3" w14:textId="77777777" w:rsidR="00FB633E" w:rsidRPr="00390954" w:rsidRDefault="00FB633E" w:rsidP="00470967">
      <w:pPr>
        <w:pStyle w:val="Heading3"/>
        <w:numPr>
          <w:ilvl w:val="2"/>
          <w:numId w:val="67"/>
        </w:numPr>
        <w:rPr>
          <w:rFonts w:asciiTheme="minorHAnsi" w:hAnsiTheme="minorHAnsi" w:cstheme="minorHAnsi"/>
          <w:i w:val="0"/>
          <w:iCs/>
          <w:sz w:val="22"/>
          <w:szCs w:val="22"/>
        </w:rPr>
      </w:pPr>
      <w:bookmarkStart w:id="179" w:name="_Toc141971092"/>
      <w:r w:rsidRPr="00390954">
        <w:rPr>
          <w:rFonts w:asciiTheme="minorHAnsi" w:hAnsiTheme="minorHAnsi" w:cstheme="minorHAnsi"/>
          <w:i w:val="0"/>
          <w:iCs/>
          <w:sz w:val="22"/>
          <w:szCs w:val="22"/>
        </w:rPr>
        <w:t>Decizia de acordare/respingere a finanțării</w:t>
      </w:r>
      <w:bookmarkEnd w:id="179"/>
    </w:p>
    <w:p w14:paraId="4CFABE57" w14:textId="77777777" w:rsidR="001B3A91" w:rsidRPr="00390954" w:rsidRDefault="001B3A91" w:rsidP="001B3A91">
      <w:pPr>
        <w:jc w:val="both"/>
        <w:rPr>
          <w:rFonts w:asciiTheme="minorHAnsi" w:hAnsiTheme="minorHAnsi" w:cstheme="minorHAnsi"/>
          <w:sz w:val="22"/>
          <w:szCs w:val="22"/>
          <w:lang w:eastAsia="ro-RO"/>
        </w:rPr>
      </w:pPr>
      <w:r w:rsidRPr="00390954">
        <w:rPr>
          <w:rFonts w:asciiTheme="minorHAnsi" w:hAnsiTheme="minorHAnsi" w:cstheme="minorHAnsi"/>
          <w:sz w:val="22"/>
          <w:szCs w:val="22"/>
          <w:lang w:eastAsia="ro-RO"/>
        </w:rPr>
        <w:t xml:space="preserve">Urmare a verificării îndeplinirii condițiilor de eligibilitate, </w:t>
      </w:r>
      <w:r w:rsidR="001D68FF" w:rsidRPr="00390954">
        <w:rPr>
          <w:rFonts w:asciiTheme="minorHAnsi" w:hAnsiTheme="minorHAnsi" w:cstheme="minorHAnsi"/>
          <w:sz w:val="22"/>
          <w:szCs w:val="22"/>
          <w:lang w:eastAsia="ro-RO"/>
        </w:rPr>
        <w:t>AM</w:t>
      </w:r>
      <w:r w:rsidRPr="00390954">
        <w:rPr>
          <w:rFonts w:asciiTheme="minorHAnsi" w:hAnsiTheme="minorHAnsi" w:cstheme="minorHAnsi"/>
          <w:sz w:val="22"/>
          <w:szCs w:val="22"/>
          <w:lang w:eastAsia="ro-RO"/>
        </w:rPr>
        <w:t xml:space="preserve"> va emite decizia de aprobare a finanțării, respectiv decizia de respingere a finanțării.   </w:t>
      </w:r>
    </w:p>
    <w:p w14:paraId="4A64E360" w14:textId="77777777" w:rsidR="001B3A91" w:rsidRPr="00390954" w:rsidRDefault="001B3A91" w:rsidP="001B3A91">
      <w:pPr>
        <w:jc w:val="both"/>
        <w:rPr>
          <w:rFonts w:asciiTheme="minorHAnsi" w:hAnsiTheme="minorHAnsi" w:cstheme="minorHAnsi"/>
          <w:sz w:val="22"/>
          <w:szCs w:val="22"/>
        </w:rPr>
      </w:pPr>
      <w:r w:rsidRPr="00390954">
        <w:rPr>
          <w:rFonts w:asciiTheme="minorHAnsi" w:hAnsiTheme="minorHAnsi" w:cstheme="minorHAnsi"/>
          <w:sz w:val="22"/>
          <w:szCs w:val="22"/>
          <w:lang w:eastAsia="ro-RO"/>
        </w:rPr>
        <w:t xml:space="preserve">Pentru proiectele selectate, în baza deciziei de aprobare a finanțării </w:t>
      </w:r>
      <w:r w:rsidR="001D68FF" w:rsidRPr="00390954">
        <w:rPr>
          <w:rFonts w:asciiTheme="minorHAnsi" w:hAnsiTheme="minorHAnsi" w:cstheme="minorHAnsi"/>
          <w:sz w:val="22"/>
          <w:szCs w:val="22"/>
          <w:lang w:eastAsia="ro-RO"/>
        </w:rPr>
        <w:t>AM</w:t>
      </w:r>
      <w:r w:rsidRPr="00390954">
        <w:rPr>
          <w:rFonts w:asciiTheme="minorHAnsi" w:hAnsiTheme="minorHAnsi" w:cstheme="minorHAnsi"/>
          <w:sz w:val="22"/>
          <w:szCs w:val="22"/>
          <w:lang w:eastAsia="ro-RO"/>
        </w:rPr>
        <w:t xml:space="preserve"> va proceda la încheierea contractului de finanțare/emiterea deciziei de finanțare, după caz</w:t>
      </w:r>
      <w:r w:rsidR="00466C77">
        <w:rPr>
          <w:rFonts w:asciiTheme="minorHAnsi" w:hAnsiTheme="minorHAnsi" w:cstheme="minorHAnsi"/>
          <w:sz w:val="22"/>
          <w:szCs w:val="22"/>
          <w:lang w:eastAsia="ro-RO"/>
        </w:rPr>
        <w:t>.</w:t>
      </w:r>
    </w:p>
    <w:p w14:paraId="1B73B690" w14:textId="77777777" w:rsidR="00DF51AC" w:rsidRPr="00390954" w:rsidRDefault="00FB633E" w:rsidP="00470967">
      <w:pPr>
        <w:pStyle w:val="Heading3"/>
        <w:numPr>
          <w:ilvl w:val="2"/>
          <w:numId w:val="67"/>
        </w:numPr>
        <w:rPr>
          <w:rFonts w:asciiTheme="minorHAnsi" w:hAnsiTheme="minorHAnsi" w:cstheme="minorHAnsi"/>
          <w:i w:val="0"/>
          <w:iCs/>
          <w:sz w:val="22"/>
          <w:szCs w:val="22"/>
        </w:rPr>
      </w:pPr>
      <w:bookmarkStart w:id="180" w:name="_Toc141971093"/>
      <w:r w:rsidRPr="00390954">
        <w:rPr>
          <w:rFonts w:asciiTheme="minorHAnsi" w:hAnsiTheme="minorHAnsi" w:cstheme="minorHAnsi"/>
          <w:i w:val="0"/>
          <w:iCs/>
          <w:sz w:val="22"/>
          <w:szCs w:val="22"/>
        </w:rPr>
        <w:lastRenderedPageBreak/>
        <w:t xml:space="preserve">Definitivarea </w:t>
      </w:r>
      <w:r w:rsidR="00181E8F" w:rsidRPr="00390954">
        <w:rPr>
          <w:rFonts w:asciiTheme="minorHAnsi" w:hAnsiTheme="minorHAnsi" w:cstheme="minorHAnsi"/>
          <w:i w:val="0"/>
          <w:iCs/>
          <w:sz w:val="22"/>
          <w:szCs w:val="22"/>
        </w:rPr>
        <w:t xml:space="preserve"> planului de monitorizare al proiectului</w:t>
      </w:r>
      <w:bookmarkEnd w:id="180"/>
      <w:r w:rsidR="00181E8F" w:rsidRPr="00390954">
        <w:rPr>
          <w:rFonts w:asciiTheme="minorHAnsi" w:hAnsiTheme="minorHAnsi" w:cstheme="minorHAnsi"/>
          <w:i w:val="0"/>
          <w:iCs/>
          <w:sz w:val="22"/>
          <w:szCs w:val="22"/>
        </w:rPr>
        <w:t xml:space="preserve"> </w:t>
      </w:r>
    </w:p>
    <w:p w14:paraId="412F803D" w14:textId="77777777" w:rsidR="00820727" w:rsidRPr="00390954" w:rsidRDefault="00820727" w:rsidP="001D68FF">
      <w:pPr>
        <w:jc w:val="both"/>
        <w:rPr>
          <w:rFonts w:asciiTheme="minorHAnsi" w:hAnsiTheme="minorHAnsi" w:cstheme="minorHAnsi"/>
          <w:b/>
          <w:sz w:val="22"/>
          <w:szCs w:val="22"/>
        </w:rPr>
      </w:pPr>
      <w:r w:rsidRPr="00390954">
        <w:rPr>
          <w:rFonts w:asciiTheme="minorHAnsi" w:hAnsiTheme="minorHAnsi" w:cstheme="minorHAnsi"/>
          <w:sz w:val="22"/>
          <w:szCs w:val="22"/>
        </w:rPr>
        <w:t xml:space="preserve">Planul </w:t>
      </w:r>
      <w:r w:rsidR="002F2B96" w:rsidRPr="00390954">
        <w:rPr>
          <w:rFonts w:asciiTheme="minorHAnsi" w:hAnsiTheme="minorHAnsi" w:cstheme="minorHAnsi"/>
          <w:sz w:val="22"/>
          <w:szCs w:val="22"/>
        </w:rPr>
        <w:t>de monitorizare a proiectului, A</w:t>
      </w:r>
      <w:r w:rsidRPr="00390954">
        <w:rPr>
          <w:rFonts w:asciiTheme="minorHAnsi" w:hAnsiTheme="minorHAnsi" w:cstheme="minorHAnsi"/>
          <w:sz w:val="22"/>
          <w:szCs w:val="22"/>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6577A67" w14:textId="77777777" w:rsidR="00820727" w:rsidRPr="00390954" w:rsidRDefault="00820727" w:rsidP="001D68FF">
      <w:pPr>
        <w:jc w:val="both"/>
        <w:rPr>
          <w:rFonts w:asciiTheme="minorHAnsi" w:hAnsiTheme="minorHAnsi" w:cstheme="minorHAnsi"/>
          <w:b/>
          <w:sz w:val="22"/>
          <w:szCs w:val="22"/>
        </w:rPr>
      </w:pPr>
      <w:r w:rsidRPr="00390954">
        <w:rPr>
          <w:rFonts w:asciiTheme="minorHAnsi" w:hAnsiTheme="minorHAnsi" w:cstheme="minorHAns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74FF9DE0" w14:textId="77777777" w:rsidR="00FA29E5" w:rsidRPr="00390954" w:rsidRDefault="00FA29E5" w:rsidP="001D68FF">
      <w:pPr>
        <w:jc w:val="both"/>
        <w:rPr>
          <w:rFonts w:asciiTheme="minorHAnsi" w:hAnsiTheme="minorHAnsi" w:cstheme="minorHAnsi"/>
          <w:sz w:val="22"/>
          <w:szCs w:val="22"/>
        </w:rPr>
      </w:pPr>
      <w:r w:rsidRPr="00390954">
        <w:rPr>
          <w:rFonts w:asciiTheme="minorHAnsi" w:hAnsiTheme="minorHAnsi" w:cstheme="minorHAnsi"/>
          <w:sz w:val="22"/>
          <w:szCs w:val="22"/>
        </w:rPr>
        <w:t>Pe baza informațiilor incluse în cererea de finanțare și, dacă este cazul, a informațiilor suplimentare solicitate beneficiarului, AM verifică și validează indicatorii de etapă care sunt prevăzuți în Planul de monitorizare a proiectului.</w:t>
      </w:r>
    </w:p>
    <w:p w14:paraId="0D58A020" w14:textId="77777777" w:rsidR="00820727" w:rsidRPr="00390954" w:rsidRDefault="00820727" w:rsidP="001D68FF">
      <w:pPr>
        <w:jc w:val="both"/>
        <w:rPr>
          <w:rFonts w:asciiTheme="minorHAnsi" w:hAnsiTheme="minorHAnsi" w:cstheme="minorHAnsi"/>
          <w:b/>
          <w:sz w:val="22"/>
          <w:szCs w:val="22"/>
        </w:rPr>
      </w:pPr>
      <w:r w:rsidRPr="00390954">
        <w:rPr>
          <w:rFonts w:asciiTheme="minorHAnsi" w:hAnsiTheme="minorHAnsi" w:cstheme="minorHAnsi"/>
          <w:sz w:val="22"/>
          <w:szCs w:val="22"/>
        </w:rPr>
        <w:t>Indicatorii de etapă se corelează cu activitatea de bază declarată de</w:t>
      </w:r>
      <w:r w:rsidRPr="00CE7030">
        <w:rPr>
          <w:rFonts w:asciiTheme="minorHAnsi" w:hAnsiTheme="minorHAnsi" w:cstheme="minorHAnsi"/>
          <w:sz w:val="22"/>
          <w:szCs w:val="22"/>
        </w:rPr>
        <w:t xml:space="preserve"> </w:t>
      </w:r>
      <w:r w:rsidR="00391131" w:rsidRPr="00CE7030">
        <w:rPr>
          <w:rFonts w:asciiTheme="minorHAnsi" w:hAnsiTheme="minorHAnsi" w:cstheme="minorHAnsi"/>
          <w:sz w:val="22"/>
          <w:szCs w:val="22"/>
        </w:rPr>
        <w:t xml:space="preserve">solicitant </w:t>
      </w:r>
      <w:r w:rsidRPr="00CE7030">
        <w:rPr>
          <w:rFonts w:asciiTheme="minorHAnsi" w:hAnsiTheme="minorHAnsi" w:cstheme="minorHAnsi"/>
          <w:sz w:val="22"/>
          <w:szCs w:val="22"/>
        </w:rPr>
        <w:t xml:space="preserve"> </w:t>
      </w:r>
      <w:r w:rsidRPr="00390954">
        <w:rPr>
          <w:rFonts w:asciiTheme="minorHAnsi" w:hAnsiTheme="minorHAnsi" w:cstheme="minorHAnsi"/>
          <w:sz w:val="22"/>
          <w:szCs w:val="22"/>
        </w:rPr>
        <w:t xml:space="preserve">în cererea de finanțare, precum și cu rezultatele așteptate ale proiectului. Primul indicator de etapă este stabilit la un </w:t>
      </w:r>
      <w:r w:rsidR="00262836" w:rsidRPr="00390954">
        <w:rPr>
          <w:rFonts w:asciiTheme="minorHAnsi" w:hAnsiTheme="minorHAnsi" w:cstheme="minorHAnsi"/>
          <w:sz w:val="22"/>
          <w:szCs w:val="22"/>
        </w:rPr>
        <w:t xml:space="preserve">interval de trei </w:t>
      </w:r>
      <w:r w:rsidRPr="00390954">
        <w:rPr>
          <w:rFonts w:asciiTheme="minorHAnsi" w:hAnsiTheme="minorHAnsi" w:cstheme="minorHAnsi"/>
          <w:color w:val="FF0000"/>
          <w:sz w:val="22"/>
          <w:szCs w:val="22"/>
        </w:rPr>
        <w:t xml:space="preserve"> </w:t>
      </w:r>
      <w:r w:rsidRPr="00390954">
        <w:rPr>
          <w:rFonts w:asciiTheme="minorHAnsi" w:hAnsiTheme="minorHAnsi" w:cstheme="minorHAnsi"/>
          <w:sz w:val="22"/>
          <w:szCs w:val="22"/>
        </w:rPr>
        <w:t>luni, calculat din prima zi de începere a implementării proiectului, așa cum este prevăzută în contractul de finanțare.</w:t>
      </w:r>
    </w:p>
    <w:p w14:paraId="1C03A7F2" w14:textId="77777777" w:rsidR="00820727" w:rsidRPr="00390954" w:rsidRDefault="00820727" w:rsidP="001D68FF">
      <w:pPr>
        <w:jc w:val="both"/>
        <w:rPr>
          <w:rFonts w:asciiTheme="minorHAnsi" w:hAnsiTheme="minorHAnsi" w:cstheme="minorHAnsi"/>
          <w:b/>
          <w:sz w:val="22"/>
          <w:szCs w:val="22"/>
        </w:rPr>
      </w:pPr>
      <w:r w:rsidRPr="00390954">
        <w:rPr>
          <w:rFonts w:asciiTheme="minorHAnsi" w:hAnsiTheme="minorHAnsi" w:cstheme="minorHAnsi"/>
          <w:sz w:val="22"/>
          <w:szCs w:val="22"/>
        </w:rPr>
        <w:t>Prin excepție, dacă data de începere a implementării proiectului este anterioară datei de semnare a contractului de finanțare, primul indicator de etapă va fi raportat la data semnării contractului de finanțare.</w:t>
      </w:r>
    </w:p>
    <w:p w14:paraId="534EAADB" w14:textId="77777777" w:rsidR="00820727" w:rsidRPr="00390954" w:rsidRDefault="00820727" w:rsidP="001D68FF">
      <w:pPr>
        <w:jc w:val="both"/>
        <w:rPr>
          <w:rFonts w:asciiTheme="minorHAnsi" w:hAnsiTheme="minorHAnsi" w:cstheme="minorHAnsi"/>
          <w:b/>
          <w:sz w:val="22"/>
          <w:szCs w:val="22"/>
        </w:rPr>
      </w:pPr>
      <w:r w:rsidRPr="00390954">
        <w:rPr>
          <w:rFonts w:asciiTheme="minorHAnsi" w:hAnsiTheme="minorHAnsi" w:cstheme="minorHAnsi"/>
          <w:sz w:val="22"/>
          <w:szCs w:val="22"/>
        </w:rPr>
        <w:t xml:space="preserve">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 un sistem specific de repere intermediare și alte instrumente care să permită evaluarea permanentă a evoluției progresului implementării proiectului și posibile abateri de la graficul de implementare sau de natură să afecteze atingerea indicatorilor de realizare și de rezultat. </w:t>
      </w:r>
    </w:p>
    <w:p w14:paraId="0BFD7964" w14:textId="77777777" w:rsidR="00820727" w:rsidRPr="00390954" w:rsidRDefault="00820727" w:rsidP="001D68FF">
      <w:pPr>
        <w:jc w:val="both"/>
        <w:rPr>
          <w:rFonts w:asciiTheme="minorHAnsi" w:hAnsiTheme="minorHAnsi" w:cstheme="minorHAnsi"/>
          <w:b/>
          <w:sz w:val="22"/>
          <w:szCs w:val="22"/>
        </w:rPr>
      </w:pPr>
      <w:r w:rsidRPr="00390954">
        <w:rPr>
          <w:rFonts w:asciiTheme="minorHAnsi" w:hAnsiTheme="minorHAnsi" w:cstheme="minorHAnsi"/>
          <w:sz w:val="22"/>
          <w:szCs w:val="22"/>
        </w:rPr>
        <w:t>Indicatorii de etapă fac obiectul monitorizării de către AM iar nerealizarea acestora poate conduce la aplicarea unui mecanism de rețineri financiare, conform prevederilor legale.</w:t>
      </w:r>
    </w:p>
    <w:p w14:paraId="16269F0A" w14:textId="77777777" w:rsidR="005A50E3" w:rsidRPr="00390954" w:rsidRDefault="00820727" w:rsidP="001D68FF">
      <w:pPr>
        <w:jc w:val="both"/>
        <w:rPr>
          <w:rFonts w:asciiTheme="minorHAnsi" w:hAnsiTheme="minorHAnsi" w:cstheme="minorHAnsi"/>
          <w:sz w:val="22"/>
          <w:szCs w:val="22"/>
        </w:rPr>
      </w:pPr>
      <w:r w:rsidRPr="00390954">
        <w:rPr>
          <w:rFonts w:asciiTheme="minorHAnsi" w:hAnsiTheme="minorHAnsi" w:cstheme="minorHAnsi"/>
          <w:sz w:val="22"/>
          <w:szCs w:val="22"/>
        </w:rPr>
        <w:t>Planul de monitorizare al proiectului poate face obiectul unor modificări prin act adițional la contractul/decizia de finanțare.</w:t>
      </w:r>
    </w:p>
    <w:p w14:paraId="62AFEE77" w14:textId="77777777" w:rsidR="00181E8F" w:rsidRPr="00390954" w:rsidRDefault="00181E8F" w:rsidP="00470967">
      <w:pPr>
        <w:pStyle w:val="Heading3"/>
        <w:numPr>
          <w:ilvl w:val="2"/>
          <w:numId w:val="67"/>
        </w:numPr>
        <w:rPr>
          <w:rFonts w:asciiTheme="minorHAnsi" w:hAnsiTheme="minorHAnsi" w:cstheme="minorHAnsi"/>
          <w:i w:val="0"/>
          <w:sz w:val="22"/>
          <w:szCs w:val="22"/>
        </w:rPr>
      </w:pPr>
      <w:bookmarkStart w:id="181" w:name="_Toc141971094"/>
      <w:r w:rsidRPr="00390954">
        <w:rPr>
          <w:rFonts w:asciiTheme="minorHAnsi" w:hAnsiTheme="minorHAnsi" w:cstheme="minorHAnsi"/>
          <w:i w:val="0"/>
          <w:sz w:val="22"/>
          <w:szCs w:val="22"/>
        </w:rPr>
        <w:t>Semnarea contractului de finanțare</w:t>
      </w:r>
      <w:bookmarkEnd w:id="181"/>
      <w:r w:rsidR="00FB633E" w:rsidRPr="00390954">
        <w:rPr>
          <w:rFonts w:asciiTheme="minorHAnsi" w:hAnsiTheme="minorHAnsi" w:cstheme="minorHAnsi"/>
          <w:i w:val="0"/>
          <w:sz w:val="22"/>
          <w:szCs w:val="22"/>
        </w:rPr>
        <w:t xml:space="preserve"> </w:t>
      </w:r>
    </w:p>
    <w:p w14:paraId="125C2F0A"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Contractul de finanțare se generează de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75854402" w14:textId="77777777" w:rsidR="00181E8F" w:rsidRPr="00390954" w:rsidRDefault="00181E8F" w:rsidP="00181E8F">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sz w:val="22"/>
          <w:szCs w:val="22"/>
        </w:rPr>
        <w:t>Data contractului reprezintă data ultimei semnături.</w:t>
      </w:r>
    </w:p>
    <w:p w14:paraId="148EF578" w14:textId="77777777" w:rsidR="00181E8F" w:rsidRPr="00390954" w:rsidRDefault="00181E8F" w:rsidP="00181E8F">
      <w:pPr>
        <w:spacing w:before="0" w:after="0"/>
        <w:jc w:val="both"/>
        <w:rPr>
          <w:rFonts w:asciiTheme="minorHAnsi" w:hAnsiTheme="minorHAnsi" w:cstheme="minorHAnsi"/>
          <w:sz w:val="22"/>
          <w:szCs w:val="22"/>
        </w:rPr>
      </w:pPr>
    </w:p>
    <w:p w14:paraId="4B6BB012"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Modelul standard de contract de finanțare utilizat pentru contractarea proiectelor selectate în urma procesului de evaluare și selecție este cel prezentat în cadrul Anexei 1</w:t>
      </w:r>
      <w:r w:rsidR="00C82ED9">
        <w:rPr>
          <w:rFonts w:asciiTheme="minorHAnsi" w:hAnsiTheme="minorHAnsi" w:cstheme="minorHAnsi"/>
          <w:sz w:val="22"/>
          <w:szCs w:val="22"/>
        </w:rPr>
        <w:t>0</w:t>
      </w:r>
      <w:r w:rsidRPr="00390954">
        <w:rPr>
          <w:rFonts w:asciiTheme="minorHAnsi" w:hAnsiTheme="minorHAnsi" w:cstheme="minorHAnsi"/>
          <w:sz w:val="22"/>
          <w:szCs w:val="22"/>
        </w:rPr>
        <w:t xml:space="preserve"> la prezentul Ghid, Contract de </w:t>
      </w:r>
      <w:r w:rsidRPr="00390954">
        <w:rPr>
          <w:rFonts w:asciiTheme="minorHAnsi" w:hAnsiTheme="minorHAnsi" w:cstheme="minorHAnsi"/>
          <w:sz w:val="22"/>
          <w:szCs w:val="22"/>
        </w:rPr>
        <w:lastRenderedPageBreak/>
        <w:t>finanţare (model orientativ),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7D4E7435" w14:textId="77777777" w:rsidR="00181E8F" w:rsidRPr="00390954" w:rsidRDefault="00181E8F" w:rsidP="00181E8F">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sz w:val="22"/>
          <w:szCs w:val="22"/>
        </w:rPr>
        <w:t>Formularul cererii de finanțare, completat</w:t>
      </w:r>
      <w:r w:rsidR="007F5699">
        <w:rPr>
          <w:rFonts w:asciiTheme="minorHAnsi" w:hAnsiTheme="minorHAnsi" w:cstheme="minorHAnsi"/>
          <w:sz w:val="22"/>
          <w:szCs w:val="22"/>
        </w:rPr>
        <w:t xml:space="preserve"> </w:t>
      </w:r>
      <w:r w:rsidR="007F5699" w:rsidRPr="00FC6D2C">
        <w:rPr>
          <w:rFonts w:asciiTheme="minorHAnsi" w:hAnsiTheme="minorHAnsi" w:cstheme="minorHAnsi"/>
          <w:sz w:val="22"/>
          <w:szCs w:val="22"/>
        </w:rPr>
        <w:t>conform Anexei 1, Instrucţiuni</w:t>
      </w:r>
      <w:r w:rsidR="007F5699">
        <w:rPr>
          <w:rFonts w:asciiTheme="minorHAnsi" w:hAnsiTheme="minorHAnsi" w:cstheme="minorHAnsi"/>
          <w:sz w:val="22"/>
          <w:szCs w:val="22"/>
        </w:rPr>
        <w:t xml:space="preserve"> de completare a formularului cererii de finanţare</w:t>
      </w:r>
      <w:r w:rsidRPr="00390954">
        <w:rPr>
          <w:rFonts w:asciiTheme="minorHAnsi" w:hAnsiTheme="minorHAnsi" w:cstheme="minorHAnsi"/>
          <w:sz w:val="22"/>
          <w:szCs w:val="22"/>
        </w:rPr>
        <w:t xml:space="preserve"> și anexele la aceasta vor face parte integrantă din contractul de finanțare ca anexe</w:t>
      </w:r>
      <w:r w:rsidR="00064299">
        <w:rPr>
          <w:rFonts w:asciiTheme="minorHAnsi" w:hAnsiTheme="minorHAnsi" w:cstheme="minorHAnsi"/>
          <w:sz w:val="22"/>
          <w:szCs w:val="22"/>
        </w:rPr>
        <w:t>.</w:t>
      </w:r>
    </w:p>
    <w:p w14:paraId="45CD1502" w14:textId="77777777" w:rsidR="00181E8F" w:rsidRPr="00390954" w:rsidRDefault="00181E8F" w:rsidP="00181E8F">
      <w:pPr>
        <w:spacing w:before="0" w:after="0"/>
        <w:jc w:val="both"/>
        <w:rPr>
          <w:rFonts w:asciiTheme="minorHAnsi" w:hAnsiTheme="minorHAnsi" w:cstheme="minorHAnsi"/>
          <w:sz w:val="22"/>
          <w:szCs w:val="22"/>
        </w:rPr>
      </w:pPr>
      <w:bookmarkStart w:id="182" w:name="_Toc90891339"/>
      <w:bookmarkStart w:id="183" w:name="_Hlk100136778"/>
      <w:bookmarkEnd w:id="163"/>
      <w:r w:rsidRPr="00390954">
        <w:rPr>
          <w:rFonts w:asciiTheme="minorHAnsi" w:hAnsiTheme="minorHAnsi" w:cstheme="minorHAnsi"/>
          <w:sz w:val="22"/>
          <w:szCs w:val="22"/>
        </w:rPr>
        <w:t>Solicitantul va semna contractul de finanțare în termen de 5 zile lucrătoare de la data notificării acestuia de către AM.</w:t>
      </w:r>
    </w:p>
    <w:p w14:paraId="67ABBC06" w14:textId="77777777" w:rsidR="00804662" w:rsidRPr="00390954" w:rsidRDefault="00181E8F" w:rsidP="00FB633E">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390954">
        <w:rPr>
          <w:rFonts w:asciiTheme="minorHAnsi" w:hAnsiTheme="minorHAnsi" w:cstheme="minorHAnsi"/>
          <w:sz w:val="22"/>
          <w:szCs w:val="22"/>
        </w:rPr>
        <w:t>să din procesul de contractare.</w:t>
      </w:r>
    </w:p>
    <w:p w14:paraId="42592B44" w14:textId="77777777" w:rsidR="00804662" w:rsidRPr="00390954" w:rsidRDefault="00804662" w:rsidP="00FB633E">
      <w:pPr>
        <w:spacing w:before="0" w:after="0"/>
        <w:jc w:val="both"/>
        <w:rPr>
          <w:rFonts w:asciiTheme="minorHAnsi" w:hAnsiTheme="minorHAnsi" w:cstheme="minorHAnsi"/>
          <w:sz w:val="22"/>
          <w:szCs w:val="22"/>
        </w:rPr>
      </w:pPr>
    </w:p>
    <w:p w14:paraId="71DD978F" w14:textId="77777777" w:rsidR="00181E8F" w:rsidRPr="00390954" w:rsidRDefault="00181E8F" w:rsidP="00FB633E">
      <w:pPr>
        <w:spacing w:before="0" w:after="0"/>
        <w:jc w:val="both"/>
        <w:rPr>
          <w:rFonts w:asciiTheme="minorHAnsi" w:hAnsiTheme="minorHAnsi" w:cstheme="minorHAnsi"/>
          <w:b/>
          <w:bCs/>
          <w:sz w:val="22"/>
          <w:szCs w:val="22"/>
        </w:rPr>
      </w:pPr>
      <w:r w:rsidRPr="00390954">
        <w:rPr>
          <w:rFonts w:asciiTheme="minorHAnsi" w:hAnsiTheme="minorHAnsi" w:cstheme="minorHAnsi"/>
          <w:b/>
          <w:bCs/>
          <w:sz w:val="22"/>
          <w:szCs w:val="22"/>
        </w:rPr>
        <w:t>Principale prevederi ale contractelor de finanțare</w:t>
      </w:r>
    </w:p>
    <w:p w14:paraId="5D0C2A34" w14:textId="77777777" w:rsidR="00181E8F" w:rsidRPr="00390954" w:rsidRDefault="00181E8F" w:rsidP="00181E8F">
      <w:pPr>
        <w:spacing w:before="0" w:after="0"/>
        <w:jc w:val="both"/>
        <w:rPr>
          <w:rFonts w:asciiTheme="minorHAnsi" w:hAnsiTheme="minorHAnsi" w:cstheme="minorHAnsi"/>
          <w:iCs/>
          <w:sz w:val="22"/>
          <w:szCs w:val="22"/>
        </w:rPr>
      </w:pPr>
      <w:r w:rsidRPr="00390954">
        <w:rPr>
          <w:rFonts w:asciiTheme="minorHAnsi" w:hAnsiTheme="minorHAnsi" w:cstheme="minorHAnsi"/>
          <w:iCs/>
          <w:sz w:val="22"/>
          <w:szCs w:val="22"/>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36BC0467" w14:textId="77777777" w:rsidR="00391131" w:rsidRPr="00390954" w:rsidRDefault="00391131" w:rsidP="00181E8F">
      <w:pPr>
        <w:spacing w:before="0" w:after="0"/>
        <w:jc w:val="both"/>
        <w:rPr>
          <w:rFonts w:asciiTheme="minorHAnsi" w:hAnsiTheme="minorHAnsi" w:cstheme="minorHAnsi"/>
          <w:iCs/>
          <w:sz w:val="22"/>
          <w:szCs w:val="22"/>
        </w:rPr>
      </w:pPr>
    </w:p>
    <w:p w14:paraId="6601B264" w14:textId="77777777" w:rsidR="00181E8F" w:rsidRPr="00390954" w:rsidRDefault="00181E8F" w:rsidP="00181E8F">
      <w:pPr>
        <w:autoSpaceDE w:val="0"/>
        <w:autoSpaceDN w:val="0"/>
        <w:adjustRightInd w:val="0"/>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6A259166" w14:textId="77777777" w:rsidR="00391131" w:rsidRPr="00390954" w:rsidRDefault="00391131" w:rsidP="00181E8F">
      <w:pPr>
        <w:autoSpaceDE w:val="0"/>
        <w:autoSpaceDN w:val="0"/>
        <w:adjustRightInd w:val="0"/>
        <w:spacing w:before="0" w:after="0"/>
        <w:jc w:val="both"/>
        <w:rPr>
          <w:rFonts w:asciiTheme="minorHAnsi" w:hAnsiTheme="minorHAnsi" w:cstheme="minorHAnsi"/>
          <w:color w:val="000000"/>
          <w:sz w:val="22"/>
          <w:szCs w:val="22"/>
          <w:lang w:eastAsia="en-GB"/>
        </w:rPr>
      </w:pPr>
    </w:p>
    <w:p w14:paraId="3E47E58C" w14:textId="77777777" w:rsidR="00181E8F" w:rsidRPr="00390954" w:rsidRDefault="00181E8F" w:rsidP="00181E8F">
      <w:pPr>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673E107C" w14:textId="77777777" w:rsidR="00391131" w:rsidRPr="00390954" w:rsidRDefault="00391131" w:rsidP="00181E8F">
      <w:pPr>
        <w:spacing w:before="0" w:after="0"/>
        <w:jc w:val="both"/>
        <w:rPr>
          <w:rFonts w:asciiTheme="minorHAnsi" w:hAnsiTheme="minorHAnsi" w:cstheme="minorHAnsi"/>
          <w:color w:val="000000"/>
          <w:sz w:val="22"/>
          <w:szCs w:val="22"/>
          <w:lang w:eastAsia="en-GB"/>
        </w:rPr>
      </w:pPr>
    </w:p>
    <w:p w14:paraId="530B6313" w14:textId="77777777" w:rsidR="00181E8F" w:rsidRPr="00390954" w:rsidRDefault="00181E8F" w:rsidP="00181E8F">
      <w:pPr>
        <w:spacing w:before="0" w:after="0"/>
        <w:jc w:val="both"/>
        <w:rPr>
          <w:rFonts w:asciiTheme="minorHAnsi" w:hAnsiTheme="minorHAnsi" w:cstheme="minorHAnsi"/>
          <w:iCs/>
          <w:sz w:val="22"/>
          <w:szCs w:val="22"/>
        </w:rPr>
      </w:pPr>
      <w:r w:rsidRPr="00390954">
        <w:rPr>
          <w:rFonts w:asciiTheme="minorHAnsi" w:hAnsiTheme="minorHAnsi" w:cstheme="minorHAnsi"/>
          <w:iCs/>
          <w:sz w:val="22"/>
          <w:szCs w:val="22"/>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76E4BDAB" w14:textId="77777777" w:rsidR="00391131" w:rsidRPr="00390954" w:rsidRDefault="00391131" w:rsidP="00181E8F">
      <w:pPr>
        <w:spacing w:before="0" w:after="0"/>
        <w:jc w:val="both"/>
        <w:rPr>
          <w:rFonts w:asciiTheme="minorHAnsi" w:hAnsiTheme="minorHAnsi" w:cstheme="minorHAnsi"/>
          <w:iCs/>
          <w:sz w:val="22"/>
          <w:szCs w:val="22"/>
        </w:rPr>
      </w:pPr>
    </w:p>
    <w:p w14:paraId="404D4D4B" w14:textId="77777777" w:rsidR="00181E8F" w:rsidRPr="00390954" w:rsidRDefault="00181E8F" w:rsidP="00181E8F">
      <w:pPr>
        <w:spacing w:before="0" w:after="0"/>
        <w:jc w:val="both"/>
        <w:rPr>
          <w:rFonts w:asciiTheme="minorHAnsi" w:hAnsiTheme="minorHAnsi" w:cstheme="minorHAnsi"/>
          <w:iCs/>
          <w:sz w:val="22"/>
          <w:szCs w:val="22"/>
        </w:rPr>
      </w:pPr>
      <w:r w:rsidRPr="00390954">
        <w:rPr>
          <w:rFonts w:asciiTheme="minorHAnsi" w:hAnsiTheme="minorHAnsi" w:cstheme="minorHAnsi"/>
          <w:iCs/>
          <w:sz w:val="22"/>
          <w:szCs w:val="22"/>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709B1FF8" w14:textId="77777777" w:rsidR="00391131" w:rsidRPr="00390954" w:rsidRDefault="00391131" w:rsidP="00181E8F">
      <w:pPr>
        <w:spacing w:before="0" w:after="0"/>
        <w:jc w:val="both"/>
        <w:rPr>
          <w:rFonts w:asciiTheme="minorHAnsi" w:hAnsiTheme="minorHAnsi" w:cstheme="minorHAnsi"/>
          <w:iCs/>
          <w:sz w:val="22"/>
          <w:szCs w:val="22"/>
        </w:rPr>
      </w:pPr>
    </w:p>
    <w:p w14:paraId="0A265240" w14:textId="77777777" w:rsidR="00181E8F" w:rsidRPr="00390954" w:rsidRDefault="00181E8F" w:rsidP="00181E8F">
      <w:pPr>
        <w:spacing w:before="0" w:after="0"/>
        <w:jc w:val="both"/>
        <w:rPr>
          <w:rFonts w:asciiTheme="minorHAnsi" w:hAnsiTheme="minorHAnsi" w:cstheme="minorHAnsi"/>
          <w:iCs/>
          <w:sz w:val="22"/>
          <w:szCs w:val="22"/>
        </w:rPr>
      </w:pPr>
      <w:r w:rsidRPr="00390954">
        <w:rPr>
          <w:rFonts w:asciiTheme="minorHAnsi" w:hAnsiTheme="minorHAnsi" w:cstheme="minorHAnsi"/>
          <w:iCs/>
          <w:sz w:val="22"/>
          <w:szCs w:val="22"/>
        </w:rPr>
        <w:t>Părțile contractuale au dreptul, pe durata îndeplinirii contractului de finanțare de a conveni modificări, prin act adiţional, încheiat în aceleaşi condiţii ca şi contractul de finanțare.</w:t>
      </w:r>
    </w:p>
    <w:p w14:paraId="7B2E1D1D" w14:textId="77777777" w:rsidR="00181E8F" w:rsidRPr="00390954" w:rsidRDefault="00181E8F" w:rsidP="00181E8F">
      <w:pPr>
        <w:spacing w:before="0" w:after="0"/>
        <w:jc w:val="both"/>
        <w:rPr>
          <w:rFonts w:asciiTheme="minorHAnsi" w:hAnsiTheme="minorHAnsi" w:cstheme="minorHAnsi"/>
          <w:iCs/>
          <w:sz w:val="22"/>
          <w:szCs w:val="22"/>
        </w:rPr>
      </w:pPr>
      <w:r w:rsidRPr="00390954">
        <w:rPr>
          <w:rFonts w:asciiTheme="minorHAnsi" w:hAnsiTheme="minorHAnsi" w:cstheme="minorHAnsi"/>
          <w:iCs/>
          <w:sz w:val="22"/>
          <w:szCs w:val="22"/>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331FE6C2"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lastRenderedPageBreak/>
        <w:t>Pentru proiectele de investiții publice care prevăd achiziții de lucrări, beneficiarii și/sau contractorii/subcontractorii, transmit AM informații lunare, în termen de 15 zile de la finalizarea lunii, pe toata durata de execuție a contractelor de achiziție de lucrări</w:t>
      </w:r>
      <w:r w:rsidR="00D7458E">
        <w:rPr>
          <w:rFonts w:asciiTheme="minorHAnsi" w:hAnsiTheme="minorHAnsi" w:cstheme="minorHAnsi"/>
          <w:sz w:val="22"/>
          <w:szCs w:val="22"/>
        </w:rPr>
        <w:t xml:space="preserve"> de plantare</w:t>
      </w:r>
      <w:r w:rsidRPr="00390954">
        <w:rPr>
          <w:rFonts w:asciiTheme="minorHAnsi" w:hAnsiTheme="minorHAnsi" w:cstheme="minorHAnsi"/>
          <w:sz w:val="22"/>
          <w:szCs w:val="22"/>
        </w:rPr>
        <w:t>, prin sistemul informatic al fondurilor MySMIS2021/SMIS2021+ care va genera rapoarte privind stadiul fizic și valoric realizat, comparativ cu cel programat.</w:t>
      </w:r>
    </w:p>
    <w:p w14:paraId="69E478D1" w14:textId="77777777" w:rsidR="00181E8F" w:rsidRPr="00575E26" w:rsidRDefault="00391131" w:rsidP="00391131">
      <w:pPr>
        <w:pStyle w:val="5Normal"/>
        <w:rPr>
          <w:rFonts w:asciiTheme="minorHAnsi" w:hAnsiTheme="minorHAnsi" w:cstheme="minorHAnsi"/>
          <w:b/>
          <w:sz w:val="22"/>
          <w:szCs w:val="22"/>
        </w:rPr>
      </w:pPr>
      <w:r w:rsidRPr="00575E26">
        <w:rPr>
          <w:rFonts w:asciiTheme="minorHAnsi" w:hAnsiTheme="minorHAnsi" w:cstheme="minorHAnsi"/>
          <w:bCs/>
          <w:sz w:val="22"/>
          <w:szCs w:val="22"/>
        </w:rPr>
        <w:t>In cazul in care proiectul tehnic</w:t>
      </w:r>
      <w:r w:rsidR="00575E26">
        <w:rPr>
          <w:rFonts w:asciiTheme="minorHAnsi" w:hAnsiTheme="minorHAnsi" w:cstheme="minorHAnsi"/>
          <w:bCs/>
          <w:sz w:val="22"/>
          <w:szCs w:val="22"/>
        </w:rPr>
        <w:t xml:space="preserve"> privind înființarea de perdele de protecție</w:t>
      </w:r>
      <w:r w:rsidRPr="00575E26">
        <w:rPr>
          <w:rFonts w:asciiTheme="minorHAnsi" w:hAnsiTheme="minorHAnsi" w:cstheme="minorHAnsi"/>
          <w:bCs/>
          <w:sz w:val="22"/>
          <w:szCs w:val="22"/>
        </w:rPr>
        <w:t xml:space="preserve"> se va elabora ulterior semnarii contractului de finantare, A</w:t>
      </w:r>
      <w:r w:rsidR="0052020F" w:rsidRPr="00575E26">
        <w:rPr>
          <w:rFonts w:asciiTheme="minorHAnsi" w:hAnsiTheme="minorHAnsi" w:cstheme="minorHAnsi"/>
          <w:bCs/>
          <w:sz w:val="22"/>
          <w:szCs w:val="22"/>
        </w:rPr>
        <w:t xml:space="preserve">M </w:t>
      </w:r>
      <w:r w:rsidRPr="00575E26">
        <w:rPr>
          <w:rFonts w:asciiTheme="minorHAnsi" w:hAnsiTheme="minorHAnsi" w:cstheme="minorHAnsi"/>
          <w:bCs/>
          <w:sz w:val="22"/>
          <w:szCs w:val="22"/>
        </w:rPr>
        <w:t xml:space="preserve">va realiza verificarea conformitatii acestuia dupa semnarea contractului de finanțare, conform procedurilor de lucru. </w:t>
      </w:r>
      <w:r w:rsidRPr="00575E26">
        <w:rPr>
          <w:rFonts w:asciiTheme="minorHAnsi" w:hAnsiTheme="minorHAnsi" w:cstheme="minorHAnsi"/>
          <w:b/>
          <w:sz w:val="22"/>
          <w:szCs w:val="22"/>
        </w:rPr>
        <w:t xml:space="preserve"> </w:t>
      </w:r>
      <w:bookmarkStart w:id="184" w:name="_Hlk134627473"/>
    </w:p>
    <w:p w14:paraId="7CFBC9AE" w14:textId="77777777" w:rsidR="00181E8F" w:rsidRPr="00575E26" w:rsidRDefault="00181E8F" w:rsidP="00181E8F">
      <w:pPr>
        <w:pStyle w:val="BodyText"/>
        <w:jc w:val="both"/>
        <w:rPr>
          <w:rFonts w:asciiTheme="minorHAnsi" w:hAnsiTheme="minorHAnsi" w:cstheme="minorHAnsi"/>
          <w:b w:val="0"/>
          <w:bCs w:val="0"/>
          <w:sz w:val="22"/>
          <w:szCs w:val="22"/>
        </w:rPr>
      </w:pPr>
      <w:r w:rsidRPr="00575E26">
        <w:rPr>
          <w:rFonts w:asciiTheme="minorHAnsi" w:hAnsiTheme="minorHAnsi" w:cstheme="minorHAnsi"/>
          <w:b w:val="0"/>
          <w:bCs w:val="0"/>
          <w:sz w:val="22"/>
          <w:szCs w:val="22"/>
        </w:rPr>
        <w:t xml:space="preserve">Verificarea </w:t>
      </w:r>
      <w:r w:rsidR="00D7458E" w:rsidRPr="00575E26">
        <w:rPr>
          <w:rFonts w:asciiTheme="minorHAnsi" w:hAnsiTheme="minorHAnsi" w:cstheme="minorHAnsi"/>
          <w:b w:val="0"/>
          <w:bCs w:val="0"/>
          <w:sz w:val="22"/>
          <w:szCs w:val="22"/>
        </w:rPr>
        <w:t xml:space="preserve">proiectului tehnic privind </w:t>
      </w:r>
      <w:r w:rsidR="00575E26" w:rsidRPr="00575E26">
        <w:rPr>
          <w:rFonts w:asciiTheme="minorHAnsi" w:hAnsiTheme="minorHAnsi" w:cstheme="minorHAnsi"/>
          <w:b w:val="0"/>
          <w:sz w:val="22"/>
          <w:szCs w:val="22"/>
        </w:rPr>
        <w:t>înființarea de perdele de protecție</w:t>
      </w:r>
      <w:r w:rsidRPr="00575E26">
        <w:rPr>
          <w:rFonts w:asciiTheme="minorHAnsi" w:hAnsiTheme="minorHAnsi" w:cstheme="minorHAnsi"/>
          <w:b w:val="0"/>
          <w:sz w:val="22"/>
          <w:szCs w:val="22"/>
        </w:rPr>
        <w:t>, după</w:t>
      </w:r>
      <w:r w:rsidRPr="00575E26">
        <w:rPr>
          <w:rFonts w:asciiTheme="minorHAnsi" w:hAnsiTheme="minorHAnsi" w:cstheme="minorHAnsi"/>
          <w:b w:val="0"/>
          <w:bCs w:val="0"/>
          <w:sz w:val="22"/>
          <w:szCs w:val="22"/>
        </w:rPr>
        <w:t xml:space="preserve"> semnarea contractului de finanțare, se va realiza într-o etapă de verificare distinctă derulată în etapa de implementare a proiectului şi va fi  finalizată printr-un aviz de conformitate/neconformitate asupra documentației tehnice, emis de către AM  și comunicat beneficiarului.</w:t>
      </w:r>
    </w:p>
    <w:p w14:paraId="62751DA8" w14:textId="77777777" w:rsidR="00391131" w:rsidRPr="00575E26" w:rsidRDefault="00391131" w:rsidP="00181E8F">
      <w:pPr>
        <w:pStyle w:val="BodyText"/>
        <w:jc w:val="both"/>
        <w:rPr>
          <w:rFonts w:asciiTheme="minorHAnsi" w:hAnsiTheme="minorHAnsi" w:cstheme="minorHAnsi"/>
          <w:b w:val="0"/>
          <w:bCs w:val="0"/>
          <w:sz w:val="22"/>
          <w:szCs w:val="22"/>
        </w:rPr>
      </w:pPr>
    </w:p>
    <w:p w14:paraId="41FFA334" w14:textId="77777777" w:rsidR="00181E8F" w:rsidRPr="00064299" w:rsidRDefault="00181E8F" w:rsidP="00181E8F">
      <w:pPr>
        <w:pStyle w:val="BodyText"/>
        <w:jc w:val="both"/>
        <w:rPr>
          <w:rFonts w:asciiTheme="minorHAnsi" w:hAnsiTheme="minorHAnsi" w:cstheme="minorHAnsi"/>
          <w:b w:val="0"/>
          <w:bCs w:val="0"/>
          <w:sz w:val="22"/>
          <w:szCs w:val="22"/>
        </w:rPr>
      </w:pPr>
      <w:r w:rsidRPr="00064299">
        <w:rPr>
          <w:rFonts w:asciiTheme="minorHAnsi" w:hAnsiTheme="minorHAnsi" w:cstheme="minorHAnsi"/>
          <w:b w:val="0"/>
          <w:bCs w:val="0"/>
          <w:sz w:val="22"/>
          <w:szCs w:val="22"/>
        </w:rPr>
        <w:t xml:space="preserve">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w:t>
      </w:r>
      <w:r w:rsidR="00064299" w:rsidRPr="00064299">
        <w:rPr>
          <w:rFonts w:asciiTheme="minorHAnsi" w:hAnsiTheme="minorHAnsi" w:cstheme="minorHAnsi"/>
          <w:b w:val="0"/>
          <w:bCs w:val="0"/>
          <w:sz w:val="22"/>
          <w:szCs w:val="22"/>
        </w:rPr>
        <w:t>8</w:t>
      </w:r>
      <w:r w:rsidRPr="00064299">
        <w:rPr>
          <w:rFonts w:asciiTheme="minorHAnsi" w:hAnsiTheme="minorHAnsi" w:cstheme="minorHAnsi"/>
          <w:b w:val="0"/>
          <w:bCs w:val="0"/>
          <w:sz w:val="22"/>
          <w:szCs w:val="22"/>
        </w:rPr>
        <w:t>).</w:t>
      </w:r>
    </w:p>
    <w:p w14:paraId="0724CE52" w14:textId="77777777" w:rsidR="00391131" w:rsidRPr="00575E26" w:rsidRDefault="00391131" w:rsidP="00181E8F">
      <w:pPr>
        <w:pStyle w:val="BodyText"/>
        <w:jc w:val="both"/>
        <w:rPr>
          <w:rFonts w:asciiTheme="minorHAnsi" w:hAnsiTheme="minorHAnsi" w:cstheme="minorHAnsi"/>
          <w:b w:val="0"/>
          <w:bCs w:val="0"/>
          <w:sz w:val="22"/>
          <w:szCs w:val="22"/>
        </w:rPr>
      </w:pPr>
    </w:p>
    <w:p w14:paraId="2A0BDDC2" w14:textId="77777777" w:rsidR="00181E8F" w:rsidRPr="00575E26" w:rsidRDefault="00181E8F" w:rsidP="00181E8F">
      <w:pPr>
        <w:spacing w:before="0" w:after="0"/>
        <w:jc w:val="both"/>
        <w:rPr>
          <w:rFonts w:asciiTheme="minorHAnsi" w:hAnsiTheme="minorHAnsi" w:cstheme="minorHAnsi"/>
          <w:sz w:val="22"/>
          <w:szCs w:val="22"/>
        </w:rPr>
      </w:pPr>
      <w:r w:rsidRPr="00575E26">
        <w:rPr>
          <w:rFonts w:asciiTheme="minorHAnsi" w:hAnsiTheme="minorHAnsi" w:cstheme="minorHAnsi"/>
          <w:sz w:val="22"/>
          <w:szCs w:val="22"/>
        </w:rPr>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24471745" w14:textId="77777777" w:rsidR="00391131" w:rsidRPr="00575E26" w:rsidRDefault="00391131" w:rsidP="00181E8F">
      <w:pPr>
        <w:spacing w:before="0" w:after="0"/>
        <w:jc w:val="both"/>
        <w:rPr>
          <w:rFonts w:asciiTheme="minorHAnsi" w:hAnsiTheme="minorHAnsi" w:cstheme="minorHAnsi"/>
          <w:sz w:val="22"/>
          <w:szCs w:val="22"/>
        </w:rPr>
      </w:pPr>
    </w:p>
    <w:p w14:paraId="565489F5" w14:textId="77777777" w:rsidR="00181E8F" w:rsidRPr="00390954" w:rsidRDefault="00181E8F" w:rsidP="00181E8F">
      <w:pPr>
        <w:spacing w:before="0" w:after="0"/>
        <w:jc w:val="both"/>
        <w:rPr>
          <w:rFonts w:asciiTheme="minorHAnsi" w:hAnsiTheme="minorHAnsi" w:cstheme="minorHAnsi"/>
          <w:sz w:val="22"/>
          <w:szCs w:val="22"/>
        </w:rPr>
      </w:pPr>
      <w:r w:rsidRPr="00390954">
        <w:rPr>
          <w:rFonts w:asciiTheme="minorHAnsi" w:hAnsiTheme="minorHAnsi" w:cstheme="minorHAnsi"/>
          <w:sz w:val="22"/>
          <w:szCs w:val="22"/>
        </w:rPr>
        <w:t>Răspunderea privind corectitudinea documentației tehnico-economice revine proiectantului/elaboratorului și solicitantului de finanțare.</w:t>
      </w:r>
    </w:p>
    <w:p w14:paraId="043D5852" w14:textId="77777777" w:rsidR="00391131" w:rsidRDefault="00391131" w:rsidP="00181E8F">
      <w:pPr>
        <w:spacing w:before="0" w:after="0"/>
        <w:jc w:val="both"/>
        <w:rPr>
          <w:rFonts w:asciiTheme="minorHAnsi" w:hAnsiTheme="minorHAnsi" w:cstheme="minorHAnsi"/>
          <w:sz w:val="22"/>
          <w:szCs w:val="22"/>
        </w:rPr>
      </w:pPr>
    </w:p>
    <w:p w14:paraId="4071ECE0" w14:textId="77777777" w:rsidR="00A44E88" w:rsidRPr="00C5286D" w:rsidRDefault="00A44E88" w:rsidP="00A44E88">
      <w:pPr>
        <w:pStyle w:val="5Normal"/>
        <w:rPr>
          <w:rFonts w:asciiTheme="minorHAnsi" w:hAnsiTheme="minorHAnsi"/>
          <w:b/>
          <w:sz w:val="22"/>
          <w:szCs w:val="22"/>
        </w:rPr>
      </w:pPr>
      <w:r w:rsidRPr="00C5286D">
        <w:rPr>
          <w:rFonts w:asciiTheme="minorHAnsi" w:hAnsiTheme="minorHAnsi"/>
          <w:b/>
          <w:sz w:val="22"/>
          <w:szCs w:val="22"/>
        </w:rPr>
        <w:t>Modificarea proiectului tehnic după semnarea contractului de finanțare</w:t>
      </w:r>
    </w:p>
    <w:p w14:paraId="6D9911DB" w14:textId="77777777" w:rsidR="00A44E88" w:rsidRPr="00A44E88" w:rsidRDefault="00A44E88" w:rsidP="00A44E88">
      <w:pPr>
        <w:spacing w:before="0" w:after="0"/>
        <w:jc w:val="both"/>
        <w:rPr>
          <w:rFonts w:asciiTheme="minorHAnsi" w:hAnsiTheme="minorHAnsi" w:cstheme="minorHAnsi"/>
          <w:sz w:val="22"/>
          <w:szCs w:val="22"/>
        </w:rPr>
      </w:pPr>
      <w:r w:rsidRPr="00A44E88">
        <w:rPr>
          <w:rFonts w:asciiTheme="minorHAnsi" w:hAnsiTheme="minorHAnsi" w:cstheme="minorHAnsi"/>
          <w:sz w:val="22"/>
          <w:szCs w:val="22"/>
        </w:rPr>
        <w:t>Modificările realizate asupra proiectului tehnic faza PT în baza căruia a fost semnat contractul de finanțare, nu pot aduce modificări asupra obiectivului general, a obiectivelor specifice sau asupra rezultatelor așteptate.</w:t>
      </w:r>
    </w:p>
    <w:p w14:paraId="244EFF83" w14:textId="77777777" w:rsidR="00A44E88" w:rsidRPr="00A44E88" w:rsidRDefault="00A44E88" w:rsidP="00A44E88">
      <w:pPr>
        <w:spacing w:before="0" w:after="0"/>
        <w:jc w:val="both"/>
        <w:rPr>
          <w:rFonts w:asciiTheme="minorHAnsi" w:hAnsiTheme="minorHAnsi" w:cstheme="minorHAnsi"/>
          <w:sz w:val="22"/>
          <w:szCs w:val="22"/>
        </w:rPr>
      </w:pPr>
      <w:r w:rsidRPr="00A44E88">
        <w:rPr>
          <w:rFonts w:asciiTheme="minorHAnsi" w:hAnsiTheme="minorHAnsi" w:cstheme="minorHAnsi"/>
          <w:sz w:val="22"/>
          <w:szCs w:val="22"/>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05AD0F4C" w14:textId="77777777" w:rsidR="00575E26" w:rsidRPr="00A44E88" w:rsidRDefault="00A44E88" w:rsidP="00575E26">
      <w:pPr>
        <w:autoSpaceDE w:val="0"/>
        <w:autoSpaceDN w:val="0"/>
        <w:adjustRightInd w:val="0"/>
        <w:spacing w:before="0" w:after="0"/>
        <w:jc w:val="both"/>
        <w:rPr>
          <w:rFonts w:asciiTheme="minorHAnsi" w:hAnsiTheme="minorHAnsi" w:cstheme="minorHAnsi"/>
          <w:sz w:val="22"/>
          <w:szCs w:val="22"/>
        </w:rPr>
      </w:pPr>
      <w:r w:rsidRPr="00A44E88">
        <w:rPr>
          <w:rFonts w:asciiTheme="minorHAnsi" w:hAnsiTheme="minorHAnsi" w:cstheme="minorHAnsi"/>
          <w:sz w:val="22"/>
          <w:szCs w:val="22"/>
        </w:rPr>
        <w:t xml:space="preserve">Acceptarea cererii de finanțare, inclusiv a documentației tehnico-economice, nu exonerează proiectantul/elaboratorul proiectului de răspunderea care îi revine în calitate de autor al documentației. </w:t>
      </w:r>
      <w:bookmarkEnd w:id="182"/>
      <w:bookmarkEnd w:id="183"/>
      <w:bookmarkEnd w:id="184"/>
    </w:p>
    <w:p w14:paraId="70BB1953" w14:textId="77777777" w:rsidR="00575E26" w:rsidRPr="00A44E88" w:rsidRDefault="00575E26" w:rsidP="00575E26">
      <w:pPr>
        <w:autoSpaceDE w:val="0"/>
        <w:autoSpaceDN w:val="0"/>
        <w:adjustRightInd w:val="0"/>
        <w:spacing w:before="0" w:after="0"/>
        <w:jc w:val="both"/>
        <w:rPr>
          <w:rFonts w:asciiTheme="minorHAnsi" w:hAnsiTheme="minorHAnsi" w:cstheme="minorHAnsi"/>
          <w:sz w:val="22"/>
          <w:szCs w:val="22"/>
        </w:rPr>
      </w:pPr>
    </w:p>
    <w:p w14:paraId="54C77ACA" w14:textId="77777777" w:rsidR="00FB633E" w:rsidRPr="00A44E88" w:rsidRDefault="00FB633E" w:rsidP="00470967">
      <w:pPr>
        <w:pStyle w:val="Heading1"/>
        <w:numPr>
          <w:ilvl w:val="0"/>
          <w:numId w:val="20"/>
        </w:numPr>
        <w:autoSpaceDE w:val="0"/>
        <w:autoSpaceDN w:val="0"/>
        <w:adjustRightInd w:val="0"/>
        <w:spacing w:before="0"/>
        <w:jc w:val="both"/>
        <w:rPr>
          <w:rFonts w:asciiTheme="minorHAnsi" w:hAnsiTheme="minorHAnsi" w:cstheme="minorHAnsi"/>
        </w:rPr>
      </w:pPr>
      <w:bookmarkStart w:id="185" w:name="_Toc141971095"/>
      <w:r w:rsidRPr="00A44E88">
        <w:rPr>
          <w:rFonts w:asciiTheme="minorHAnsi" w:hAnsiTheme="minorHAnsi" w:cstheme="minorHAnsi"/>
        </w:rPr>
        <w:t>A</w:t>
      </w:r>
      <w:r w:rsidR="002924EE" w:rsidRPr="00A44E88">
        <w:rPr>
          <w:rFonts w:asciiTheme="minorHAnsi" w:hAnsiTheme="minorHAnsi" w:cstheme="minorHAnsi"/>
        </w:rPr>
        <w:t>specte privind conflictul de interese</w:t>
      </w:r>
      <w:bookmarkEnd w:id="185"/>
      <w:r w:rsidR="002924EE" w:rsidRPr="00A44E88">
        <w:rPr>
          <w:rFonts w:asciiTheme="minorHAnsi" w:hAnsiTheme="minorHAnsi" w:cstheme="minorHAnsi"/>
        </w:rPr>
        <w:t xml:space="preserve"> </w:t>
      </w:r>
    </w:p>
    <w:p w14:paraId="03BE781F" w14:textId="77777777" w:rsidR="000E681F" w:rsidRPr="00A44E88" w:rsidRDefault="000E681F" w:rsidP="006C4D83">
      <w:pPr>
        <w:rPr>
          <w:rFonts w:asciiTheme="minorHAnsi" w:hAnsiTheme="minorHAnsi" w:cstheme="minorHAnsi"/>
          <w:b/>
          <w:sz w:val="22"/>
          <w:szCs w:val="22"/>
        </w:rPr>
      </w:pPr>
      <w:r w:rsidRPr="00A44E88">
        <w:rPr>
          <w:rFonts w:asciiTheme="minorHAnsi" w:hAnsiTheme="minorHAnsi" w:cstheme="minorHAnsi"/>
          <w:b/>
          <w:sz w:val="22"/>
          <w:szCs w:val="22"/>
        </w:rPr>
        <w:t>Conflictul de interese in implementarea contractelor de finan</w:t>
      </w:r>
      <w:r w:rsidR="00C5286D">
        <w:rPr>
          <w:rFonts w:asciiTheme="minorHAnsi" w:hAnsiTheme="minorHAnsi" w:cstheme="minorHAnsi"/>
          <w:b/>
          <w:sz w:val="22"/>
          <w:szCs w:val="22"/>
        </w:rPr>
        <w:t>ț</w:t>
      </w:r>
      <w:r w:rsidRPr="00A44E88">
        <w:rPr>
          <w:rFonts w:asciiTheme="minorHAnsi" w:hAnsiTheme="minorHAnsi" w:cstheme="minorHAnsi"/>
          <w:b/>
          <w:sz w:val="22"/>
          <w:szCs w:val="22"/>
        </w:rPr>
        <w:t>are</w:t>
      </w:r>
    </w:p>
    <w:p w14:paraId="3D12DD7B" w14:textId="77777777" w:rsidR="000E681F" w:rsidRPr="00A44E88" w:rsidRDefault="000E681F" w:rsidP="006C4D83">
      <w:pPr>
        <w:jc w:val="both"/>
        <w:rPr>
          <w:rFonts w:asciiTheme="minorHAnsi" w:hAnsiTheme="minorHAnsi" w:cstheme="minorHAnsi"/>
          <w:sz w:val="22"/>
          <w:szCs w:val="22"/>
        </w:rPr>
      </w:pPr>
      <w:r w:rsidRPr="00A44E88">
        <w:rPr>
          <w:rFonts w:asciiTheme="minorHAnsi" w:hAnsiTheme="minorHAnsi" w:cstheme="minorHAnsi"/>
          <w:sz w:val="22"/>
          <w:szCs w:val="22"/>
        </w:rPr>
        <w:t xml:space="preserve">Conflictul de interese reprezintă orice situaţie definită ca atare în legislaţia naţională/comunitară. </w:t>
      </w:r>
    </w:p>
    <w:p w14:paraId="17C79592" w14:textId="77777777" w:rsidR="000E681F" w:rsidRPr="00A44E88" w:rsidRDefault="000E681F" w:rsidP="006C4D83">
      <w:pPr>
        <w:jc w:val="both"/>
        <w:rPr>
          <w:rFonts w:asciiTheme="minorHAnsi" w:hAnsiTheme="minorHAnsi" w:cstheme="minorHAnsi"/>
          <w:i/>
          <w:sz w:val="22"/>
          <w:szCs w:val="22"/>
        </w:rPr>
      </w:pPr>
      <w:r w:rsidRPr="00A44E88">
        <w:rPr>
          <w:rFonts w:asciiTheme="minorHAnsi" w:hAnsiTheme="minorHAnsi" w:cstheme="minorHAnsi"/>
          <w:sz w:val="22"/>
          <w:szCs w:val="22"/>
        </w:rPr>
        <w:lastRenderedPageBreak/>
        <w:t xml:space="preserve">Beneficiarul are obligatia de a întreprinde toate diligenţele necesare pentru a evita orice conflict de interese pe perioada implementarii contractului de finantare şi de a informa </w:t>
      </w:r>
      <w:r w:rsidR="00A6742D" w:rsidRPr="00A44E88">
        <w:rPr>
          <w:rFonts w:asciiTheme="minorHAnsi" w:hAnsiTheme="minorHAnsi" w:cstheme="minorHAnsi"/>
          <w:sz w:val="22"/>
          <w:szCs w:val="22"/>
        </w:rPr>
        <w:t>î</w:t>
      </w:r>
      <w:r w:rsidR="00133B78" w:rsidRPr="00A44E88">
        <w:rPr>
          <w:rFonts w:asciiTheme="minorHAnsi" w:hAnsiTheme="minorHAnsi" w:cstheme="minorHAnsi"/>
          <w:sz w:val="22"/>
          <w:szCs w:val="22"/>
        </w:rPr>
        <w:t xml:space="preserve">n scris </w:t>
      </w:r>
      <w:r w:rsidRPr="00A44E88">
        <w:rPr>
          <w:rFonts w:asciiTheme="minorHAnsi" w:hAnsiTheme="minorHAnsi" w:cstheme="minorHAnsi"/>
          <w:sz w:val="22"/>
          <w:szCs w:val="22"/>
        </w:rPr>
        <w:t>AM  în legătură cu orice situaţie care dă naştere sau este posibil să dea naştere unui astfel de conflict</w:t>
      </w:r>
      <w:r w:rsidR="00A6742D" w:rsidRPr="00A44E88">
        <w:rPr>
          <w:rFonts w:asciiTheme="minorHAnsi" w:hAnsiTheme="minorHAnsi" w:cstheme="minorHAnsi"/>
          <w:sz w:val="22"/>
          <w:szCs w:val="22"/>
        </w:rPr>
        <w:t>, de îndată</w:t>
      </w:r>
      <w:r w:rsidR="00133B78" w:rsidRPr="00A44E88">
        <w:rPr>
          <w:rFonts w:asciiTheme="minorHAnsi" w:hAnsiTheme="minorHAnsi" w:cstheme="minorHAnsi"/>
          <w:sz w:val="22"/>
          <w:szCs w:val="22"/>
        </w:rPr>
        <w:t xml:space="preserve"> ce a luat la cunostin</w:t>
      </w:r>
      <w:r w:rsidR="00A6742D" w:rsidRPr="00A44E88">
        <w:rPr>
          <w:rFonts w:asciiTheme="minorHAnsi" w:hAnsiTheme="minorHAnsi" w:cstheme="minorHAnsi"/>
          <w:sz w:val="22"/>
          <w:szCs w:val="22"/>
        </w:rPr>
        <w:t>ţă</w:t>
      </w:r>
      <w:r w:rsidR="00133B78" w:rsidRPr="00A44E88">
        <w:rPr>
          <w:rFonts w:asciiTheme="minorHAnsi" w:hAnsiTheme="minorHAnsi" w:cstheme="minorHAnsi"/>
          <w:sz w:val="22"/>
          <w:szCs w:val="22"/>
        </w:rPr>
        <w:t>.</w:t>
      </w:r>
      <w:r w:rsidRPr="00A44E88">
        <w:rPr>
          <w:rFonts w:asciiTheme="minorHAnsi" w:hAnsiTheme="minorHAnsi" w:cstheme="minorHAnsi"/>
          <w:i/>
          <w:sz w:val="22"/>
          <w:szCs w:val="22"/>
        </w:rPr>
        <w:t xml:space="preserve"> </w:t>
      </w:r>
      <w:r w:rsidRPr="00A44E88">
        <w:rPr>
          <w:rFonts w:asciiTheme="minorHAnsi" w:hAnsiTheme="minorHAnsi" w:cstheme="minorHAnsi"/>
          <w:iCs/>
          <w:sz w:val="22"/>
          <w:szCs w:val="22"/>
        </w:rPr>
        <w:t>AM  îşi rezervă dreptul de a verifica aceste situaţii şi de a lua măsurile necesare, dacă este cazul.</w:t>
      </w:r>
      <w:r w:rsidRPr="00A44E88">
        <w:rPr>
          <w:rFonts w:asciiTheme="minorHAnsi" w:hAnsiTheme="minorHAnsi" w:cstheme="minorHAnsi"/>
          <w:i/>
          <w:sz w:val="22"/>
          <w:szCs w:val="22"/>
        </w:rPr>
        <w:t> </w:t>
      </w:r>
    </w:p>
    <w:p w14:paraId="5EC1CC5E" w14:textId="77777777" w:rsidR="000E681F" w:rsidRPr="00A44E88" w:rsidRDefault="00A6742D" w:rsidP="006C4D83">
      <w:pPr>
        <w:jc w:val="both"/>
        <w:rPr>
          <w:rFonts w:asciiTheme="minorHAnsi" w:hAnsiTheme="minorHAnsi" w:cstheme="minorHAnsi"/>
          <w:bCs/>
          <w:sz w:val="22"/>
          <w:szCs w:val="22"/>
        </w:rPr>
      </w:pPr>
      <w:r w:rsidRPr="00A44E88">
        <w:rPr>
          <w:rFonts w:asciiTheme="minorHAnsi" w:hAnsiTheme="minorHAnsi" w:cstheme="minorHAnsi"/>
          <w:sz w:val="22"/>
          <w:szCs w:val="22"/>
        </w:rPr>
        <w:t>Î</w:t>
      </w:r>
      <w:r w:rsidR="000E681F" w:rsidRPr="00A44E88">
        <w:rPr>
          <w:rFonts w:asciiTheme="minorHAnsi" w:hAnsiTheme="minorHAnsi" w:cstheme="minorHAnsi"/>
          <w:sz w:val="22"/>
          <w:szCs w:val="22"/>
        </w:rPr>
        <w:t xml:space="preserve">n implementarea contractului de finantare, AM  va verifica conflictul de interese la atribuirea contractelor de achizitii precum si in implementarea acestora. </w:t>
      </w:r>
    </w:p>
    <w:p w14:paraId="4BCA132E" w14:textId="77777777" w:rsidR="000E681F" w:rsidRPr="00390954" w:rsidRDefault="000E681F" w:rsidP="006C4D83">
      <w:pPr>
        <w:jc w:val="both"/>
        <w:rPr>
          <w:rFonts w:asciiTheme="minorHAnsi" w:hAnsiTheme="minorHAnsi" w:cstheme="minorHAnsi"/>
          <w:sz w:val="22"/>
          <w:szCs w:val="22"/>
        </w:rPr>
      </w:pPr>
      <w:r w:rsidRPr="00390954">
        <w:rPr>
          <w:rFonts w:asciiTheme="minorHAnsi" w:hAnsiTheme="minorHAnsi" w:cstheme="minorHAnsi"/>
          <w:sz w:val="22"/>
          <w:szCs w:val="22"/>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224EAE2B" w14:textId="77777777" w:rsidR="000E681F" w:rsidRPr="00390954" w:rsidRDefault="000E681F" w:rsidP="006C4D83">
      <w:pPr>
        <w:jc w:val="both"/>
        <w:rPr>
          <w:rFonts w:asciiTheme="minorHAnsi" w:hAnsiTheme="minorHAnsi" w:cstheme="minorHAnsi"/>
          <w:bCs/>
          <w:sz w:val="22"/>
          <w:szCs w:val="22"/>
        </w:rPr>
      </w:pPr>
      <w:r w:rsidRPr="00390954">
        <w:rPr>
          <w:rFonts w:asciiTheme="minorHAnsi" w:hAnsiTheme="minorHAnsi" w:cstheme="minorHAnsi"/>
          <w:b/>
          <w:sz w:val="22"/>
          <w:szCs w:val="22"/>
        </w:rPr>
        <w:t>Conflictul de interese la at</w:t>
      </w:r>
      <w:r w:rsidR="00A6742D" w:rsidRPr="00390954">
        <w:rPr>
          <w:rFonts w:asciiTheme="minorHAnsi" w:hAnsiTheme="minorHAnsi" w:cstheme="minorHAnsi"/>
          <w:b/>
          <w:sz w:val="22"/>
          <w:szCs w:val="22"/>
        </w:rPr>
        <w:t>ribuirea contractelor de achiziţ</w:t>
      </w:r>
      <w:r w:rsidRPr="00390954">
        <w:rPr>
          <w:rFonts w:asciiTheme="minorHAnsi" w:hAnsiTheme="minorHAnsi" w:cstheme="minorHAnsi"/>
          <w:b/>
          <w:sz w:val="22"/>
          <w:szCs w:val="22"/>
        </w:rPr>
        <w:t>ie</w:t>
      </w:r>
    </w:p>
    <w:p w14:paraId="3F7C7506" w14:textId="77777777" w:rsidR="000E681F" w:rsidRPr="00390954" w:rsidRDefault="000E681F" w:rsidP="006C4D83">
      <w:pPr>
        <w:jc w:val="both"/>
        <w:rPr>
          <w:rFonts w:asciiTheme="minorHAnsi" w:hAnsiTheme="minorHAnsi" w:cstheme="minorHAnsi"/>
          <w:sz w:val="22"/>
          <w:szCs w:val="22"/>
        </w:rPr>
      </w:pPr>
      <w:r w:rsidRPr="00390954">
        <w:rPr>
          <w:rFonts w:asciiTheme="minorHAnsi" w:hAnsiTheme="minorHAnsi" w:cstheme="minorHAnsi"/>
          <w:sz w:val="22"/>
          <w:szCs w:val="22"/>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24A23302" w14:textId="77777777" w:rsidR="000E681F" w:rsidRPr="00390954" w:rsidRDefault="000E681F" w:rsidP="006C4D83">
      <w:pPr>
        <w:jc w:val="both"/>
        <w:rPr>
          <w:rFonts w:asciiTheme="minorHAnsi" w:hAnsiTheme="minorHAnsi" w:cstheme="minorHAnsi"/>
          <w:sz w:val="22"/>
          <w:szCs w:val="22"/>
        </w:rPr>
      </w:pPr>
      <w:r w:rsidRPr="00390954">
        <w:rPr>
          <w:rFonts w:asciiTheme="minorHAnsi" w:hAnsiTheme="minorHAnsi" w:cstheme="minorHAnsi"/>
          <w:sz w:val="22"/>
          <w:szCs w:val="22"/>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390954">
        <w:rPr>
          <w:rFonts w:asciiTheme="minorHAnsi" w:hAnsiTheme="minorHAnsi" w:cstheme="minorHAnsi"/>
          <w:sz w:val="22"/>
          <w:szCs w:val="22"/>
        </w:rPr>
        <w:t>a</w:t>
      </w:r>
      <w:r w:rsidRPr="00390954">
        <w:rPr>
          <w:rFonts w:asciiTheme="minorHAnsi" w:hAnsiTheme="minorHAnsi" w:cstheme="minorHAnsi"/>
          <w:sz w:val="22"/>
          <w:szCs w:val="22"/>
        </w:rPr>
        <w:t xml:space="preserve"> fi considerat</w:t>
      </w:r>
      <w:r w:rsidR="00133B78" w:rsidRPr="00390954">
        <w:rPr>
          <w:rFonts w:asciiTheme="minorHAnsi" w:hAnsiTheme="minorHAnsi" w:cstheme="minorHAnsi"/>
          <w:sz w:val="22"/>
          <w:szCs w:val="22"/>
        </w:rPr>
        <w:t>a</w:t>
      </w:r>
      <w:r w:rsidRPr="00390954">
        <w:rPr>
          <w:rFonts w:asciiTheme="minorHAnsi" w:hAnsiTheme="minorHAnsi" w:cstheme="minorHAnsi"/>
          <w:sz w:val="22"/>
          <w:szCs w:val="22"/>
        </w:rPr>
        <w:t xml:space="preserve"> neeligibil</w:t>
      </w:r>
      <w:r w:rsidR="00A6742D" w:rsidRPr="00390954">
        <w:rPr>
          <w:rFonts w:asciiTheme="minorHAnsi" w:hAnsiTheme="minorHAnsi" w:cstheme="minorHAnsi"/>
          <w:sz w:val="22"/>
          <w:szCs w:val="22"/>
        </w:rPr>
        <w:t>ă</w:t>
      </w:r>
      <w:r w:rsidRPr="00390954">
        <w:rPr>
          <w:rFonts w:asciiTheme="minorHAnsi" w:hAnsiTheme="minorHAnsi" w:cstheme="minorHAnsi"/>
          <w:sz w:val="22"/>
          <w:szCs w:val="22"/>
        </w:rPr>
        <w:t xml:space="preserve"> şi nu v</w:t>
      </w:r>
      <w:r w:rsidR="00133B78" w:rsidRPr="00390954">
        <w:rPr>
          <w:rFonts w:asciiTheme="minorHAnsi" w:hAnsiTheme="minorHAnsi" w:cstheme="minorHAnsi"/>
          <w:sz w:val="22"/>
          <w:szCs w:val="22"/>
        </w:rPr>
        <w:t>a</w:t>
      </w:r>
      <w:r w:rsidRPr="00390954">
        <w:rPr>
          <w:rFonts w:asciiTheme="minorHAnsi" w:hAnsiTheme="minorHAnsi" w:cstheme="minorHAnsi"/>
          <w:sz w:val="22"/>
          <w:szCs w:val="22"/>
        </w:rPr>
        <w:t xml:space="preserve"> fi rambursat</w:t>
      </w:r>
      <w:r w:rsidR="00A6742D" w:rsidRPr="00390954">
        <w:rPr>
          <w:rFonts w:asciiTheme="minorHAnsi" w:hAnsiTheme="minorHAnsi" w:cstheme="minorHAnsi"/>
          <w:sz w:val="22"/>
          <w:szCs w:val="22"/>
        </w:rPr>
        <w:t>ă</w:t>
      </w:r>
      <w:r w:rsidRPr="00390954">
        <w:rPr>
          <w:rFonts w:asciiTheme="minorHAnsi" w:hAnsiTheme="minorHAnsi" w:cstheme="minorHAnsi"/>
          <w:sz w:val="22"/>
          <w:szCs w:val="22"/>
        </w:rPr>
        <w:t>/plătit</w:t>
      </w:r>
      <w:r w:rsidR="00A6742D" w:rsidRPr="00390954">
        <w:rPr>
          <w:rFonts w:asciiTheme="minorHAnsi" w:hAnsiTheme="minorHAnsi" w:cstheme="minorHAnsi"/>
          <w:sz w:val="22"/>
          <w:szCs w:val="22"/>
        </w:rPr>
        <w:t>ă</w:t>
      </w:r>
      <w:r w:rsidRPr="00390954">
        <w:rPr>
          <w:rFonts w:asciiTheme="minorHAnsi" w:hAnsiTheme="minorHAnsi" w:cstheme="minorHAnsi"/>
          <w:sz w:val="22"/>
          <w:szCs w:val="22"/>
        </w:rPr>
        <w:t>.</w:t>
      </w:r>
    </w:p>
    <w:p w14:paraId="7D8BA6AB" w14:textId="77777777" w:rsidR="000E681F" w:rsidRPr="00390954" w:rsidRDefault="000E681F" w:rsidP="006C4D83">
      <w:pPr>
        <w:jc w:val="both"/>
        <w:rPr>
          <w:rFonts w:asciiTheme="minorHAnsi" w:hAnsiTheme="minorHAnsi" w:cstheme="minorHAnsi"/>
          <w:b/>
          <w:bCs/>
          <w:sz w:val="22"/>
          <w:szCs w:val="22"/>
        </w:rPr>
      </w:pPr>
      <w:r w:rsidRPr="00390954">
        <w:rPr>
          <w:rFonts w:asciiTheme="minorHAnsi" w:hAnsiTheme="minorHAnsi" w:cstheme="minorHAnsi"/>
          <w:b/>
          <w:sz w:val="22"/>
          <w:szCs w:val="22"/>
        </w:rPr>
        <w:t xml:space="preserve">Conflictul de interese in implementarea contractelor de achizitie: </w:t>
      </w:r>
    </w:p>
    <w:p w14:paraId="7185F13E" w14:textId="77777777" w:rsidR="004521DB" w:rsidRPr="00390954" w:rsidRDefault="000E681F" w:rsidP="006C4D83">
      <w:pPr>
        <w:jc w:val="both"/>
        <w:rPr>
          <w:rFonts w:asciiTheme="minorHAnsi" w:hAnsiTheme="minorHAnsi" w:cstheme="minorHAnsi"/>
          <w:sz w:val="22"/>
          <w:szCs w:val="22"/>
        </w:rPr>
      </w:pPr>
      <w:r w:rsidRPr="00390954">
        <w:rPr>
          <w:rFonts w:asciiTheme="minorHAnsi" w:hAnsiTheme="minorHAnsi" w:cstheme="minorHAnsi"/>
          <w:sz w:val="22"/>
          <w:szCs w:val="22"/>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390954">
        <w:rPr>
          <w:rFonts w:asciiTheme="minorHAnsi" w:hAnsiTheme="minorHAnsi" w:cstheme="minorHAnsi"/>
          <w:sz w:val="22"/>
          <w:szCs w:val="22"/>
        </w:rPr>
        <w:t xml:space="preserve">in scris </w:t>
      </w:r>
      <w:r w:rsidRPr="00390954">
        <w:rPr>
          <w:rFonts w:asciiTheme="minorHAnsi" w:hAnsiTheme="minorHAnsi" w:cstheme="minorHAnsi"/>
          <w:sz w:val="22"/>
          <w:szCs w:val="22"/>
        </w:rPr>
        <w:t xml:space="preserve">AM </w:t>
      </w:r>
      <w:r w:rsidR="00133B78" w:rsidRPr="00390954">
        <w:rPr>
          <w:rFonts w:asciiTheme="minorHAnsi" w:hAnsiTheme="minorHAnsi" w:cstheme="minorHAnsi"/>
          <w:sz w:val="22"/>
          <w:szCs w:val="22"/>
        </w:rPr>
        <w:t>a</w:t>
      </w:r>
      <w:r w:rsidRPr="00390954">
        <w:rPr>
          <w:rFonts w:asciiTheme="minorHAnsi" w:hAnsiTheme="minorHAnsi" w:cstheme="minorHAnsi"/>
          <w:sz w:val="22"/>
          <w:szCs w:val="22"/>
        </w:rPr>
        <w:t xml:space="preserve"> situaţiil</w:t>
      </w:r>
      <w:r w:rsidR="00133B78" w:rsidRPr="00390954">
        <w:rPr>
          <w:rFonts w:asciiTheme="minorHAnsi" w:hAnsiTheme="minorHAnsi" w:cstheme="minorHAnsi"/>
          <w:sz w:val="22"/>
          <w:szCs w:val="22"/>
        </w:rPr>
        <w:t>or</w:t>
      </w:r>
      <w:r w:rsidRPr="00390954">
        <w:rPr>
          <w:rFonts w:asciiTheme="minorHAnsi" w:hAnsiTheme="minorHAnsi" w:cstheme="minorHAnsi"/>
          <w:sz w:val="22"/>
          <w:szCs w:val="22"/>
        </w:rPr>
        <w:t xml:space="preserve"> în care apar modificări.</w:t>
      </w:r>
      <w:r w:rsidRPr="00390954">
        <w:rPr>
          <w:rFonts w:asciiTheme="minorHAnsi" w:hAnsiTheme="minorHAnsi" w:cstheme="minorHAnsi"/>
          <w:iCs/>
          <w:sz w:val="22"/>
          <w:szCs w:val="22"/>
        </w:rPr>
        <w:t xml:space="preserve"> AM va verifica aceste situaţii </w:t>
      </w:r>
      <w:r w:rsidR="00A6742D" w:rsidRPr="00390954">
        <w:rPr>
          <w:rFonts w:asciiTheme="minorHAnsi" w:hAnsiTheme="minorHAnsi" w:cstheme="minorHAnsi"/>
          <w:iCs/>
          <w:sz w:val="22"/>
          <w:szCs w:val="22"/>
        </w:rPr>
        <w:t>ş</w:t>
      </w:r>
      <w:r w:rsidR="00994FA0" w:rsidRPr="00390954">
        <w:rPr>
          <w:rFonts w:asciiTheme="minorHAnsi" w:hAnsiTheme="minorHAnsi" w:cstheme="minorHAnsi"/>
          <w:iCs/>
          <w:sz w:val="22"/>
          <w:szCs w:val="22"/>
        </w:rPr>
        <w:t xml:space="preserve">i </w:t>
      </w:r>
      <w:r w:rsidRPr="00390954">
        <w:rPr>
          <w:rFonts w:asciiTheme="minorHAnsi" w:hAnsiTheme="minorHAnsi" w:cstheme="minorHAnsi"/>
          <w:iCs/>
          <w:sz w:val="22"/>
          <w:szCs w:val="22"/>
        </w:rPr>
        <w:t>va lua măsurile necesare, dacă este cazul.</w:t>
      </w:r>
      <w:r w:rsidRPr="00390954">
        <w:rPr>
          <w:rFonts w:asciiTheme="minorHAnsi" w:hAnsiTheme="minorHAnsi" w:cstheme="minorHAnsi"/>
          <w:i/>
          <w:sz w:val="22"/>
          <w:szCs w:val="22"/>
        </w:rPr>
        <w:t> </w:t>
      </w:r>
    </w:p>
    <w:p w14:paraId="3A84D2EE" w14:textId="77777777" w:rsidR="00FB633E" w:rsidRPr="00A44E88" w:rsidRDefault="00FB633E" w:rsidP="00470967">
      <w:pPr>
        <w:pStyle w:val="Heading1"/>
        <w:numPr>
          <w:ilvl w:val="0"/>
          <w:numId w:val="20"/>
        </w:numPr>
        <w:rPr>
          <w:rFonts w:asciiTheme="minorHAnsi" w:hAnsiTheme="minorHAnsi" w:cstheme="minorHAnsi"/>
        </w:rPr>
      </w:pPr>
      <w:bookmarkStart w:id="186" w:name="_Toc141971096"/>
      <w:r w:rsidRPr="00A44E88">
        <w:rPr>
          <w:rFonts w:asciiTheme="minorHAnsi" w:hAnsiTheme="minorHAnsi" w:cstheme="minorHAnsi"/>
        </w:rPr>
        <w:t>A</w:t>
      </w:r>
      <w:r w:rsidR="002924EE" w:rsidRPr="00A44E88">
        <w:rPr>
          <w:rFonts w:asciiTheme="minorHAnsi" w:hAnsiTheme="minorHAnsi" w:cstheme="minorHAnsi"/>
        </w:rPr>
        <w:t>specte privind prelucrarea datelor cu caracter personal</w:t>
      </w:r>
      <w:bookmarkEnd w:id="186"/>
      <w:r w:rsidR="002924EE" w:rsidRPr="00A44E88">
        <w:rPr>
          <w:rFonts w:asciiTheme="minorHAnsi" w:hAnsiTheme="minorHAnsi" w:cstheme="minorHAnsi"/>
        </w:rPr>
        <w:t xml:space="preserve"> </w:t>
      </w:r>
    </w:p>
    <w:p w14:paraId="149CD499" w14:textId="77777777" w:rsidR="003A4083" w:rsidRPr="00390954" w:rsidRDefault="003A4083" w:rsidP="003A4083">
      <w:pPr>
        <w:jc w:val="both"/>
        <w:rPr>
          <w:rFonts w:asciiTheme="minorHAnsi" w:hAnsiTheme="minorHAnsi" w:cstheme="minorHAnsi"/>
          <w:sz w:val="22"/>
          <w:szCs w:val="22"/>
        </w:rPr>
      </w:pPr>
      <w:r w:rsidRPr="00390954">
        <w:rPr>
          <w:rFonts w:asciiTheme="minorHAnsi" w:hAnsiTheme="minorHAnsi" w:cstheme="minorHAnsi"/>
          <w:sz w:val="22"/>
          <w:szCs w:val="22"/>
        </w:rPr>
        <w:t xml:space="preserve">Referitor la Regulamentul General privind Protecția Datelor cu Caracter Personal (GDPR), reprezentantul legal al instituției solicitante (inclusiv reprezentantul legal al partenerilor) vor completa </w:t>
      </w:r>
      <w:r w:rsidR="000F06C0" w:rsidRPr="00390954">
        <w:rPr>
          <w:rFonts w:asciiTheme="minorHAnsi" w:hAnsiTheme="minorHAnsi" w:cstheme="minorHAnsi"/>
          <w:sz w:val="22"/>
          <w:szCs w:val="22"/>
        </w:rPr>
        <w:t xml:space="preserve"> declaratia unica.</w:t>
      </w:r>
    </w:p>
    <w:p w14:paraId="5F94A6C8" w14:textId="77777777" w:rsidR="00FB633E" w:rsidRPr="00390954" w:rsidRDefault="00FB633E" w:rsidP="00470967">
      <w:pPr>
        <w:pStyle w:val="Heading1"/>
        <w:numPr>
          <w:ilvl w:val="0"/>
          <w:numId w:val="20"/>
        </w:numPr>
        <w:rPr>
          <w:rFonts w:asciiTheme="minorHAnsi" w:hAnsiTheme="minorHAnsi" w:cstheme="minorHAnsi"/>
        </w:rPr>
      </w:pPr>
      <w:bookmarkStart w:id="187" w:name="_Toc141971097"/>
      <w:r w:rsidRPr="00390954">
        <w:rPr>
          <w:rFonts w:asciiTheme="minorHAnsi" w:hAnsiTheme="minorHAnsi" w:cstheme="minorHAnsi"/>
        </w:rPr>
        <w:t>A</w:t>
      </w:r>
      <w:r w:rsidR="002924EE" w:rsidRPr="00390954">
        <w:rPr>
          <w:rFonts w:asciiTheme="minorHAnsi" w:hAnsiTheme="minorHAnsi" w:cstheme="minorHAnsi"/>
        </w:rPr>
        <w:t>specte privind monitorizarea tehnica rapoarte de progres</w:t>
      </w:r>
      <w:bookmarkEnd w:id="187"/>
      <w:r w:rsidR="002924EE" w:rsidRPr="00390954">
        <w:rPr>
          <w:rFonts w:asciiTheme="minorHAnsi" w:hAnsiTheme="minorHAnsi" w:cstheme="minorHAnsi"/>
        </w:rPr>
        <w:t xml:space="preserve"> </w:t>
      </w:r>
    </w:p>
    <w:p w14:paraId="64CF1F25" w14:textId="77777777" w:rsidR="00FB633E" w:rsidRPr="00390954" w:rsidRDefault="00FB633E" w:rsidP="00470967">
      <w:pPr>
        <w:pStyle w:val="Heading2"/>
        <w:numPr>
          <w:ilvl w:val="1"/>
          <w:numId w:val="69"/>
        </w:numPr>
        <w:rPr>
          <w:sz w:val="22"/>
          <w:szCs w:val="22"/>
        </w:rPr>
      </w:pPr>
      <w:bookmarkStart w:id="188" w:name="_Toc141971098"/>
      <w:r w:rsidRPr="00390954">
        <w:rPr>
          <w:sz w:val="22"/>
          <w:szCs w:val="22"/>
        </w:rPr>
        <w:t>Rapoarte de progres</w:t>
      </w:r>
      <w:bookmarkEnd w:id="188"/>
    </w:p>
    <w:p w14:paraId="78EABC22" w14:textId="77777777" w:rsidR="00694905" w:rsidRPr="00390954" w:rsidRDefault="00694905" w:rsidP="00694905">
      <w:pPr>
        <w:jc w:val="both"/>
        <w:rPr>
          <w:rFonts w:asciiTheme="minorHAnsi" w:hAnsiTheme="minorHAnsi" w:cstheme="minorHAnsi"/>
          <w:color w:val="000000" w:themeColor="text1"/>
          <w:sz w:val="22"/>
          <w:szCs w:val="22"/>
        </w:rPr>
      </w:pPr>
      <w:r w:rsidRPr="00390954">
        <w:rPr>
          <w:rFonts w:asciiTheme="minorHAnsi" w:hAnsiTheme="minorHAnsi" w:cstheme="minorHAnsi"/>
          <w:color w:val="000000" w:themeColor="text1"/>
          <w:sz w:val="22"/>
          <w:szCs w:val="22"/>
        </w:rPr>
        <w:t>Procesul</w:t>
      </w:r>
      <w:r w:rsidR="004521DB" w:rsidRPr="00390954">
        <w:rPr>
          <w:rFonts w:asciiTheme="minorHAnsi" w:hAnsiTheme="minorHAnsi" w:cstheme="minorHAnsi"/>
          <w:color w:val="000000" w:themeColor="text1"/>
          <w:sz w:val="22"/>
          <w:szCs w:val="22"/>
        </w:rPr>
        <w:t xml:space="preserve">     </w:t>
      </w:r>
      <w:r w:rsidRPr="00390954">
        <w:rPr>
          <w:rFonts w:asciiTheme="minorHAnsi" w:hAnsiTheme="minorHAnsi" w:cstheme="minorHAnsi"/>
          <w:color w:val="000000" w:themeColor="text1"/>
          <w:sz w:val="22"/>
          <w:szCs w:val="22"/>
        </w:rPr>
        <w:t xml:space="preserve">de monitorizare a proiectelor de către </w:t>
      </w:r>
      <w:r w:rsidR="001D68FF" w:rsidRPr="00390954">
        <w:rPr>
          <w:rFonts w:asciiTheme="minorHAnsi" w:hAnsiTheme="minorHAnsi" w:cstheme="minorHAnsi"/>
          <w:color w:val="000000" w:themeColor="text1"/>
          <w:sz w:val="22"/>
          <w:szCs w:val="22"/>
        </w:rPr>
        <w:t>AM</w:t>
      </w:r>
      <w:r w:rsidRPr="00390954">
        <w:rPr>
          <w:rFonts w:asciiTheme="minorHAnsi" w:hAnsiTheme="minorHAnsi" w:cstheme="minorHAnsi"/>
          <w:color w:val="000000" w:themeColor="text1"/>
          <w:sz w:val="22"/>
          <w:szCs w:val="22"/>
        </w:rPr>
        <w:t xml:space="preserve"> se realizează prin:</w:t>
      </w:r>
    </w:p>
    <w:p w14:paraId="6040618E" w14:textId="77777777" w:rsidR="00694905" w:rsidRPr="00390954" w:rsidRDefault="00694905" w:rsidP="001D68FF">
      <w:pPr>
        <w:ind w:left="708"/>
        <w:jc w:val="both"/>
        <w:rPr>
          <w:rFonts w:asciiTheme="minorHAnsi" w:hAnsiTheme="minorHAnsi" w:cstheme="minorHAnsi"/>
          <w:color w:val="000000" w:themeColor="text1"/>
          <w:sz w:val="22"/>
          <w:szCs w:val="22"/>
        </w:rPr>
      </w:pPr>
      <w:r w:rsidRPr="00390954">
        <w:rPr>
          <w:rFonts w:asciiTheme="minorHAnsi" w:hAnsiTheme="minorHAnsi" w:cstheme="minorHAnsi"/>
          <w:color w:val="000000" w:themeColor="text1"/>
          <w:sz w:val="22"/>
          <w:szCs w:val="22"/>
        </w:rPr>
        <w:t>a)</w:t>
      </w:r>
      <w:r w:rsidR="00A32811" w:rsidRPr="00390954">
        <w:rPr>
          <w:rFonts w:asciiTheme="minorHAnsi" w:hAnsiTheme="minorHAnsi" w:cstheme="minorHAnsi"/>
          <w:color w:val="000000" w:themeColor="text1"/>
          <w:sz w:val="22"/>
          <w:szCs w:val="22"/>
        </w:rPr>
        <w:t xml:space="preserve"> </w:t>
      </w:r>
      <w:r w:rsidRPr="00390954">
        <w:rPr>
          <w:rFonts w:asciiTheme="minorHAnsi" w:hAnsiTheme="minorHAnsi" w:cstheme="minorHAnsi"/>
          <w:color w:val="000000" w:themeColor="text1"/>
          <w:sz w:val="22"/>
          <w:szCs w:val="22"/>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20EB7282" w14:textId="77777777" w:rsidR="00694905" w:rsidRPr="00390954" w:rsidRDefault="00694905" w:rsidP="001D68FF">
      <w:pPr>
        <w:ind w:left="708"/>
        <w:jc w:val="both"/>
        <w:rPr>
          <w:rFonts w:asciiTheme="minorHAnsi" w:hAnsiTheme="minorHAnsi" w:cstheme="minorHAnsi"/>
          <w:color w:val="000000" w:themeColor="text1"/>
          <w:sz w:val="22"/>
          <w:szCs w:val="22"/>
        </w:rPr>
      </w:pPr>
      <w:r w:rsidRPr="00390954">
        <w:rPr>
          <w:rFonts w:asciiTheme="minorHAnsi" w:hAnsiTheme="minorHAnsi" w:cstheme="minorHAnsi"/>
          <w:color w:val="000000" w:themeColor="text1"/>
          <w:sz w:val="22"/>
          <w:szCs w:val="22"/>
        </w:rPr>
        <w:t xml:space="preserve">b) </w:t>
      </w:r>
      <w:r w:rsidR="00A32811" w:rsidRPr="00390954">
        <w:rPr>
          <w:rFonts w:asciiTheme="minorHAnsi" w:hAnsiTheme="minorHAnsi" w:cstheme="minorHAnsi"/>
          <w:color w:val="000000" w:themeColor="text1"/>
          <w:sz w:val="22"/>
          <w:szCs w:val="22"/>
        </w:rPr>
        <w:t xml:space="preserve">  </w:t>
      </w:r>
      <w:r w:rsidRPr="00390954">
        <w:rPr>
          <w:rFonts w:asciiTheme="minorHAnsi" w:hAnsiTheme="minorHAnsi" w:cstheme="minorHAnsi"/>
          <w:color w:val="000000" w:themeColor="text1"/>
          <w:sz w:val="22"/>
          <w:szCs w:val="22"/>
        </w:rPr>
        <w:t xml:space="preserve">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w:t>
      </w:r>
      <w:r w:rsidRPr="00390954">
        <w:rPr>
          <w:rFonts w:asciiTheme="minorHAnsi" w:hAnsiTheme="minorHAnsi" w:cstheme="minorHAnsi"/>
          <w:color w:val="000000" w:themeColor="text1"/>
          <w:sz w:val="22"/>
          <w:szCs w:val="22"/>
        </w:rPr>
        <w:lastRenderedPageBreak/>
        <w:t>asigura caracterul durabil al operațiunilor potrivit prevederilor art. 65 din Regulamentul (UE) 2021/1060, cu modificările și completările ulterioare;</w:t>
      </w:r>
    </w:p>
    <w:p w14:paraId="0394AA9D" w14:textId="77777777" w:rsidR="00694905" w:rsidRPr="00390954" w:rsidRDefault="00694905" w:rsidP="001D68FF">
      <w:pPr>
        <w:ind w:left="708"/>
        <w:jc w:val="both"/>
        <w:rPr>
          <w:rFonts w:asciiTheme="minorHAnsi" w:hAnsiTheme="minorHAnsi" w:cstheme="minorHAnsi"/>
          <w:color w:val="000000" w:themeColor="text1"/>
          <w:sz w:val="22"/>
          <w:szCs w:val="22"/>
        </w:rPr>
      </w:pPr>
      <w:r w:rsidRPr="00390954">
        <w:rPr>
          <w:rFonts w:asciiTheme="minorHAnsi" w:hAnsiTheme="minorHAnsi" w:cstheme="minorHAnsi"/>
          <w:color w:val="000000" w:themeColor="text1"/>
          <w:sz w:val="22"/>
          <w:szCs w:val="22"/>
        </w:rPr>
        <w:t xml:space="preserve">c) </w:t>
      </w:r>
      <w:r w:rsidR="00A32811" w:rsidRPr="00390954">
        <w:rPr>
          <w:rFonts w:asciiTheme="minorHAnsi" w:hAnsiTheme="minorHAnsi" w:cstheme="minorHAnsi"/>
          <w:color w:val="000000" w:themeColor="text1"/>
          <w:sz w:val="22"/>
          <w:szCs w:val="22"/>
        </w:rPr>
        <w:t xml:space="preserve"> </w:t>
      </w:r>
      <w:r w:rsidRPr="00390954">
        <w:rPr>
          <w:rFonts w:asciiTheme="minorHAnsi" w:hAnsiTheme="minorHAnsi" w:cstheme="minorHAnsi"/>
          <w:color w:val="000000" w:themeColor="text1"/>
          <w:sz w:val="22"/>
          <w:szCs w:val="22"/>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79620427" w14:textId="77777777" w:rsidR="00694905" w:rsidRPr="00390954" w:rsidRDefault="00694905" w:rsidP="001D68FF">
      <w:pPr>
        <w:ind w:left="708"/>
        <w:jc w:val="both"/>
        <w:rPr>
          <w:rFonts w:asciiTheme="minorHAnsi" w:hAnsiTheme="minorHAnsi" w:cstheme="minorHAnsi"/>
          <w:color w:val="000000" w:themeColor="text1"/>
          <w:sz w:val="22"/>
          <w:szCs w:val="22"/>
        </w:rPr>
      </w:pPr>
      <w:r w:rsidRPr="00390954">
        <w:rPr>
          <w:rFonts w:asciiTheme="minorHAnsi" w:hAnsiTheme="minorHAnsi" w:cstheme="minorHAnsi"/>
          <w:color w:val="000000" w:themeColor="text1"/>
          <w:sz w:val="22"/>
          <w:szCs w:val="22"/>
        </w:rPr>
        <w:t xml:space="preserve">d) </w:t>
      </w:r>
      <w:r w:rsidR="00A32811" w:rsidRPr="00390954">
        <w:rPr>
          <w:rFonts w:asciiTheme="minorHAnsi" w:hAnsiTheme="minorHAnsi" w:cstheme="minorHAnsi"/>
          <w:color w:val="000000" w:themeColor="text1"/>
          <w:sz w:val="22"/>
          <w:szCs w:val="22"/>
        </w:rPr>
        <w:t xml:space="preserve">  </w:t>
      </w:r>
      <w:r w:rsidRPr="00390954">
        <w:rPr>
          <w:rFonts w:asciiTheme="minorHAnsi" w:hAnsiTheme="minorHAnsi" w:cstheme="minorHAnsi"/>
          <w:color w:val="000000" w:themeColor="text1"/>
          <w:sz w:val="22"/>
          <w:szCs w:val="22"/>
        </w:rPr>
        <w:t>analizarea stadiului implementării proiectelor în vederea modificării, suspendării, rezilierii, rezoluțiunii contractului de finanțare/deciziei de finanțare, după caz, conform prevederilor contractuale.</w:t>
      </w:r>
    </w:p>
    <w:p w14:paraId="40463212" w14:textId="77777777" w:rsidR="00694905" w:rsidRPr="00390954" w:rsidRDefault="00694905" w:rsidP="00694905">
      <w:pPr>
        <w:jc w:val="both"/>
        <w:rPr>
          <w:rFonts w:asciiTheme="minorHAnsi" w:hAnsiTheme="minorHAnsi" w:cstheme="minorHAnsi"/>
          <w:color w:val="000000" w:themeColor="text1"/>
          <w:sz w:val="22"/>
          <w:szCs w:val="22"/>
        </w:rPr>
      </w:pPr>
      <w:r w:rsidRPr="00390954">
        <w:rPr>
          <w:rFonts w:asciiTheme="minorHAnsi" w:hAnsiTheme="minorHAnsi" w:cstheme="minorHAnsi"/>
          <w:color w:val="000000" w:themeColor="text1"/>
          <w:sz w:val="22"/>
          <w:szCs w:val="22"/>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5FFBB793" w14:textId="4060DEAE" w:rsidR="004521DB" w:rsidRPr="00390954" w:rsidRDefault="004521DB" w:rsidP="00694905">
      <w:pPr>
        <w:jc w:val="both"/>
        <w:rPr>
          <w:rFonts w:asciiTheme="minorHAnsi" w:hAnsiTheme="minorHAnsi" w:cstheme="minorHAnsi"/>
          <w:color w:val="000000" w:themeColor="text1"/>
          <w:sz w:val="22"/>
          <w:szCs w:val="22"/>
        </w:rPr>
      </w:pPr>
      <w:r w:rsidRPr="00390954">
        <w:rPr>
          <w:rFonts w:asciiTheme="minorHAnsi" w:hAnsiTheme="minorHAnsi" w:cstheme="minorHAnsi"/>
          <w:sz w:val="22"/>
          <w:szCs w:val="22"/>
        </w:rPr>
        <w:t xml:space="preserve">În procesul de monitorizare </w:t>
      </w:r>
      <w:r w:rsidRPr="00FC6D2C">
        <w:rPr>
          <w:rFonts w:asciiTheme="minorHAnsi" w:hAnsiTheme="minorHAnsi" w:cstheme="minorHAnsi"/>
          <w:sz w:val="22"/>
          <w:szCs w:val="22"/>
        </w:rPr>
        <w:t xml:space="preserve">a proiectelor, se elaborează Raportul de progres al cărui conținut cadru este anexat prezentului ghid (Anexa </w:t>
      </w:r>
      <w:r w:rsidR="00473DF8" w:rsidRPr="00FC6D2C">
        <w:rPr>
          <w:rFonts w:asciiTheme="minorHAnsi" w:hAnsiTheme="minorHAnsi" w:cstheme="minorHAnsi"/>
          <w:sz w:val="22"/>
          <w:szCs w:val="22"/>
        </w:rPr>
        <w:t>1</w:t>
      </w:r>
      <w:r w:rsidR="000B178E" w:rsidRPr="00FC6D2C">
        <w:rPr>
          <w:rFonts w:asciiTheme="minorHAnsi" w:hAnsiTheme="minorHAnsi" w:cstheme="minorHAnsi"/>
          <w:sz w:val="22"/>
          <w:szCs w:val="22"/>
        </w:rPr>
        <w:t>4</w:t>
      </w:r>
      <w:r w:rsidRPr="00FC6D2C">
        <w:rPr>
          <w:rFonts w:asciiTheme="minorHAnsi" w:hAnsiTheme="minorHAnsi" w:cstheme="minorHAnsi"/>
          <w:sz w:val="22"/>
          <w:szCs w:val="22"/>
        </w:rPr>
        <w:t>– Formular Raport de progres).</w:t>
      </w:r>
      <w:r w:rsidRPr="00390954">
        <w:rPr>
          <w:rFonts w:asciiTheme="minorHAnsi" w:hAnsiTheme="minorHAnsi" w:cstheme="minorHAnsi"/>
          <w:sz w:val="22"/>
          <w:szCs w:val="22"/>
        </w:rPr>
        <w:t xml:space="preserve"> </w:t>
      </w:r>
    </w:p>
    <w:p w14:paraId="56BE76D7" w14:textId="77777777" w:rsidR="004521DB" w:rsidRPr="00390954" w:rsidRDefault="004521DB" w:rsidP="00A32811">
      <w:pPr>
        <w:rPr>
          <w:rFonts w:asciiTheme="minorHAnsi" w:hAnsiTheme="minorHAnsi" w:cstheme="minorHAnsi"/>
          <w:sz w:val="22"/>
          <w:szCs w:val="22"/>
        </w:rPr>
      </w:pPr>
      <w:r w:rsidRPr="00390954">
        <w:rPr>
          <w:rFonts w:asciiTheme="minorHAnsi" w:hAnsiTheme="minorHAnsi" w:cstheme="minorHAnsi"/>
          <w:sz w:val="22"/>
          <w:szCs w:val="22"/>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 Primul Raport de progres trimestrial se va întocmi pentru trimestrul calendaristic următor semnării contractului de finanțare în cadrul PR SE 2021 – 2027. </w:t>
      </w:r>
    </w:p>
    <w:p w14:paraId="63E1FA48" w14:textId="77777777" w:rsidR="004521DB" w:rsidRPr="00390954" w:rsidRDefault="004521DB" w:rsidP="00A32811">
      <w:pPr>
        <w:jc w:val="both"/>
        <w:rPr>
          <w:rFonts w:asciiTheme="minorHAnsi" w:hAnsiTheme="minorHAnsi" w:cstheme="minorHAnsi"/>
          <w:sz w:val="22"/>
          <w:szCs w:val="22"/>
        </w:rPr>
      </w:pPr>
      <w:r w:rsidRPr="00390954">
        <w:rPr>
          <w:rFonts w:asciiTheme="minorHAnsi" w:hAnsiTheme="minorHAnsi" w:cstheme="minorHAnsi"/>
          <w:sz w:val="22"/>
          <w:szCs w:val="22"/>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6F4B96BD" w14:textId="77777777" w:rsidR="004521DB" w:rsidRPr="00390954" w:rsidRDefault="004521DB" w:rsidP="00A32811">
      <w:pPr>
        <w:jc w:val="both"/>
        <w:rPr>
          <w:rFonts w:asciiTheme="minorHAnsi" w:hAnsiTheme="minorHAnsi" w:cstheme="minorHAnsi"/>
          <w:sz w:val="22"/>
          <w:szCs w:val="22"/>
        </w:rPr>
      </w:pPr>
      <w:r w:rsidRPr="00390954">
        <w:rPr>
          <w:rFonts w:asciiTheme="minorHAnsi" w:hAnsiTheme="minorHAnsi" w:cstheme="minorHAnsi"/>
          <w:sz w:val="22"/>
          <w:szCs w:val="22"/>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41E2B0CB" w14:textId="6795F219" w:rsidR="004521DB" w:rsidRPr="00390954" w:rsidRDefault="004521DB" w:rsidP="00A32811">
      <w:pPr>
        <w:jc w:val="both"/>
        <w:rPr>
          <w:rFonts w:asciiTheme="minorHAnsi" w:hAnsiTheme="minorHAnsi" w:cstheme="minorHAnsi"/>
          <w:sz w:val="22"/>
          <w:szCs w:val="22"/>
        </w:rPr>
      </w:pPr>
      <w:r w:rsidRPr="00390954">
        <w:rPr>
          <w:rFonts w:asciiTheme="minorHAnsi" w:hAnsiTheme="minorHAnsi" w:cstheme="minorHAnsi"/>
          <w:sz w:val="22"/>
          <w:szCs w:val="22"/>
        </w:rPr>
        <w:t>Contractul de finanțare îşi păstrează valabilitatea</w:t>
      </w:r>
      <w:r w:rsidR="00ED2BB8" w:rsidRPr="00390954">
        <w:rPr>
          <w:rFonts w:asciiTheme="minorHAnsi" w:hAnsiTheme="minorHAnsi" w:cstheme="minorHAnsi"/>
          <w:sz w:val="22"/>
          <w:szCs w:val="22"/>
        </w:rPr>
        <w:t xml:space="preserve"> </w:t>
      </w:r>
      <w:r w:rsidRPr="00390954">
        <w:rPr>
          <w:rFonts w:asciiTheme="minorHAnsi" w:hAnsiTheme="minorHAnsi" w:cstheme="minorHAnsi"/>
          <w:sz w:val="22"/>
          <w:szCs w:val="22"/>
        </w:rPr>
        <w:t xml:space="preserve"> </w:t>
      </w:r>
      <w:r w:rsidR="0005787A">
        <w:rPr>
          <w:rFonts w:asciiTheme="minorHAnsi" w:hAnsiTheme="minorHAnsi" w:cstheme="minorHAnsi"/>
          <w:sz w:val="22"/>
          <w:szCs w:val="22"/>
        </w:rPr>
        <w:t xml:space="preserve">7 </w:t>
      </w:r>
      <w:r w:rsidRPr="00390954">
        <w:rPr>
          <w:rFonts w:asciiTheme="minorHAnsi" w:hAnsiTheme="minorHAnsi" w:cstheme="minorHAnsi"/>
          <w:sz w:val="22"/>
          <w:szCs w:val="22"/>
        </w:rPr>
        <w:t>ani calculată de la data efectuării plăţii finale  în cadrul Proiectului</w:t>
      </w:r>
      <w:r w:rsidR="00ED2BB8" w:rsidRPr="00390954">
        <w:rPr>
          <w:rFonts w:asciiTheme="minorHAnsi" w:hAnsiTheme="minorHAnsi" w:cstheme="minorHAnsi"/>
          <w:sz w:val="22"/>
          <w:szCs w:val="22"/>
        </w:rPr>
        <w:t>.</w:t>
      </w:r>
    </w:p>
    <w:p w14:paraId="30A53762" w14:textId="77777777" w:rsidR="004521DB" w:rsidRPr="00390954" w:rsidRDefault="004521DB" w:rsidP="00A32811">
      <w:pPr>
        <w:jc w:val="both"/>
        <w:rPr>
          <w:rFonts w:asciiTheme="minorHAnsi" w:hAnsiTheme="minorHAnsi" w:cstheme="minorHAnsi"/>
          <w:sz w:val="22"/>
          <w:szCs w:val="22"/>
        </w:rPr>
      </w:pPr>
      <w:r w:rsidRPr="00390954">
        <w:rPr>
          <w:rFonts w:asciiTheme="minorHAnsi" w:hAnsiTheme="minorHAnsi" w:cstheme="minorHAnsi"/>
          <w:sz w:val="22"/>
          <w:szCs w:val="22"/>
        </w:rPr>
        <w:t>Anual, în perioada post-implementare (ex-post) a proiectului, în termen de 30 de zile de la încheierea anului post-implementare, beneficiarul este obligat să transmită la AM, prin sistemul informatic MySMIS2021, Rapoarte de durabilitate.</w:t>
      </w:r>
    </w:p>
    <w:p w14:paraId="4D4A8A0F" w14:textId="77777777" w:rsidR="004521DB" w:rsidRPr="00390954" w:rsidRDefault="004521DB" w:rsidP="00A32811">
      <w:pPr>
        <w:jc w:val="both"/>
        <w:rPr>
          <w:rFonts w:asciiTheme="minorHAnsi" w:hAnsiTheme="minorHAnsi" w:cstheme="minorHAnsi"/>
          <w:sz w:val="22"/>
          <w:szCs w:val="22"/>
        </w:rPr>
      </w:pPr>
      <w:r w:rsidRPr="00390954">
        <w:rPr>
          <w:rFonts w:asciiTheme="minorHAnsi" w:hAnsiTheme="minorHAnsi" w:cstheme="minorHAnsi"/>
          <w:sz w:val="22"/>
          <w:szCs w:val="22"/>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3F9F4B06" w14:textId="77777777" w:rsidR="004521DB" w:rsidRPr="00390954" w:rsidRDefault="004521DB" w:rsidP="00A32811">
      <w:pPr>
        <w:jc w:val="both"/>
        <w:rPr>
          <w:rFonts w:asciiTheme="minorHAnsi" w:hAnsiTheme="minorHAnsi" w:cstheme="minorHAnsi"/>
          <w:sz w:val="22"/>
          <w:szCs w:val="22"/>
        </w:rPr>
      </w:pPr>
      <w:r w:rsidRPr="00390954">
        <w:rPr>
          <w:rFonts w:asciiTheme="minorHAnsi" w:hAnsiTheme="minorHAnsi" w:cstheme="minorHAnsi"/>
          <w:sz w:val="22"/>
          <w:szCs w:val="22"/>
        </w:rPr>
        <w:lastRenderedPageBreak/>
        <w:t xml:space="preserve">AM poate solicita beneficiarilor să transmită rapoarte de progres, ori de câte ori consideră necesar. </w:t>
      </w:r>
    </w:p>
    <w:p w14:paraId="5D0DFC65" w14:textId="77777777" w:rsidR="004521DB" w:rsidRPr="00390954" w:rsidRDefault="004521DB" w:rsidP="00A32811">
      <w:pPr>
        <w:jc w:val="both"/>
        <w:rPr>
          <w:rFonts w:asciiTheme="minorHAnsi" w:hAnsiTheme="minorHAnsi" w:cstheme="minorHAnsi"/>
          <w:sz w:val="22"/>
          <w:szCs w:val="22"/>
        </w:rPr>
      </w:pPr>
      <w:r w:rsidRPr="00390954">
        <w:rPr>
          <w:rFonts w:asciiTheme="minorHAnsi" w:hAnsiTheme="minorHAnsi" w:cstheme="minorHAnsi"/>
          <w:sz w:val="22"/>
          <w:szCs w:val="22"/>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7C989903" w14:textId="77777777" w:rsidR="004521DB" w:rsidRPr="00390954" w:rsidRDefault="004521DB" w:rsidP="00A32811">
      <w:pPr>
        <w:jc w:val="both"/>
        <w:rPr>
          <w:rFonts w:asciiTheme="minorHAnsi" w:hAnsiTheme="minorHAnsi" w:cstheme="minorHAnsi"/>
          <w:sz w:val="22"/>
          <w:szCs w:val="22"/>
        </w:rPr>
      </w:pPr>
      <w:r w:rsidRPr="00390954">
        <w:rPr>
          <w:rFonts w:asciiTheme="minorHAnsi" w:hAnsiTheme="minorHAnsi" w:cstheme="minorHAnsi"/>
          <w:sz w:val="22"/>
          <w:szCs w:val="22"/>
        </w:rPr>
        <w:t xml:space="preserve">AM aplică măsuri consolidate de monitorizare și </w:t>
      </w:r>
      <w:r w:rsidRPr="00CE7030">
        <w:rPr>
          <w:rFonts w:asciiTheme="minorHAnsi" w:hAnsiTheme="minorHAnsi" w:cstheme="minorHAnsi"/>
          <w:sz w:val="22"/>
          <w:szCs w:val="22"/>
        </w:rPr>
        <w:t xml:space="preserve">poate </w:t>
      </w:r>
      <w:r w:rsidR="00391131" w:rsidRPr="00CE7030">
        <w:rPr>
          <w:rFonts w:asciiTheme="minorHAnsi" w:hAnsiTheme="minorHAnsi" w:cstheme="minorHAnsi"/>
          <w:sz w:val="22"/>
          <w:szCs w:val="22"/>
        </w:rPr>
        <w:t>aplica</w:t>
      </w:r>
      <w:r w:rsidRPr="00CE7030">
        <w:rPr>
          <w:rFonts w:asciiTheme="minorHAnsi" w:hAnsiTheme="minorHAnsi" w:cstheme="minorHAnsi"/>
          <w:sz w:val="22"/>
          <w:szCs w:val="22"/>
        </w:rPr>
        <w:t xml:space="preserve"> </w:t>
      </w:r>
      <w:r w:rsidRPr="00390954">
        <w:rPr>
          <w:rFonts w:asciiTheme="minorHAnsi" w:hAnsiTheme="minorHAnsi" w:cstheme="minorHAnsi"/>
          <w:sz w:val="22"/>
          <w:szCs w:val="22"/>
        </w:rPr>
        <w:t>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p>
    <w:p w14:paraId="0532FEA1" w14:textId="77777777" w:rsidR="004521DB" w:rsidRPr="00390954" w:rsidRDefault="004521DB" w:rsidP="001D68FF">
      <w:pPr>
        <w:ind w:left="708"/>
        <w:jc w:val="both"/>
        <w:rPr>
          <w:rFonts w:asciiTheme="minorHAnsi" w:hAnsiTheme="minorHAnsi" w:cstheme="minorHAnsi"/>
          <w:sz w:val="22"/>
          <w:szCs w:val="22"/>
        </w:rPr>
      </w:pPr>
      <w:r w:rsidRPr="00390954">
        <w:rPr>
          <w:rFonts w:asciiTheme="minorHAnsi" w:hAnsiTheme="minorHAnsi" w:cstheme="minorHAnsi"/>
          <w:sz w:val="22"/>
          <w:szCs w:val="22"/>
        </w:rPr>
        <w:t xml:space="preserve">(a) întreruperea termenului de plată pentru cererile de plată/cererile de prefinanțare/cererile de rambursare aflate în procesare dacă beneficiarul nu a depus niciun raport de progres în termen de 6 luni de la data semnării contractului de finanțare. Termenul de plată se întrerupe până la depunerea raportului de progres cu condiția ca depunerea raportului de progres </w:t>
      </w:r>
      <w:r w:rsidRPr="00390954">
        <w:rPr>
          <w:rFonts w:asciiTheme="minorHAnsi" w:hAnsiTheme="minorHAnsi" w:cstheme="minorHAnsi"/>
          <w:sz w:val="22"/>
          <w:szCs w:val="22"/>
          <w:lang w:val="fr-FR"/>
        </w:rPr>
        <w:t>să survină în perioada prevăzută la art. 74, alin (1) lit. b din Regulamentul (UE) 2021/1060, cu modificările și completările ulterioare</w:t>
      </w:r>
      <w:r w:rsidRPr="00390954">
        <w:rPr>
          <w:rFonts w:asciiTheme="minorHAnsi" w:hAnsiTheme="minorHAnsi" w:cstheme="minorHAnsi"/>
          <w:sz w:val="22"/>
          <w:szCs w:val="22"/>
        </w:rPr>
        <w:t xml:space="preserve">.  </w:t>
      </w:r>
    </w:p>
    <w:p w14:paraId="105F27C1" w14:textId="77777777" w:rsidR="004521DB" w:rsidRPr="00390954" w:rsidRDefault="004521DB" w:rsidP="001D68FF">
      <w:pPr>
        <w:ind w:left="708"/>
        <w:jc w:val="both"/>
        <w:rPr>
          <w:rFonts w:asciiTheme="minorHAnsi" w:hAnsiTheme="minorHAnsi" w:cstheme="minorHAnsi"/>
          <w:sz w:val="22"/>
          <w:szCs w:val="22"/>
        </w:rPr>
      </w:pPr>
      <w:r w:rsidRPr="00390954">
        <w:rPr>
          <w:rFonts w:asciiTheme="minorHAnsi" w:hAnsiTheme="minorHAnsi" w:cstheme="minorHAnsi"/>
          <w:sz w:val="22"/>
          <w:szCs w:val="22"/>
        </w:rPr>
        <w:t xml:space="preserve">(b) întreruperea termenului de plată pentru cererile de plată/cererile de prefinanțare/cererile de rambursare aflate în procesare dacă beneficiarul  a depășit cu 60 zile termenul de depunere a raportului de progres. Termenul de plată se întrerupe până la depunerea raportului de progres cu condiția ca depunerea raportului de progres </w:t>
      </w:r>
      <w:r w:rsidRPr="00390954">
        <w:rPr>
          <w:rFonts w:asciiTheme="minorHAnsi" w:hAnsiTheme="minorHAnsi" w:cstheme="minorHAnsi"/>
          <w:sz w:val="22"/>
          <w:szCs w:val="22"/>
          <w:lang w:val="fr-FR"/>
        </w:rPr>
        <w:t>să survină în perioada prevăzută la art. 74, alin (1) lit. b din Regulamentul (UE) 2021/1060, cu modificările și completările ulterioare</w:t>
      </w:r>
      <w:r w:rsidRPr="00390954">
        <w:rPr>
          <w:rFonts w:asciiTheme="minorHAnsi" w:hAnsiTheme="minorHAnsi" w:cstheme="minorHAnsi"/>
          <w:sz w:val="22"/>
          <w:szCs w:val="22"/>
        </w:rPr>
        <w:t>.</w:t>
      </w:r>
    </w:p>
    <w:p w14:paraId="2D84D29C" w14:textId="77777777" w:rsidR="004521DB" w:rsidRPr="00390954" w:rsidRDefault="004521DB" w:rsidP="001D68FF">
      <w:pPr>
        <w:ind w:left="708"/>
        <w:jc w:val="both"/>
        <w:rPr>
          <w:rFonts w:asciiTheme="minorHAnsi" w:hAnsiTheme="minorHAnsi" w:cstheme="minorHAnsi"/>
          <w:sz w:val="22"/>
          <w:szCs w:val="22"/>
        </w:rPr>
      </w:pPr>
      <w:r w:rsidRPr="00390954">
        <w:rPr>
          <w:rFonts w:asciiTheme="minorHAnsi" w:hAnsiTheme="minorHAnsi" w:cstheme="minorHAnsi"/>
          <w:sz w:val="22"/>
          <w:szCs w:val="22"/>
        </w:rPr>
        <w:t>(c) respingerea, în tot sau în parte, a cererii de plată/cererii de prefinanțare/cererii de rambursare, în condițiile art. 25 alin. (5) din Ordonanța de urgenta a Guvernului nr. 133/2021, dacă nu au fost transmise dovezile privind depunerea rapoartelor de progres prevăzute la lit a) și lit. b);</w:t>
      </w:r>
    </w:p>
    <w:p w14:paraId="5B9066B0" w14:textId="77777777" w:rsidR="004521DB" w:rsidRPr="00390954" w:rsidRDefault="004521DB" w:rsidP="001D68FF">
      <w:pPr>
        <w:ind w:left="708"/>
        <w:jc w:val="both"/>
        <w:rPr>
          <w:rFonts w:asciiTheme="minorHAnsi" w:hAnsiTheme="minorHAnsi" w:cstheme="minorHAnsi"/>
          <w:sz w:val="22"/>
          <w:szCs w:val="22"/>
        </w:rPr>
      </w:pPr>
      <w:r w:rsidRPr="00390954">
        <w:rPr>
          <w:rFonts w:asciiTheme="minorHAnsi" w:hAnsiTheme="minorHAnsi" w:cstheme="minorHAnsi"/>
          <w:sz w:val="22"/>
          <w:szCs w:val="22"/>
        </w:rPr>
        <w:t>(d) rezilierea Contractului de Finanțare în situația nedepunerii niciunui raport de progres în termen de 12 luni de la data semnării contractului de finanțare.</w:t>
      </w:r>
    </w:p>
    <w:p w14:paraId="4DC05ABC" w14:textId="77777777" w:rsidR="00FB633E" w:rsidRPr="00390954" w:rsidRDefault="00FB633E" w:rsidP="00470967">
      <w:pPr>
        <w:pStyle w:val="Heading2"/>
        <w:numPr>
          <w:ilvl w:val="1"/>
          <w:numId w:val="69"/>
        </w:numPr>
        <w:rPr>
          <w:sz w:val="22"/>
          <w:szCs w:val="22"/>
        </w:rPr>
      </w:pPr>
      <w:bookmarkStart w:id="189" w:name="_Toc141971099"/>
      <w:r w:rsidRPr="00390954">
        <w:rPr>
          <w:sz w:val="22"/>
          <w:szCs w:val="22"/>
        </w:rPr>
        <w:t>Vizitele de monitorizare</w:t>
      </w:r>
      <w:bookmarkEnd w:id="189"/>
    </w:p>
    <w:p w14:paraId="6765AE3E" w14:textId="77777777" w:rsidR="00723EE4" w:rsidRPr="00390954" w:rsidRDefault="00723EE4" w:rsidP="00A32811">
      <w:pPr>
        <w:spacing w:line="259" w:lineRule="auto"/>
        <w:jc w:val="both"/>
        <w:rPr>
          <w:rFonts w:asciiTheme="minorHAnsi" w:eastAsiaTheme="minorHAnsi" w:hAnsiTheme="minorHAnsi" w:cstheme="minorHAnsi"/>
          <w:sz w:val="22"/>
          <w:szCs w:val="22"/>
        </w:rPr>
      </w:pPr>
      <w:r w:rsidRPr="00390954">
        <w:rPr>
          <w:rFonts w:asciiTheme="minorHAnsi" w:eastAsiaTheme="minorHAnsi" w:hAnsiTheme="minorHAnsi" w:cstheme="minorHAnsi"/>
          <w:sz w:val="22"/>
          <w:szCs w:val="22"/>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42DA7975" w14:textId="77777777" w:rsidR="00723EE4" w:rsidRPr="00390954" w:rsidRDefault="00723EE4" w:rsidP="00A32811">
      <w:pPr>
        <w:spacing w:line="259" w:lineRule="auto"/>
        <w:jc w:val="both"/>
        <w:rPr>
          <w:rFonts w:asciiTheme="minorHAnsi" w:eastAsiaTheme="minorHAnsi" w:hAnsiTheme="minorHAnsi" w:cstheme="minorHAnsi"/>
          <w:iCs/>
          <w:sz w:val="22"/>
          <w:szCs w:val="22"/>
        </w:rPr>
      </w:pPr>
      <w:r w:rsidRPr="00390954">
        <w:rPr>
          <w:rFonts w:asciiTheme="minorHAnsi" w:eastAsiaTheme="minorHAnsi" w:hAnsiTheme="minorHAnsi" w:cstheme="minorHAnsi"/>
          <w:iCs/>
          <w:sz w:val="22"/>
          <w:szCs w:val="22"/>
        </w:rPr>
        <w:t xml:space="preserve">Tipuri de vizite la fața locului: </w:t>
      </w:r>
    </w:p>
    <w:p w14:paraId="52725DC9" w14:textId="77777777" w:rsidR="00723EE4" w:rsidRPr="00390954" w:rsidRDefault="00723EE4" w:rsidP="001D68FF">
      <w:pPr>
        <w:spacing w:line="259" w:lineRule="auto"/>
        <w:ind w:left="708"/>
        <w:jc w:val="both"/>
        <w:rPr>
          <w:rFonts w:asciiTheme="minorHAnsi" w:eastAsiaTheme="minorHAnsi" w:hAnsiTheme="minorHAnsi" w:cstheme="minorHAnsi"/>
          <w:iCs/>
          <w:sz w:val="22"/>
          <w:szCs w:val="22"/>
        </w:rPr>
      </w:pPr>
      <w:r w:rsidRPr="00390954">
        <w:rPr>
          <w:rFonts w:asciiTheme="minorHAnsi" w:eastAsiaTheme="minorHAnsi" w:hAnsiTheme="minorHAnsi" w:cstheme="minorHAnsi"/>
          <w:iCs/>
          <w:sz w:val="22"/>
          <w:szCs w:val="22"/>
        </w:rPr>
        <w:t>a) Vizite la fața locului pe parcursul implementării;</w:t>
      </w:r>
    </w:p>
    <w:p w14:paraId="0884D186" w14:textId="77777777" w:rsidR="00723EE4" w:rsidRPr="00390954" w:rsidRDefault="00723EE4" w:rsidP="001D68FF">
      <w:pPr>
        <w:spacing w:line="259" w:lineRule="auto"/>
        <w:ind w:left="708"/>
        <w:jc w:val="both"/>
        <w:rPr>
          <w:rFonts w:asciiTheme="minorHAnsi" w:eastAsiaTheme="minorHAnsi" w:hAnsiTheme="minorHAnsi" w:cstheme="minorHAnsi"/>
          <w:iCs/>
          <w:sz w:val="22"/>
          <w:szCs w:val="22"/>
        </w:rPr>
      </w:pPr>
      <w:r w:rsidRPr="00390954">
        <w:rPr>
          <w:rFonts w:asciiTheme="minorHAnsi" w:eastAsiaTheme="minorHAnsi" w:hAnsiTheme="minorHAnsi" w:cstheme="minorHAnsi"/>
          <w:iCs/>
          <w:sz w:val="22"/>
          <w:szCs w:val="22"/>
        </w:rPr>
        <w:t xml:space="preserve">b) Vizită finală la fața locului; </w:t>
      </w:r>
    </w:p>
    <w:p w14:paraId="6A66AB90" w14:textId="77777777" w:rsidR="00723EE4" w:rsidRPr="00390954" w:rsidRDefault="00723EE4" w:rsidP="001D68FF">
      <w:pPr>
        <w:spacing w:line="259" w:lineRule="auto"/>
        <w:ind w:left="708"/>
        <w:jc w:val="both"/>
        <w:rPr>
          <w:rFonts w:asciiTheme="minorHAnsi" w:eastAsiaTheme="minorHAnsi" w:hAnsiTheme="minorHAnsi" w:cstheme="minorHAnsi"/>
          <w:iCs/>
          <w:sz w:val="22"/>
          <w:szCs w:val="22"/>
        </w:rPr>
      </w:pPr>
      <w:r w:rsidRPr="00390954">
        <w:rPr>
          <w:rFonts w:asciiTheme="minorHAnsi" w:eastAsiaTheme="minorHAnsi" w:hAnsiTheme="minorHAnsi" w:cstheme="minorHAnsi"/>
          <w:iCs/>
          <w:sz w:val="22"/>
          <w:szCs w:val="22"/>
        </w:rPr>
        <w:lastRenderedPageBreak/>
        <w:t>c) Vizite la fața locului ex-post;</w:t>
      </w:r>
    </w:p>
    <w:p w14:paraId="7FD0A1C1" w14:textId="77777777" w:rsidR="00723EE4" w:rsidRPr="00390954" w:rsidRDefault="00723EE4" w:rsidP="001D68FF">
      <w:pPr>
        <w:spacing w:line="259" w:lineRule="auto"/>
        <w:ind w:left="708"/>
        <w:jc w:val="both"/>
        <w:rPr>
          <w:rFonts w:asciiTheme="minorHAnsi" w:eastAsiaTheme="minorHAnsi" w:hAnsiTheme="minorHAnsi" w:cstheme="minorHAnsi"/>
          <w:iCs/>
          <w:sz w:val="22"/>
          <w:szCs w:val="22"/>
        </w:rPr>
      </w:pPr>
      <w:r w:rsidRPr="00390954">
        <w:rPr>
          <w:rFonts w:asciiTheme="minorHAnsi" w:eastAsiaTheme="minorHAnsi" w:hAnsiTheme="minorHAnsi" w:cstheme="minorHAnsi"/>
          <w:iCs/>
          <w:sz w:val="22"/>
          <w:szCs w:val="22"/>
        </w:rPr>
        <w:t>d) Vizite la fața locului speciale (ad-hoc).</w:t>
      </w:r>
    </w:p>
    <w:p w14:paraId="01DA5F48" w14:textId="77777777" w:rsidR="00723EE4" w:rsidRPr="00390954" w:rsidRDefault="00723EE4" w:rsidP="00A32811">
      <w:pPr>
        <w:spacing w:line="259" w:lineRule="auto"/>
        <w:jc w:val="both"/>
        <w:rPr>
          <w:rFonts w:asciiTheme="minorHAnsi" w:eastAsiaTheme="minorHAnsi" w:hAnsiTheme="minorHAnsi" w:cstheme="minorHAnsi"/>
          <w:iCs/>
          <w:sz w:val="22"/>
          <w:szCs w:val="22"/>
        </w:rPr>
      </w:pPr>
      <w:r w:rsidRPr="00390954">
        <w:rPr>
          <w:rFonts w:asciiTheme="minorHAnsi" w:eastAsiaTheme="minorHAnsi" w:hAnsiTheme="minorHAnsi" w:cstheme="minorHAnsi"/>
          <w:i/>
          <w:sz w:val="22"/>
          <w:szCs w:val="22"/>
        </w:rPr>
        <w:t>Vizite la fața locului pe parcursul implementării</w:t>
      </w:r>
    </w:p>
    <w:p w14:paraId="3185EB81" w14:textId="77777777" w:rsidR="00723EE4" w:rsidRPr="00390954" w:rsidRDefault="00723EE4" w:rsidP="00A32811">
      <w:pPr>
        <w:spacing w:line="259" w:lineRule="auto"/>
        <w:jc w:val="both"/>
        <w:rPr>
          <w:rFonts w:asciiTheme="minorHAnsi" w:eastAsiaTheme="minorHAnsi" w:hAnsiTheme="minorHAnsi" w:cstheme="minorHAnsi"/>
          <w:iCs/>
          <w:sz w:val="22"/>
          <w:szCs w:val="22"/>
        </w:rPr>
      </w:pPr>
      <w:r w:rsidRPr="00390954">
        <w:rPr>
          <w:rFonts w:asciiTheme="minorHAnsi" w:eastAsiaTheme="minorHAnsi" w:hAnsiTheme="minorHAnsi" w:cstheme="minorHAnsi"/>
          <w:iCs/>
          <w:sz w:val="22"/>
          <w:szCs w:val="22"/>
        </w:rPr>
        <w:t xml:space="preserve">Pentru fiecare proiect finanțat din PR SE 2021 - 2027, AM efectuează vizite la fața locului, de două ori pe an, în vederea verificării veridicității informațiilor consemnate în raportul de progres. </w:t>
      </w:r>
    </w:p>
    <w:p w14:paraId="79A87CFE" w14:textId="77777777" w:rsidR="00723EE4" w:rsidRPr="00390954" w:rsidRDefault="00723EE4" w:rsidP="00723EE4">
      <w:pPr>
        <w:spacing w:line="259" w:lineRule="auto"/>
        <w:jc w:val="both"/>
        <w:rPr>
          <w:rFonts w:asciiTheme="minorHAnsi" w:eastAsiaTheme="minorHAnsi" w:hAnsiTheme="minorHAnsi" w:cstheme="minorHAnsi"/>
          <w:i/>
          <w:sz w:val="22"/>
          <w:szCs w:val="22"/>
        </w:rPr>
      </w:pPr>
      <w:r w:rsidRPr="00390954">
        <w:rPr>
          <w:rFonts w:asciiTheme="minorHAnsi" w:eastAsiaTheme="minorHAnsi" w:hAnsiTheme="minorHAnsi" w:cstheme="minorHAnsi"/>
          <w:i/>
          <w:sz w:val="22"/>
          <w:szCs w:val="22"/>
        </w:rPr>
        <w:t>Vizită finală la fața locului</w:t>
      </w:r>
    </w:p>
    <w:p w14:paraId="4FD017E8" w14:textId="77777777" w:rsidR="00723EE4" w:rsidRPr="00390954" w:rsidRDefault="00723EE4" w:rsidP="00723EE4">
      <w:pPr>
        <w:spacing w:line="259" w:lineRule="auto"/>
        <w:jc w:val="both"/>
        <w:rPr>
          <w:rFonts w:asciiTheme="minorHAnsi" w:eastAsiaTheme="minorHAnsi" w:hAnsiTheme="minorHAnsi" w:cstheme="minorHAnsi"/>
          <w:iCs/>
          <w:sz w:val="22"/>
          <w:szCs w:val="22"/>
        </w:rPr>
      </w:pPr>
      <w:r w:rsidRPr="00390954">
        <w:rPr>
          <w:rFonts w:asciiTheme="minorHAnsi" w:eastAsiaTheme="minorHAnsi" w:hAnsiTheme="minorHAnsi" w:cstheme="minorHAnsi"/>
          <w:iCs/>
          <w:sz w:val="22"/>
          <w:szCs w:val="22"/>
        </w:rPr>
        <w:t xml:space="preserve">Vizita finală la fața locului este realizată în scopul monitorizării și al verificării cererii de rambursare finale prin echipe mixte (monitorizare și verificare plăți).  </w:t>
      </w:r>
    </w:p>
    <w:p w14:paraId="7D31EE07" w14:textId="77777777" w:rsidR="00723EE4" w:rsidRPr="00390954" w:rsidRDefault="00723EE4" w:rsidP="00FA32EE">
      <w:pPr>
        <w:jc w:val="both"/>
        <w:rPr>
          <w:rFonts w:asciiTheme="minorHAnsi" w:eastAsiaTheme="minorHAnsi" w:hAnsiTheme="minorHAnsi" w:cstheme="minorHAnsi"/>
          <w:iCs/>
          <w:sz w:val="22"/>
          <w:szCs w:val="22"/>
          <w:lang w:bidi="ro-RO"/>
        </w:rPr>
      </w:pPr>
      <w:r w:rsidRPr="00390954">
        <w:rPr>
          <w:rFonts w:asciiTheme="minorHAnsi" w:eastAsiaTheme="minorHAnsi" w:hAnsiTheme="minorHAnsi" w:cstheme="minorHAnsi"/>
          <w:iCs/>
          <w:sz w:val="22"/>
          <w:szCs w:val="22"/>
          <w:lang w:bidi="ro-RO"/>
        </w:rPr>
        <w:t>Vizita de monitorizare finală are ca scop:</w:t>
      </w:r>
    </w:p>
    <w:p w14:paraId="7F857F12" w14:textId="77777777" w:rsidR="00723EE4" w:rsidRPr="00390954" w:rsidRDefault="00723EE4" w:rsidP="00470967">
      <w:pPr>
        <w:numPr>
          <w:ilvl w:val="0"/>
          <w:numId w:val="26"/>
        </w:numPr>
        <w:tabs>
          <w:tab w:val="left" w:pos="1134"/>
        </w:tabs>
        <w:spacing w:before="0" w:after="0"/>
        <w:ind w:left="714" w:hanging="5"/>
        <w:jc w:val="both"/>
        <w:rPr>
          <w:rFonts w:asciiTheme="minorHAnsi" w:eastAsiaTheme="minorHAnsi" w:hAnsiTheme="minorHAnsi" w:cstheme="minorHAnsi"/>
          <w:iCs/>
          <w:sz w:val="22"/>
          <w:szCs w:val="22"/>
          <w:lang w:bidi="ro-RO"/>
        </w:rPr>
      </w:pPr>
      <w:r w:rsidRPr="00390954">
        <w:rPr>
          <w:rFonts w:asciiTheme="minorHAnsi" w:eastAsiaTheme="minorHAnsi" w:hAnsiTheme="minorHAnsi" w:cstheme="minorHAnsi"/>
          <w:iCs/>
          <w:sz w:val="22"/>
          <w:szCs w:val="22"/>
          <w:lang w:bidi="ro-RO"/>
        </w:rPr>
        <w:t>Verificarea eligibilității cheltuielilor, în conformitate cu prevederile legale privind eligibilitatea;</w:t>
      </w:r>
    </w:p>
    <w:p w14:paraId="3F68D18C" w14:textId="77777777" w:rsidR="00723EE4" w:rsidRPr="00390954" w:rsidRDefault="00723EE4" w:rsidP="00470967">
      <w:pPr>
        <w:numPr>
          <w:ilvl w:val="0"/>
          <w:numId w:val="26"/>
        </w:numPr>
        <w:tabs>
          <w:tab w:val="left" w:pos="1134"/>
        </w:tabs>
        <w:spacing w:before="0" w:after="0"/>
        <w:ind w:left="714" w:hanging="5"/>
        <w:jc w:val="both"/>
        <w:rPr>
          <w:rFonts w:asciiTheme="minorHAnsi" w:eastAsiaTheme="minorHAnsi" w:hAnsiTheme="minorHAnsi" w:cstheme="minorHAnsi"/>
          <w:iCs/>
          <w:sz w:val="22"/>
          <w:szCs w:val="22"/>
          <w:lang w:bidi="ro-RO"/>
        </w:rPr>
      </w:pPr>
      <w:r w:rsidRPr="00390954">
        <w:rPr>
          <w:rFonts w:asciiTheme="minorHAnsi" w:eastAsiaTheme="minorHAnsi" w:hAnsiTheme="minorHAnsi" w:cstheme="minorHAnsi"/>
          <w:iCs/>
          <w:sz w:val="22"/>
          <w:szCs w:val="22"/>
          <w:lang w:bidi="ro-RO"/>
        </w:rPr>
        <w:t>Verificarea plății efective de către Beneficiar a sumelor incluse în cererile de rambursare;</w:t>
      </w:r>
    </w:p>
    <w:p w14:paraId="333BB303" w14:textId="77777777" w:rsidR="00723EE4" w:rsidRPr="00390954" w:rsidRDefault="00723EE4" w:rsidP="00470967">
      <w:pPr>
        <w:numPr>
          <w:ilvl w:val="0"/>
          <w:numId w:val="26"/>
        </w:numPr>
        <w:tabs>
          <w:tab w:val="left" w:pos="1134"/>
        </w:tabs>
        <w:spacing w:before="0" w:after="0"/>
        <w:ind w:left="714" w:hanging="5"/>
        <w:jc w:val="both"/>
        <w:rPr>
          <w:rFonts w:asciiTheme="minorHAnsi" w:eastAsiaTheme="minorHAnsi" w:hAnsiTheme="minorHAnsi" w:cstheme="minorHAnsi"/>
          <w:iCs/>
          <w:sz w:val="22"/>
          <w:szCs w:val="22"/>
          <w:lang w:bidi="ro-RO"/>
        </w:rPr>
      </w:pPr>
      <w:r w:rsidRPr="00390954">
        <w:rPr>
          <w:rFonts w:asciiTheme="minorHAnsi" w:eastAsiaTheme="minorHAnsi" w:hAnsiTheme="minorHAnsi" w:cstheme="minorHAnsi"/>
          <w:iCs/>
          <w:sz w:val="22"/>
          <w:szCs w:val="22"/>
          <w:lang w:bidi="ro-RO"/>
        </w:rPr>
        <w:t>Verificarea existenței unui sistem de codificare contabilă separată pentru proiect și a înregistrării tuturor elementelor proiectului în contabilitate, inclusiv verificarea corespondenței cu bugetul proiectului;</w:t>
      </w:r>
    </w:p>
    <w:p w14:paraId="144F5B0D" w14:textId="77777777" w:rsidR="00723EE4" w:rsidRPr="00390954" w:rsidRDefault="00723EE4" w:rsidP="00470967">
      <w:pPr>
        <w:numPr>
          <w:ilvl w:val="0"/>
          <w:numId w:val="26"/>
        </w:numPr>
        <w:tabs>
          <w:tab w:val="left" w:pos="1134"/>
        </w:tabs>
        <w:spacing w:before="0" w:after="0"/>
        <w:ind w:left="714" w:hanging="5"/>
        <w:jc w:val="both"/>
        <w:rPr>
          <w:rFonts w:asciiTheme="minorHAnsi" w:eastAsiaTheme="minorHAnsi" w:hAnsiTheme="minorHAnsi" w:cstheme="minorHAnsi"/>
          <w:iCs/>
          <w:sz w:val="22"/>
          <w:szCs w:val="22"/>
          <w:lang w:bidi="ro-RO"/>
        </w:rPr>
      </w:pPr>
      <w:r w:rsidRPr="00390954">
        <w:rPr>
          <w:rFonts w:asciiTheme="minorHAnsi" w:eastAsiaTheme="minorHAnsi" w:hAnsiTheme="minorHAnsi" w:cstheme="minorHAnsi"/>
          <w:iCs/>
          <w:sz w:val="22"/>
          <w:szCs w:val="22"/>
          <w:lang w:bidi="ro-RO"/>
        </w:rPr>
        <w:t>Verificarea păstrării tuturor documentelor originale legate de proiect;</w:t>
      </w:r>
    </w:p>
    <w:p w14:paraId="4364B6D9" w14:textId="77777777" w:rsidR="00723EE4" w:rsidRPr="00390954" w:rsidRDefault="00723EE4" w:rsidP="00470967">
      <w:pPr>
        <w:numPr>
          <w:ilvl w:val="0"/>
          <w:numId w:val="26"/>
        </w:numPr>
        <w:tabs>
          <w:tab w:val="left" w:pos="1134"/>
        </w:tabs>
        <w:spacing w:before="0" w:after="0"/>
        <w:ind w:left="714" w:hanging="5"/>
        <w:jc w:val="both"/>
        <w:rPr>
          <w:rFonts w:asciiTheme="minorHAnsi" w:eastAsiaTheme="minorHAnsi" w:hAnsiTheme="minorHAnsi" w:cstheme="minorHAnsi"/>
          <w:iCs/>
          <w:sz w:val="22"/>
          <w:szCs w:val="22"/>
          <w:lang w:bidi="ro-RO"/>
        </w:rPr>
      </w:pPr>
      <w:r w:rsidRPr="00390954">
        <w:rPr>
          <w:rFonts w:asciiTheme="minorHAnsi" w:eastAsiaTheme="minorHAnsi" w:hAnsiTheme="minorHAnsi" w:cstheme="minorHAnsi"/>
          <w:iCs/>
          <w:sz w:val="22"/>
          <w:szCs w:val="22"/>
          <w:lang w:bidi="ro-RO"/>
        </w:rPr>
        <w:t>Verificarea dosarelor de achiziție realizate în cadrul proiectului;</w:t>
      </w:r>
    </w:p>
    <w:p w14:paraId="09C7745C" w14:textId="77777777" w:rsidR="00723EE4" w:rsidRPr="00390954" w:rsidRDefault="00723EE4" w:rsidP="00470967">
      <w:pPr>
        <w:numPr>
          <w:ilvl w:val="0"/>
          <w:numId w:val="26"/>
        </w:numPr>
        <w:tabs>
          <w:tab w:val="left" w:pos="1134"/>
        </w:tabs>
        <w:spacing w:before="0" w:after="0"/>
        <w:ind w:left="714" w:hanging="5"/>
        <w:jc w:val="both"/>
        <w:rPr>
          <w:rFonts w:asciiTheme="minorHAnsi" w:eastAsiaTheme="minorHAnsi" w:hAnsiTheme="minorHAnsi" w:cstheme="minorHAnsi"/>
          <w:iCs/>
          <w:sz w:val="22"/>
          <w:szCs w:val="22"/>
          <w:lang w:bidi="ro-RO"/>
        </w:rPr>
      </w:pPr>
      <w:r w:rsidRPr="00390954">
        <w:rPr>
          <w:rFonts w:asciiTheme="minorHAnsi" w:eastAsiaTheme="minorHAnsi" w:hAnsiTheme="minorHAnsi" w:cstheme="minorHAnsi"/>
          <w:iCs/>
          <w:sz w:val="22"/>
          <w:szCs w:val="22"/>
          <w:lang w:bidi="ro-RO"/>
        </w:rPr>
        <w:t>Verificarea bunurilor/serviciilor/lucrărilor dacă au fost livrate/prestate în conformitate cu contractele de achiziții;</w:t>
      </w:r>
    </w:p>
    <w:p w14:paraId="43C79283" w14:textId="77777777" w:rsidR="00723EE4" w:rsidRPr="00390954" w:rsidRDefault="00723EE4" w:rsidP="00470967">
      <w:pPr>
        <w:numPr>
          <w:ilvl w:val="0"/>
          <w:numId w:val="26"/>
        </w:numPr>
        <w:tabs>
          <w:tab w:val="left" w:pos="1134"/>
        </w:tabs>
        <w:spacing w:before="0" w:after="0"/>
        <w:ind w:hanging="5"/>
        <w:jc w:val="both"/>
        <w:rPr>
          <w:rFonts w:asciiTheme="minorHAnsi" w:eastAsiaTheme="minorHAnsi" w:hAnsiTheme="minorHAnsi" w:cstheme="minorHAnsi"/>
          <w:iCs/>
          <w:sz w:val="22"/>
          <w:szCs w:val="22"/>
          <w:lang w:bidi="ro-RO"/>
        </w:rPr>
      </w:pPr>
      <w:r w:rsidRPr="00390954">
        <w:rPr>
          <w:rFonts w:asciiTheme="minorHAnsi" w:eastAsiaTheme="minorHAnsi" w:hAnsiTheme="minorHAnsi" w:cstheme="minorHAnsi"/>
          <w:iCs/>
          <w:sz w:val="22"/>
          <w:szCs w:val="22"/>
          <w:lang w:bidi="ro-RO"/>
        </w:rPr>
        <w:t>Verificarea utilizării de către beneficiar a conturilor contabile analitice (cu codificarea proiectului);</w:t>
      </w:r>
    </w:p>
    <w:p w14:paraId="5A4C820E" w14:textId="77777777" w:rsidR="00723EE4" w:rsidRPr="00390954" w:rsidRDefault="00723EE4" w:rsidP="00470967">
      <w:pPr>
        <w:numPr>
          <w:ilvl w:val="0"/>
          <w:numId w:val="27"/>
        </w:numPr>
        <w:tabs>
          <w:tab w:val="left" w:pos="1134"/>
        </w:tabs>
        <w:spacing w:before="0" w:after="0"/>
        <w:ind w:left="714" w:hanging="5"/>
        <w:jc w:val="both"/>
        <w:rPr>
          <w:rFonts w:asciiTheme="minorHAnsi" w:eastAsiaTheme="minorHAnsi" w:hAnsiTheme="minorHAnsi" w:cstheme="minorHAnsi"/>
          <w:iCs/>
          <w:sz w:val="22"/>
          <w:szCs w:val="22"/>
        </w:rPr>
      </w:pPr>
      <w:r w:rsidRPr="00390954">
        <w:rPr>
          <w:rFonts w:asciiTheme="minorHAnsi" w:eastAsiaTheme="minorHAnsi" w:hAnsiTheme="minorHAnsi" w:cstheme="minorHAnsi"/>
          <w:iCs/>
          <w:sz w:val="22"/>
          <w:szCs w:val="22"/>
        </w:rPr>
        <w:t xml:space="preserve">Verificarea finalizării tuturor activităților proiectului, </w:t>
      </w:r>
    </w:p>
    <w:p w14:paraId="44264474" w14:textId="77777777" w:rsidR="00723EE4" w:rsidRPr="00390954" w:rsidRDefault="00723EE4" w:rsidP="00470967">
      <w:pPr>
        <w:numPr>
          <w:ilvl w:val="0"/>
          <w:numId w:val="27"/>
        </w:numPr>
        <w:tabs>
          <w:tab w:val="left" w:pos="1134"/>
        </w:tabs>
        <w:spacing w:before="0" w:after="0"/>
        <w:ind w:left="714" w:hanging="5"/>
        <w:jc w:val="both"/>
        <w:rPr>
          <w:rFonts w:asciiTheme="minorHAnsi" w:eastAsiaTheme="minorHAnsi" w:hAnsiTheme="minorHAnsi" w:cstheme="minorHAnsi"/>
          <w:iCs/>
          <w:sz w:val="22"/>
          <w:szCs w:val="22"/>
        </w:rPr>
      </w:pPr>
      <w:r w:rsidRPr="00390954">
        <w:rPr>
          <w:rFonts w:asciiTheme="minorHAnsi" w:eastAsiaTheme="minorHAnsi" w:hAnsiTheme="minorHAnsi" w:cstheme="minorHAnsi"/>
          <w:iCs/>
          <w:sz w:val="22"/>
          <w:szCs w:val="22"/>
        </w:rPr>
        <w:t>Verificarea atingerii țintelor indicatorilor în conformitate cu valorile asumate prin contractul de finanțare (cu modificările ulterioare, dacă este cazul);</w:t>
      </w:r>
    </w:p>
    <w:p w14:paraId="0B1CE92A" w14:textId="77777777" w:rsidR="00723EE4" w:rsidRPr="00390954" w:rsidRDefault="00723EE4" w:rsidP="00470967">
      <w:pPr>
        <w:numPr>
          <w:ilvl w:val="0"/>
          <w:numId w:val="27"/>
        </w:numPr>
        <w:tabs>
          <w:tab w:val="left" w:pos="1134"/>
        </w:tabs>
        <w:spacing w:before="0" w:after="0"/>
        <w:ind w:left="714" w:hanging="5"/>
        <w:jc w:val="both"/>
        <w:rPr>
          <w:rFonts w:asciiTheme="minorHAnsi" w:eastAsiaTheme="minorHAnsi" w:hAnsiTheme="minorHAnsi" w:cstheme="minorHAnsi"/>
          <w:iCs/>
          <w:sz w:val="22"/>
          <w:szCs w:val="22"/>
        </w:rPr>
      </w:pPr>
      <w:r w:rsidRPr="00390954">
        <w:rPr>
          <w:rFonts w:asciiTheme="minorHAnsi" w:eastAsiaTheme="minorHAnsi" w:hAnsiTheme="minorHAnsi" w:cstheme="minorHAnsi"/>
          <w:iCs/>
          <w:sz w:val="22"/>
          <w:szCs w:val="22"/>
        </w:rPr>
        <w:t>Verificarea atingerii rezultatelor și obiectivelor asumate prin proiect;</w:t>
      </w:r>
    </w:p>
    <w:p w14:paraId="6F29AD9F" w14:textId="77777777" w:rsidR="00FA32EE" w:rsidRPr="00390954" w:rsidRDefault="00723EE4" w:rsidP="00470967">
      <w:pPr>
        <w:numPr>
          <w:ilvl w:val="0"/>
          <w:numId w:val="27"/>
        </w:numPr>
        <w:tabs>
          <w:tab w:val="left" w:pos="1134"/>
        </w:tabs>
        <w:spacing w:before="0" w:after="0"/>
        <w:ind w:left="714" w:hanging="5"/>
        <w:jc w:val="both"/>
        <w:rPr>
          <w:rFonts w:asciiTheme="minorHAnsi" w:eastAsiaTheme="minorHAnsi" w:hAnsiTheme="minorHAnsi" w:cstheme="minorHAnsi"/>
          <w:iCs/>
          <w:sz w:val="22"/>
          <w:szCs w:val="22"/>
        </w:rPr>
      </w:pPr>
      <w:r w:rsidRPr="00390954">
        <w:rPr>
          <w:rFonts w:asciiTheme="minorHAnsi" w:eastAsiaTheme="minorHAnsi" w:hAnsiTheme="minorHAnsi" w:cstheme="minorHAnsi"/>
          <w:iCs/>
          <w:sz w:val="22"/>
          <w:szCs w:val="22"/>
        </w:rPr>
        <w:t xml:space="preserve">Verificarea operaționalizării investiției. </w:t>
      </w:r>
    </w:p>
    <w:p w14:paraId="2CF6A3E6" w14:textId="77777777" w:rsidR="00723EE4" w:rsidRPr="00390954" w:rsidRDefault="00723EE4" w:rsidP="00723EE4">
      <w:pPr>
        <w:spacing w:line="259" w:lineRule="auto"/>
        <w:jc w:val="both"/>
        <w:rPr>
          <w:rFonts w:asciiTheme="minorHAnsi" w:eastAsiaTheme="minorHAnsi" w:hAnsiTheme="minorHAnsi" w:cstheme="minorHAnsi"/>
          <w:i/>
          <w:sz w:val="22"/>
          <w:szCs w:val="22"/>
        </w:rPr>
      </w:pPr>
      <w:r w:rsidRPr="00390954">
        <w:rPr>
          <w:rFonts w:asciiTheme="minorHAnsi" w:eastAsiaTheme="minorHAnsi" w:hAnsiTheme="minorHAnsi" w:cstheme="minorHAnsi"/>
          <w:i/>
          <w:sz w:val="22"/>
          <w:szCs w:val="22"/>
        </w:rPr>
        <w:t>Vizite la fața locului ex-post</w:t>
      </w:r>
    </w:p>
    <w:p w14:paraId="0CFA8134" w14:textId="77777777" w:rsidR="00723EE4" w:rsidRPr="00390954" w:rsidRDefault="00723EE4" w:rsidP="00723EE4">
      <w:pPr>
        <w:spacing w:line="259" w:lineRule="auto"/>
        <w:jc w:val="both"/>
        <w:rPr>
          <w:rFonts w:asciiTheme="minorHAnsi" w:eastAsiaTheme="minorHAnsi" w:hAnsiTheme="minorHAnsi" w:cstheme="minorHAnsi"/>
          <w:iCs/>
          <w:sz w:val="22"/>
          <w:szCs w:val="22"/>
        </w:rPr>
      </w:pPr>
      <w:r w:rsidRPr="00390954">
        <w:rPr>
          <w:rFonts w:asciiTheme="minorHAnsi" w:eastAsiaTheme="minorHAnsi" w:hAnsiTheme="minorHAnsi" w:cstheme="minorHAnsi"/>
          <w:iCs/>
          <w:sz w:val="22"/>
          <w:szCs w:val="22"/>
        </w:rPr>
        <w:t xml:space="preserve">AM efectuează vizite la fata locului după finalizarea implementării proiectului, respectiv în perioada de durabilitate, </w:t>
      </w:r>
      <w:r w:rsidR="006B70FF" w:rsidRPr="00FC6D2C">
        <w:rPr>
          <w:rFonts w:asciiTheme="minorHAnsi" w:eastAsiaTheme="minorHAnsi" w:hAnsiTheme="minorHAnsi" w:cstheme="minorHAnsi"/>
          <w:iCs/>
          <w:sz w:val="22"/>
          <w:szCs w:val="22"/>
        </w:rPr>
        <w:t>7</w:t>
      </w:r>
      <w:r w:rsidRPr="00FC6D2C">
        <w:rPr>
          <w:rFonts w:asciiTheme="minorHAnsi" w:eastAsiaTheme="minorHAnsi" w:hAnsiTheme="minorHAnsi" w:cstheme="minorHAnsi"/>
          <w:iCs/>
          <w:sz w:val="22"/>
          <w:szCs w:val="22"/>
        </w:rPr>
        <w:t xml:space="preserve"> ani</w:t>
      </w:r>
      <w:r w:rsidR="001D68FF" w:rsidRPr="00FC6D2C">
        <w:rPr>
          <w:rFonts w:asciiTheme="minorHAnsi" w:eastAsiaTheme="minorHAnsi" w:hAnsiTheme="minorHAnsi" w:cstheme="minorHAnsi"/>
          <w:iCs/>
          <w:sz w:val="22"/>
          <w:szCs w:val="22"/>
        </w:rPr>
        <w:t xml:space="preserve"> </w:t>
      </w:r>
      <w:r w:rsidRPr="00FC6D2C">
        <w:rPr>
          <w:rFonts w:asciiTheme="minorHAnsi" w:eastAsiaTheme="minorHAnsi" w:hAnsiTheme="minorHAnsi" w:cstheme="minorHAnsi"/>
          <w:iCs/>
          <w:sz w:val="22"/>
          <w:szCs w:val="22"/>
        </w:rPr>
        <w:t>definită, conform</w:t>
      </w:r>
      <w:r w:rsidRPr="00390954">
        <w:rPr>
          <w:rFonts w:asciiTheme="minorHAnsi" w:eastAsiaTheme="minorHAnsi" w:hAnsiTheme="minorHAnsi" w:cstheme="minorHAnsi"/>
          <w:iCs/>
          <w:sz w:val="22"/>
          <w:szCs w:val="22"/>
        </w:rPr>
        <w:t xml:space="preserve"> prevederilor contractuale, referitoare la durata contractului (calculată de la data informării de către AM în ceea ce privește autorizarea cererii de rambursare finală), pentru a se verifica sustenabilitatea proiectelor. </w:t>
      </w:r>
    </w:p>
    <w:p w14:paraId="013B68C8" w14:textId="77777777" w:rsidR="00723EE4" w:rsidRPr="00390954" w:rsidRDefault="00723EE4" w:rsidP="00723EE4">
      <w:pPr>
        <w:spacing w:line="259" w:lineRule="auto"/>
        <w:jc w:val="both"/>
        <w:rPr>
          <w:rFonts w:asciiTheme="minorHAnsi" w:eastAsiaTheme="minorHAnsi" w:hAnsiTheme="minorHAnsi" w:cstheme="minorHAnsi"/>
          <w:iCs/>
          <w:sz w:val="22"/>
          <w:szCs w:val="22"/>
        </w:rPr>
      </w:pPr>
      <w:r w:rsidRPr="00390954">
        <w:rPr>
          <w:rFonts w:asciiTheme="minorHAnsi" w:eastAsiaTheme="minorHAnsi" w:hAnsiTheme="minorHAnsi" w:cstheme="minorHAnsi"/>
          <w:iCs/>
          <w:sz w:val="22"/>
          <w:szCs w:val="22"/>
        </w:rPr>
        <w:t xml:space="preserve">AM va efectua pentru toate proiectele aflate in durabilitate o vizita pe an ex-post la fața locului până la finalizarea perioadei de durabilitate. </w:t>
      </w:r>
    </w:p>
    <w:p w14:paraId="5F2F7FAB" w14:textId="77777777" w:rsidR="00723EE4" w:rsidRPr="00390954" w:rsidRDefault="00723EE4" w:rsidP="00723EE4">
      <w:pPr>
        <w:spacing w:line="259" w:lineRule="auto"/>
        <w:jc w:val="both"/>
        <w:rPr>
          <w:rFonts w:asciiTheme="minorHAnsi" w:eastAsiaTheme="minorHAnsi" w:hAnsiTheme="minorHAnsi" w:cstheme="minorHAnsi"/>
          <w:iCs/>
          <w:sz w:val="22"/>
          <w:szCs w:val="22"/>
        </w:rPr>
      </w:pPr>
      <w:r w:rsidRPr="00390954">
        <w:rPr>
          <w:rFonts w:asciiTheme="minorHAnsi" w:eastAsiaTheme="minorHAnsi" w:hAnsiTheme="minorHAnsi" w:cstheme="minorHAnsi"/>
          <w:iCs/>
          <w:sz w:val="22"/>
          <w:szCs w:val="22"/>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3C41BA1C" w14:textId="77777777" w:rsidR="00723EE4" w:rsidRPr="00390954" w:rsidRDefault="00723EE4" w:rsidP="00723EE4">
      <w:pPr>
        <w:spacing w:line="259" w:lineRule="auto"/>
        <w:jc w:val="both"/>
        <w:rPr>
          <w:rFonts w:asciiTheme="minorHAnsi" w:eastAsiaTheme="minorHAnsi" w:hAnsiTheme="minorHAnsi" w:cstheme="minorHAnsi"/>
          <w:i/>
          <w:sz w:val="22"/>
          <w:szCs w:val="22"/>
        </w:rPr>
      </w:pPr>
      <w:r w:rsidRPr="00390954">
        <w:rPr>
          <w:rFonts w:asciiTheme="minorHAnsi" w:eastAsiaTheme="minorHAnsi" w:hAnsiTheme="minorHAnsi" w:cstheme="minorHAnsi"/>
          <w:i/>
          <w:sz w:val="22"/>
          <w:szCs w:val="22"/>
        </w:rPr>
        <w:t>Vizite la fața locului speciale (ad-hoc)</w:t>
      </w:r>
    </w:p>
    <w:p w14:paraId="408D9432" w14:textId="77777777" w:rsidR="00723EE4" w:rsidRPr="00390954" w:rsidRDefault="00723EE4" w:rsidP="00723EE4">
      <w:pPr>
        <w:spacing w:line="259" w:lineRule="auto"/>
        <w:jc w:val="both"/>
        <w:rPr>
          <w:rFonts w:asciiTheme="minorHAnsi" w:eastAsiaTheme="minorHAnsi" w:hAnsiTheme="minorHAnsi" w:cstheme="minorHAnsi"/>
          <w:iCs/>
          <w:sz w:val="22"/>
          <w:szCs w:val="22"/>
        </w:rPr>
      </w:pPr>
      <w:r w:rsidRPr="00390954">
        <w:rPr>
          <w:rFonts w:asciiTheme="minorHAnsi" w:eastAsiaTheme="minorHAnsi" w:hAnsiTheme="minorHAnsi" w:cstheme="minorHAnsi"/>
          <w:iCs/>
          <w:sz w:val="22"/>
          <w:szCs w:val="22"/>
        </w:rPr>
        <w:lastRenderedPageBreak/>
        <w:t>Fără a acoperi toate situațiile posibile, AM efectuează vizite la fața locului, pe parcursul implementării și/sau în perioada ex-post, dacă:</w:t>
      </w:r>
    </w:p>
    <w:p w14:paraId="127B1BB5" w14:textId="77777777" w:rsidR="00723EE4" w:rsidRPr="00390954" w:rsidRDefault="00723EE4" w:rsidP="00470967">
      <w:pPr>
        <w:numPr>
          <w:ilvl w:val="0"/>
          <w:numId w:val="25"/>
        </w:numPr>
        <w:spacing w:before="0" w:after="160" w:line="259" w:lineRule="auto"/>
        <w:contextualSpacing/>
        <w:rPr>
          <w:rFonts w:asciiTheme="minorHAnsi" w:eastAsiaTheme="minorHAnsi" w:hAnsiTheme="minorHAnsi" w:cstheme="minorHAnsi"/>
          <w:iCs/>
          <w:sz w:val="22"/>
          <w:szCs w:val="22"/>
        </w:rPr>
      </w:pPr>
      <w:r w:rsidRPr="00390954">
        <w:rPr>
          <w:rFonts w:asciiTheme="minorHAnsi" w:eastAsiaTheme="minorHAnsi" w:hAnsiTheme="minorHAnsi" w:cstheme="minorHAnsi"/>
          <w:iCs/>
          <w:sz w:val="22"/>
          <w:szCs w:val="22"/>
        </w:rPr>
        <w:t xml:space="preserve">o vizită intermediară realizată prin echipe mixte (monitorizare și verificare plăți);  </w:t>
      </w:r>
    </w:p>
    <w:p w14:paraId="17E2A48E" w14:textId="77777777" w:rsidR="00723EE4" w:rsidRPr="00390954" w:rsidRDefault="00723EE4" w:rsidP="00470967">
      <w:pPr>
        <w:numPr>
          <w:ilvl w:val="0"/>
          <w:numId w:val="25"/>
        </w:numPr>
        <w:spacing w:before="0" w:after="160" w:line="259" w:lineRule="auto"/>
        <w:contextualSpacing/>
        <w:jc w:val="both"/>
        <w:rPr>
          <w:rFonts w:asciiTheme="minorHAnsi" w:eastAsiaTheme="minorHAnsi" w:hAnsiTheme="minorHAnsi" w:cstheme="minorHAnsi"/>
          <w:iCs/>
          <w:sz w:val="22"/>
          <w:szCs w:val="22"/>
        </w:rPr>
      </w:pPr>
      <w:r w:rsidRPr="00390954">
        <w:rPr>
          <w:rFonts w:asciiTheme="minorHAnsi" w:eastAsiaTheme="minorHAnsi" w:hAnsiTheme="minorHAnsi" w:cstheme="minorHAnsi"/>
          <w:iCs/>
          <w:sz w:val="22"/>
          <w:szCs w:val="22"/>
        </w:rPr>
        <w:t>există o solicitare în acest sens din partea șefului AM;</w:t>
      </w:r>
    </w:p>
    <w:p w14:paraId="6CCF9F18" w14:textId="77777777" w:rsidR="00723EE4" w:rsidRPr="00390954" w:rsidRDefault="00723EE4" w:rsidP="00470967">
      <w:pPr>
        <w:numPr>
          <w:ilvl w:val="0"/>
          <w:numId w:val="25"/>
        </w:numPr>
        <w:spacing w:before="0" w:after="160" w:line="259" w:lineRule="auto"/>
        <w:contextualSpacing/>
        <w:jc w:val="both"/>
        <w:rPr>
          <w:rFonts w:asciiTheme="minorHAnsi" w:eastAsiaTheme="minorHAnsi" w:hAnsiTheme="minorHAnsi" w:cstheme="minorHAnsi"/>
          <w:iCs/>
          <w:sz w:val="22"/>
          <w:szCs w:val="22"/>
        </w:rPr>
      </w:pPr>
      <w:r w:rsidRPr="00390954">
        <w:rPr>
          <w:rFonts w:asciiTheme="minorHAnsi" w:eastAsiaTheme="minorHAnsi" w:hAnsiTheme="minorHAnsi" w:cstheme="minorHAnsi"/>
          <w:iCs/>
          <w:sz w:val="22"/>
          <w:szCs w:val="22"/>
        </w:rPr>
        <w:t>dacă beneficiarul nu a depus raport de progres trimestrial/de durabilitate, în termenul stabilit prin contract sau în cel solicitat de AM;</w:t>
      </w:r>
    </w:p>
    <w:p w14:paraId="74174ECE" w14:textId="77777777" w:rsidR="00723EE4" w:rsidRPr="00390954" w:rsidRDefault="00723EE4" w:rsidP="00470967">
      <w:pPr>
        <w:numPr>
          <w:ilvl w:val="0"/>
          <w:numId w:val="25"/>
        </w:numPr>
        <w:spacing w:before="0" w:after="160" w:line="259" w:lineRule="auto"/>
        <w:contextualSpacing/>
        <w:jc w:val="both"/>
        <w:rPr>
          <w:rFonts w:asciiTheme="minorHAnsi" w:eastAsiaTheme="minorHAnsi" w:hAnsiTheme="minorHAnsi" w:cstheme="minorHAnsi"/>
          <w:iCs/>
          <w:sz w:val="22"/>
          <w:szCs w:val="22"/>
        </w:rPr>
      </w:pPr>
      <w:r w:rsidRPr="00390954">
        <w:rPr>
          <w:rFonts w:asciiTheme="minorHAnsi" w:eastAsiaTheme="minorHAnsi" w:hAnsiTheme="minorHAnsi" w:cstheme="minorHAnsi"/>
          <w:iCs/>
          <w:sz w:val="22"/>
          <w:szCs w:val="22"/>
        </w:rPr>
        <w:t>cu ocazia verificărilor efectuate se constată discrepanțe majore între documentele transmise de Beneficiar (rapoarte de progres, rapoarte de vizită, documentația aferentă propunerilor de acte adiționale, etc);</w:t>
      </w:r>
    </w:p>
    <w:p w14:paraId="3D37350A" w14:textId="77777777" w:rsidR="00723EE4" w:rsidRPr="00390954" w:rsidRDefault="00723EE4" w:rsidP="00470967">
      <w:pPr>
        <w:numPr>
          <w:ilvl w:val="0"/>
          <w:numId w:val="25"/>
        </w:numPr>
        <w:spacing w:before="0" w:after="160" w:line="259" w:lineRule="auto"/>
        <w:contextualSpacing/>
        <w:jc w:val="both"/>
        <w:rPr>
          <w:rFonts w:asciiTheme="minorHAnsi" w:eastAsiaTheme="minorHAnsi" w:hAnsiTheme="minorHAnsi" w:cstheme="minorHAnsi"/>
          <w:iCs/>
          <w:sz w:val="22"/>
          <w:szCs w:val="22"/>
        </w:rPr>
      </w:pPr>
      <w:r w:rsidRPr="00390954">
        <w:rPr>
          <w:rFonts w:asciiTheme="minorHAnsi" w:eastAsiaTheme="minorHAnsi" w:hAnsiTheme="minorHAnsi" w:cstheme="minorHAnsi"/>
          <w:iCs/>
          <w:sz w:val="22"/>
          <w:szCs w:val="22"/>
        </w:rPr>
        <w:t>se solicită/notifică de către Beneficiar modificarea locației de implementare a proiectului;</w:t>
      </w:r>
    </w:p>
    <w:p w14:paraId="09FA9262" w14:textId="77777777" w:rsidR="00723EE4" w:rsidRPr="00390954" w:rsidRDefault="00723EE4" w:rsidP="00470967">
      <w:pPr>
        <w:numPr>
          <w:ilvl w:val="0"/>
          <w:numId w:val="25"/>
        </w:numPr>
        <w:spacing w:before="0" w:after="160" w:line="259" w:lineRule="auto"/>
        <w:contextualSpacing/>
        <w:jc w:val="both"/>
        <w:rPr>
          <w:rFonts w:asciiTheme="minorHAnsi" w:eastAsiaTheme="minorHAnsi" w:hAnsiTheme="minorHAnsi" w:cstheme="minorHAnsi"/>
          <w:iCs/>
          <w:sz w:val="22"/>
          <w:szCs w:val="22"/>
        </w:rPr>
      </w:pPr>
      <w:r w:rsidRPr="00390954">
        <w:rPr>
          <w:rFonts w:asciiTheme="minorHAnsi" w:eastAsiaTheme="minorHAnsi" w:hAnsiTheme="minorHAnsi" w:cstheme="minorHAnsi"/>
          <w:iCs/>
          <w:sz w:val="22"/>
          <w:szCs w:val="22"/>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6CCE7398" w14:textId="77777777" w:rsidR="00723EE4" w:rsidRPr="00390954" w:rsidRDefault="006567AC" w:rsidP="00723EE4">
      <w:pPr>
        <w:spacing w:line="259" w:lineRule="auto"/>
        <w:jc w:val="both"/>
        <w:rPr>
          <w:rFonts w:asciiTheme="minorHAnsi" w:eastAsiaTheme="minorHAnsi" w:hAnsiTheme="minorHAnsi" w:cstheme="minorHAnsi"/>
          <w:iCs/>
          <w:sz w:val="22"/>
          <w:szCs w:val="22"/>
        </w:rPr>
      </w:pPr>
      <w:r w:rsidRPr="00390954">
        <w:rPr>
          <w:rFonts w:asciiTheme="minorHAnsi" w:eastAsiaTheme="minorHAnsi" w:hAnsiTheme="minorHAnsi" w:cstheme="minorHAnsi"/>
          <w:iCs/>
          <w:sz w:val="22"/>
          <w:szCs w:val="22"/>
        </w:rPr>
        <w:t>Raportul de vizită se</w:t>
      </w:r>
      <w:r w:rsidR="00723EE4" w:rsidRPr="00390954">
        <w:rPr>
          <w:rFonts w:asciiTheme="minorHAnsi" w:eastAsiaTheme="minorHAnsi" w:hAnsiTheme="minorHAnsi" w:cstheme="minorHAnsi"/>
          <w:iCs/>
          <w:sz w:val="22"/>
          <w:szCs w:val="22"/>
        </w:rPr>
        <w:t xml:space="preserve"> elaborează </w:t>
      </w:r>
      <w:r w:rsidRPr="00390954">
        <w:rPr>
          <w:rFonts w:asciiTheme="minorHAnsi" w:eastAsiaTheme="minorHAnsi" w:hAnsiTheme="minorHAnsi" w:cstheme="minorHAnsi"/>
          <w:iCs/>
          <w:sz w:val="22"/>
          <w:szCs w:val="22"/>
        </w:rPr>
        <w:t xml:space="preserve">de </w:t>
      </w:r>
      <w:r w:rsidR="001D68FF" w:rsidRPr="00390954">
        <w:rPr>
          <w:rFonts w:asciiTheme="minorHAnsi" w:eastAsiaTheme="minorHAnsi" w:hAnsiTheme="minorHAnsi" w:cstheme="minorHAnsi"/>
          <w:iCs/>
          <w:sz w:val="22"/>
          <w:szCs w:val="22"/>
        </w:rPr>
        <w:t>AM</w:t>
      </w:r>
      <w:r w:rsidRPr="00390954">
        <w:rPr>
          <w:rFonts w:asciiTheme="minorHAnsi" w:eastAsiaTheme="minorHAnsi" w:hAnsiTheme="minorHAnsi" w:cstheme="minorHAnsi"/>
          <w:iCs/>
          <w:sz w:val="22"/>
          <w:szCs w:val="22"/>
        </w:rPr>
        <w:t>, prin sistemul informatic MySMIS2021/SMIS2021, in conformitate cu prevederile procedurilor operationale si se genereaza in termen de 10 zile lucratoare de la data vizitei efectuata la fata locului</w:t>
      </w:r>
      <w:r w:rsidR="00723EE4" w:rsidRPr="00390954">
        <w:rPr>
          <w:rFonts w:asciiTheme="minorHAnsi" w:eastAsiaTheme="minorHAnsi" w:hAnsiTheme="minorHAnsi" w:cstheme="minorHAnsi"/>
          <w:iCs/>
          <w:sz w:val="22"/>
          <w:szCs w:val="22"/>
        </w:rPr>
        <w:t xml:space="preserve">.  Raportul de vizită poate include acțiuni corective și recomandări  adresate beneficiarului, precum și termenele de realizare care sunt obligatorii de respectat pentru beneficiar. </w:t>
      </w:r>
    </w:p>
    <w:p w14:paraId="47357EB0" w14:textId="77777777" w:rsidR="00723EE4" w:rsidRPr="00390954" w:rsidRDefault="00723EE4" w:rsidP="00723EE4">
      <w:pPr>
        <w:spacing w:before="0" w:after="160" w:line="259" w:lineRule="auto"/>
        <w:rPr>
          <w:rFonts w:asciiTheme="minorHAnsi" w:eastAsiaTheme="minorHAnsi" w:hAnsiTheme="minorHAnsi" w:cstheme="minorHAnsi"/>
          <w:sz w:val="22"/>
          <w:szCs w:val="22"/>
        </w:rPr>
      </w:pPr>
      <w:r w:rsidRPr="00390954">
        <w:rPr>
          <w:rFonts w:asciiTheme="minorHAnsi" w:eastAsiaTheme="minorHAnsi" w:hAnsiTheme="minorHAnsi" w:cstheme="minorHAnsi"/>
          <w:iCs/>
          <w:sz w:val="22"/>
          <w:szCs w:val="22"/>
        </w:rPr>
        <w:t>În procesul de monitorizare a proiectelor AM va urmări implementarea recomandărilor și acțiunilor corective, pe baza rapoartelor prezentate de beneficiar și/sau a vizitelor la fața locului, după caz.</w:t>
      </w:r>
    </w:p>
    <w:p w14:paraId="6A49F223" w14:textId="77777777" w:rsidR="00FB633E" w:rsidRPr="00390954" w:rsidRDefault="00FB633E" w:rsidP="00470967">
      <w:pPr>
        <w:pStyle w:val="Heading2"/>
        <w:numPr>
          <w:ilvl w:val="1"/>
          <w:numId w:val="69"/>
        </w:numPr>
        <w:rPr>
          <w:sz w:val="22"/>
          <w:szCs w:val="22"/>
        </w:rPr>
      </w:pPr>
      <w:bookmarkStart w:id="190" w:name="_Toc141971100"/>
      <w:r w:rsidRPr="00390954">
        <w:rPr>
          <w:sz w:val="22"/>
          <w:szCs w:val="22"/>
        </w:rPr>
        <w:t>Mecanismul specific indicatorilor de etapă. Planul de monitorizare</w:t>
      </w:r>
      <w:bookmarkEnd w:id="190"/>
    </w:p>
    <w:p w14:paraId="31DB1E81" w14:textId="77777777" w:rsidR="00562373" w:rsidRPr="00390954" w:rsidRDefault="00562373" w:rsidP="00A32811">
      <w:pPr>
        <w:jc w:val="both"/>
        <w:rPr>
          <w:rFonts w:asciiTheme="minorHAnsi" w:hAnsiTheme="minorHAnsi" w:cstheme="minorHAnsi"/>
          <w:sz w:val="22"/>
          <w:szCs w:val="22"/>
        </w:rPr>
      </w:pPr>
      <w:r w:rsidRPr="00390954">
        <w:rPr>
          <w:rFonts w:asciiTheme="minorHAnsi" w:hAnsiTheme="minorHAnsi" w:cstheme="minorHAnsi"/>
          <w:sz w:val="22"/>
          <w:szCs w:val="22"/>
        </w:rPr>
        <w:t>În procesul de monitorizare a proiectelor, AM va verifica și confirma îndeplinirea indicatorilor de etapă, în conformitate cu prevederile Planului de moni</w:t>
      </w:r>
      <w:r w:rsidR="002F2B96" w:rsidRPr="00390954">
        <w:rPr>
          <w:rFonts w:asciiTheme="minorHAnsi" w:hAnsiTheme="minorHAnsi" w:cstheme="minorHAnsi"/>
          <w:sz w:val="22"/>
          <w:szCs w:val="22"/>
        </w:rPr>
        <w:t>torizare a proiectului, A</w:t>
      </w:r>
      <w:r w:rsidRPr="00390954">
        <w:rPr>
          <w:rFonts w:asciiTheme="minorHAnsi" w:hAnsiTheme="minorHAnsi" w:cstheme="minorHAnsi"/>
          <w:sz w:val="22"/>
          <w:szCs w:val="22"/>
        </w:rPr>
        <w:t xml:space="preserve">nexa 2 la contractul de finanțare. </w:t>
      </w:r>
    </w:p>
    <w:p w14:paraId="3E2E0305" w14:textId="77777777" w:rsidR="00562373" w:rsidRPr="00390954" w:rsidRDefault="00562373" w:rsidP="00A32811">
      <w:pPr>
        <w:jc w:val="both"/>
        <w:rPr>
          <w:rFonts w:asciiTheme="minorHAnsi" w:hAnsiTheme="minorHAnsi" w:cstheme="minorHAnsi"/>
          <w:sz w:val="22"/>
          <w:szCs w:val="22"/>
        </w:rPr>
      </w:pPr>
      <w:r w:rsidRPr="00390954">
        <w:rPr>
          <w:rFonts w:asciiTheme="minorHAnsi" w:hAnsiTheme="minorHAnsi" w:cstheme="minorHAnsi"/>
          <w:sz w:val="22"/>
          <w:szCs w:val="22"/>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0636AD96" w14:textId="77777777" w:rsidR="00562373" w:rsidRPr="00390954" w:rsidRDefault="00562373" w:rsidP="00A32811">
      <w:pPr>
        <w:jc w:val="both"/>
        <w:rPr>
          <w:rFonts w:asciiTheme="minorHAnsi" w:hAnsiTheme="minorHAnsi" w:cstheme="minorHAnsi"/>
          <w:sz w:val="22"/>
          <w:szCs w:val="22"/>
        </w:rPr>
      </w:pPr>
      <w:r w:rsidRPr="00390954">
        <w:rPr>
          <w:rFonts w:asciiTheme="minorHAnsi" w:hAnsiTheme="minorHAnsi" w:cstheme="minorHAns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7AAE1401" w14:textId="77777777" w:rsidR="00562373" w:rsidRPr="00390954" w:rsidRDefault="00562373" w:rsidP="00A32811">
      <w:pPr>
        <w:jc w:val="both"/>
        <w:rPr>
          <w:rFonts w:asciiTheme="minorHAnsi" w:hAnsiTheme="minorHAnsi" w:cstheme="minorHAnsi"/>
          <w:sz w:val="22"/>
          <w:szCs w:val="22"/>
        </w:rPr>
      </w:pPr>
      <w:r w:rsidRPr="00390954">
        <w:rPr>
          <w:rFonts w:asciiTheme="minorHAnsi" w:hAnsiTheme="minorHAnsi" w:cstheme="minorHAnsi"/>
          <w:sz w:val="22"/>
          <w:szCs w:val="22"/>
        </w:rPr>
        <w:t>Pe baza informațiilor incluse în cererea de finanțare și, dacă este cazul, a informațiilor suplimentare solicitate beneficiarului, AM verifică și validează indicatorii de etapă care vor prevăzuți în Planul de monitorizare a proiectului.</w:t>
      </w:r>
    </w:p>
    <w:p w14:paraId="03425344" w14:textId="77777777" w:rsidR="00562373" w:rsidRPr="00390954" w:rsidRDefault="001D68FF" w:rsidP="00A32811">
      <w:pPr>
        <w:jc w:val="both"/>
        <w:rPr>
          <w:rFonts w:asciiTheme="minorHAnsi" w:hAnsiTheme="minorHAnsi" w:cstheme="minorHAnsi"/>
          <w:sz w:val="22"/>
          <w:szCs w:val="22"/>
        </w:rPr>
      </w:pPr>
      <w:r w:rsidRPr="00390954">
        <w:rPr>
          <w:rFonts w:asciiTheme="minorHAnsi" w:hAnsiTheme="minorHAnsi" w:cstheme="minorHAnsi"/>
          <w:sz w:val="22"/>
          <w:szCs w:val="22"/>
        </w:rPr>
        <w:lastRenderedPageBreak/>
        <w:t>AM</w:t>
      </w:r>
      <w:r w:rsidR="00562373" w:rsidRPr="00390954">
        <w:rPr>
          <w:rFonts w:asciiTheme="minorHAnsi" w:hAnsiTheme="minorHAnsi" w:cstheme="minorHAnsi"/>
          <w:sz w:val="22"/>
          <w:szCs w:val="22"/>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22811692" w14:textId="77777777" w:rsidR="00562373" w:rsidRPr="00390954" w:rsidRDefault="00562373" w:rsidP="00A32811">
      <w:pPr>
        <w:jc w:val="both"/>
        <w:rPr>
          <w:rFonts w:asciiTheme="minorHAnsi" w:hAnsiTheme="minorHAnsi" w:cstheme="minorHAnsi"/>
          <w:sz w:val="22"/>
          <w:szCs w:val="22"/>
        </w:rPr>
      </w:pPr>
      <w:r w:rsidRPr="00390954">
        <w:rPr>
          <w:rFonts w:asciiTheme="minorHAnsi" w:hAnsiTheme="minorHAnsi" w:cstheme="minorHAnsi"/>
          <w:sz w:val="22"/>
          <w:szCs w:val="22"/>
        </w:rPr>
        <w:t xml:space="preserve">În termen de 5 zile lucrătoare de la termenul prevăzut pentru un indicator de etapă, beneficiarul încărcă documentele justificative care probează îndeplinirea acestuia, iar </w:t>
      </w:r>
      <w:r w:rsidR="006958F2" w:rsidRPr="00390954">
        <w:rPr>
          <w:rFonts w:asciiTheme="minorHAnsi" w:hAnsiTheme="minorHAnsi" w:cstheme="minorHAnsi"/>
          <w:sz w:val="22"/>
          <w:szCs w:val="22"/>
        </w:rPr>
        <w:t>AM</w:t>
      </w:r>
      <w:r w:rsidRPr="00390954">
        <w:rPr>
          <w:rFonts w:asciiTheme="minorHAnsi" w:hAnsiTheme="minorHAnsi" w:cstheme="minorHAnsi"/>
          <w:sz w:val="22"/>
          <w:szCs w:val="22"/>
        </w:rPr>
        <w:t xml:space="preserve">,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w:t>
      </w:r>
      <w:r w:rsidR="006958F2" w:rsidRPr="00390954">
        <w:rPr>
          <w:rFonts w:asciiTheme="minorHAnsi" w:hAnsiTheme="minorHAnsi" w:cstheme="minorHAnsi"/>
          <w:sz w:val="22"/>
          <w:szCs w:val="22"/>
        </w:rPr>
        <w:t>AM</w:t>
      </w:r>
      <w:r w:rsidRPr="00390954">
        <w:rPr>
          <w:rFonts w:asciiTheme="minorHAnsi" w:hAnsiTheme="minorHAnsi" w:cstheme="minorHAnsi"/>
          <w:sz w:val="22"/>
          <w:szCs w:val="22"/>
        </w:rPr>
        <w:t xml:space="preserve"> poate solicita clarificări sau iniția o vizită de monitorizare, caz în care se suspendă termenul de validare. </w:t>
      </w:r>
    </w:p>
    <w:p w14:paraId="4D4BA1BA" w14:textId="77777777" w:rsidR="00562373" w:rsidRPr="00390954" w:rsidRDefault="00562373" w:rsidP="00A32811">
      <w:pPr>
        <w:jc w:val="both"/>
        <w:rPr>
          <w:rFonts w:asciiTheme="minorHAnsi" w:hAnsiTheme="minorHAnsi" w:cstheme="minorHAnsi"/>
          <w:sz w:val="22"/>
          <w:szCs w:val="22"/>
        </w:rPr>
      </w:pPr>
      <w:r w:rsidRPr="00390954">
        <w:rPr>
          <w:rFonts w:asciiTheme="minorHAnsi" w:hAnsiTheme="minorHAnsi" w:cstheme="minorHAnsi"/>
          <w:sz w:val="22"/>
          <w:szCs w:val="22"/>
        </w:rPr>
        <w:t xml:space="preserve">Prin sistemul informatic MySMIS2021 se emit atenționări automate către beneficiar și autoritatea de management, cu cel puțin 10 zile calendaristice înaintea termenului pentru raportarea îndeplinirii unui indicator de etapă. </w:t>
      </w:r>
    </w:p>
    <w:p w14:paraId="6988405F" w14:textId="77777777" w:rsidR="00562373" w:rsidRPr="00390954" w:rsidRDefault="00562373" w:rsidP="00A32811">
      <w:pPr>
        <w:jc w:val="both"/>
        <w:rPr>
          <w:rFonts w:asciiTheme="minorHAnsi" w:hAnsiTheme="minorHAnsi" w:cstheme="minorHAnsi"/>
          <w:sz w:val="22"/>
          <w:szCs w:val="22"/>
        </w:rPr>
      </w:pPr>
      <w:r w:rsidRPr="00390954">
        <w:rPr>
          <w:rFonts w:asciiTheme="minorHAnsi" w:hAnsiTheme="minorHAnsi" w:cstheme="minorHAnsi"/>
          <w:sz w:val="22"/>
          <w:szCs w:val="22"/>
        </w:rPr>
        <w:t xml:space="preserve">Prin sistemul informatic MySMIS2021 se notifică beneficiarul și </w:t>
      </w:r>
      <w:r w:rsidR="006958F2" w:rsidRPr="00390954">
        <w:rPr>
          <w:rFonts w:asciiTheme="minorHAnsi" w:hAnsiTheme="minorHAnsi" w:cstheme="minorHAnsi"/>
          <w:sz w:val="22"/>
          <w:szCs w:val="22"/>
        </w:rPr>
        <w:t>AM</w:t>
      </w:r>
      <w:r w:rsidRPr="00390954">
        <w:rPr>
          <w:rFonts w:asciiTheme="minorHAnsi" w:hAnsiTheme="minorHAnsi" w:cstheme="minorHAnsi"/>
          <w:sz w:val="22"/>
          <w:szCs w:val="22"/>
        </w:rPr>
        <w:t xml:space="preserve"> cu privire la respectarea termenului stabilit pentru încărcarea documentelor justificative aferente unui indicator de etapă.</w:t>
      </w:r>
    </w:p>
    <w:p w14:paraId="2B1A7A9E" w14:textId="77777777" w:rsidR="00562373" w:rsidRPr="00390954" w:rsidRDefault="00562373" w:rsidP="00A32811">
      <w:pPr>
        <w:jc w:val="both"/>
        <w:rPr>
          <w:rFonts w:asciiTheme="minorHAnsi" w:hAnsiTheme="minorHAnsi" w:cstheme="minorHAnsi"/>
          <w:sz w:val="22"/>
          <w:szCs w:val="22"/>
        </w:rPr>
      </w:pPr>
      <w:r w:rsidRPr="00390954">
        <w:rPr>
          <w:rFonts w:asciiTheme="minorHAnsi" w:hAnsiTheme="minorHAnsi" w:cstheme="minorHAnsi"/>
          <w:sz w:val="22"/>
          <w:szCs w:val="22"/>
        </w:rPr>
        <w:t>În cazul nerespectării termenului prevăzut, prin sistemul informatic MySMIS 2021 se blochează posibilitatea de încărcare a documentelor. Ulterior, beneficiarul poate solicita, motivat, autorității de management, deblocarea aplicației pentru încărcarea documentelor justificative care probează realizarea indicatorului de etapă.</w:t>
      </w:r>
    </w:p>
    <w:p w14:paraId="31DECDC6" w14:textId="77777777" w:rsidR="00562373" w:rsidRPr="00390954" w:rsidRDefault="00562373" w:rsidP="00A32811">
      <w:pPr>
        <w:jc w:val="both"/>
        <w:rPr>
          <w:rFonts w:asciiTheme="minorHAnsi" w:hAnsiTheme="minorHAnsi" w:cstheme="minorHAnsi"/>
          <w:sz w:val="22"/>
          <w:szCs w:val="22"/>
        </w:rPr>
      </w:pPr>
      <w:r w:rsidRPr="00390954">
        <w:rPr>
          <w:rFonts w:asciiTheme="minorHAnsi" w:hAnsiTheme="minorHAnsi" w:cstheme="minorHAnsi"/>
          <w:sz w:val="22"/>
          <w:szCs w:val="22"/>
        </w:rPr>
        <w:t xml:space="preserve">În situația îndeplinirii cu întârziere a unui indicator de etapă, beneficiarul poate face dovada îndeplinirii acestuia, ulterior, și prin rapoartele de progres sau cu ocazia vizitelor de monitorizare, iar </w:t>
      </w:r>
      <w:r w:rsidR="006958F2" w:rsidRPr="00390954">
        <w:rPr>
          <w:rFonts w:asciiTheme="minorHAnsi" w:hAnsiTheme="minorHAnsi" w:cstheme="minorHAnsi"/>
          <w:sz w:val="22"/>
          <w:szCs w:val="22"/>
        </w:rPr>
        <w:t>AM</w:t>
      </w:r>
      <w:r w:rsidRPr="00390954">
        <w:rPr>
          <w:rFonts w:asciiTheme="minorHAnsi" w:hAnsiTheme="minorHAnsi" w:cstheme="minorHAnsi"/>
          <w:sz w:val="22"/>
          <w:szCs w:val="22"/>
        </w:rPr>
        <w:t>, înregistrează în sistemul informatic MySMIS2021 îndeplinirea cu întârziere a unui indicator de etapă.</w:t>
      </w:r>
    </w:p>
    <w:p w14:paraId="4B88FE9E" w14:textId="77777777" w:rsidR="00562373" w:rsidRPr="00390954" w:rsidRDefault="00562373" w:rsidP="00A32811">
      <w:pPr>
        <w:jc w:val="both"/>
        <w:rPr>
          <w:rFonts w:asciiTheme="minorHAnsi" w:hAnsiTheme="minorHAnsi" w:cstheme="minorHAnsi"/>
          <w:sz w:val="22"/>
          <w:szCs w:val="22"/>
        </w:rPr>
      </w:pPr>
      <w:r w:rsidRPr="00390954">
        <w:rPr>
          <w:rFonts w:asciiTheme="minorHAnsi" w:hAnsiTheme="minorHAnsi" w:cstheme="minorHAnsi"/>
          <w:sz w:val="22"/>
          <w:szCs w:val="22"/>
        </w:rPr>
        <w:t xml:space="preserve">În cazul neîndeplinirii unui indicator de etapă, </w:t>
      </w:r>
      <w:r w:rsidR="006958F2" w:rsidRPr="00390954">
        <w:rPr>
          <w:rFonts w:asciiTheme="minorHAnsi" w:hAnsiTheme="minorHAnsi" w:cstheme="minorHAnsi"/>
          <w:sz w:val="22"/>
          <w:szCs w:val="22"/>
        </w:rPr>
        <w:t>AM</w:t>
      </w:r>
      <w:r w:rsidRPr="00390954">
        <w:rPr>
          <w:rFonts w:asciiTheme="minorHAnsi" w:hAnsiTheme="minorHAnsi" w:cstheme="minorHAnsi"/>
          <w:sz w:val="22"/>
          <w:szCs w:val="22"/>
        </w:rPr>
        <w:t xml:space="preserve">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619CDD7F" w14:textId="77777777" w:rsidR="00562373" w:rsidRPr="00390954" w:rsidRDefault="00562373" w:rsidP="00A32811">
      <w:pPr>
        <w:jc w:val="both"/>
        <w:rPr>
          <w:rFonts w:asciiTheme="minorHAnsi" w:hAnsiTheme="minorHAnsi" w:cstheme="minorHAnsi"/>
          <w:sz w:val="22"/>
          <w:szCs w:val="22"/>
        </w:rPr>
      </w:pPr>
      <w:r w:rsidRPr="00390954">
        <w:rPr>
          <w:rFonts w:asciiTheme="minorHAnsi" w:hAnsiTheme="minorHAnsi" w:cstheme="minorHAnsi"/>
          <w:sz w:val="22"/>
          <w:szCs w:val="22"/>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59EA32C4" w14:textId="77777777" w:rsidR="00562373" w:rsidRPr="00390954" w:rsidRDefault="00562373" w:rsidP="00A32811">
      <w:pPr>
        <w:jc w:val="both"/>
        <w:rPr>
          <w:rFonts w:asciiTheme="minorHAnsi" w:hAnsiTheme="minorHAnsi" w:cstheme="minorHAnsi"/>
          <w:sz w:val="22"/>
          <w:szCs w:val="22"/>
        </w:rPr>
      </w:pPr>
      <w:r w:rsidRPr="00390954">
        <w:rPr>
          <w:rFonts w:asciiTheme="minorHAnsi" w:hAnsiTheme="minorHAnsi" w:cstheme="minorHAnsi"/>
          <w:sz w:val="22"/>
          <w:szCs w:val="22"/>
        </w:rPr>
        <w:t xml:space="preserve">Neîndeplinirea unui indicator de etapă și măsurile prevăzute pe care le poate aplica </w:t>
      </w:r>
      <w:r w:rsidR="006958F2" w:rsidRPr="00390954">
        <w:rPr>
          <w:rFonts w:asciiTheme="minorHAnsi" w:hAnsiTheme="minorHAnsi" w:cstheme="minorHAnsi"/>
          <w:sz w:val="22"/>
          <w:szCs w:val="22"/>
        </w:rPr>
        <w:t>AM</w:t>
      </w:r>
      <w:r w:rsidRPr="00390954">
        <w:rPr>
          <w:rFonts w:asciiTheme="minorHAnsi" w:hAnsiTheme="minorHAnsi" w:cstheme="minorHAnsi"/>
          <w:sz w:val="22"/>
          <w:szCs w:val="22"/>
        </w:rPr>
        <w:t>,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08AA7D0C" w14:textId="77777777" w:rsidR="00562373" w:rsidRPr="00390954" w:rsidRDefault="00562373" w:rsidP="00A32811">
      <w:pPr>
        <w:jc w:val="both"/>
        <w:rPr>
          <w:rFonts w:asciiTheme="minorHAnsi" w:hAnsiTheme="minorHAnsi" w:cstheme="minorHAnsi"/>
          <w:sz w:val="22"/>
          <w:szCs w:val="22"/>
        </w:rPr>
      </w:pPr>
      <w:r w:rsidRPr="00390954">
        <w:rPr>
          <w:rFonts w:asciiTheme="minorHAnsi" w:hAnsiTheme="minorHAnsi" w:cstheme="minorHAnsi"/>
          <w:sz w:val="22"/>
          <w:szCs w:val="22"/>
        </w:rPr>
        <w:t xml:space="preserve">Cu excepția primului indicator de etapă, în cazul neîndeplinirii celorlalți indicatori de etapă la termenele prevăzute în planul de monitorizare, actualizat prin actele adiționale aprobate, </w:t>
      </w:r>
      <w:r w:rsidR="006958F2" w:rsidRPr="00390954">
        <w:rPr>
          <w:rFonts w:asciiTheme="minorHAnsi" w:hAnsiTheme="minorHAnsi" w:cstheme="minorHAnsi"/>
          <w:sz w:val="22"/>
          <w:szCs w:val="22"/>
        </w:rPr>
        <w:t>AM</w:t>
      </w:r>
      <w:r w:rsidRPr="00390954">
        <w:rPr>
          <w:rFonts w:asciiTheme="minorHAnsi" w:hAnsiTheme="minorHAnsi" w:cstheme="minorHAnsi"/>
          <w:sz w:val="22"/>
          <w:szCs w:val="22"/>
        </w:rPr>
        <w:t xml:space="preserve"> poate aplica, în funcție de analiza obiectivă și riscurile identificate, în condițiile prevăzute în contractul de finanțare, următoarele măsuri:</w:t>
      </w:r>
    </w:p>
    <w:p w14:paraId="0F8BE1CC" w14:textId="77777777" w:rsidR="00562373" w:rsidRPr="00390954" w:rsidRDefault="00562373" w:rsidP="001D68FF">
      <w:pPr>
        <w:ind w:left="708"/>
        <w:jc w:val="both"/>
        <w:rPr>
          <w:rFonts w:asciiTheme="minorHAnsi" w:hAnsiTheme="minorHAnsi" w:cstheme="minorHAnsi"/>
          <w:sz w:val="22"/>
          <w:szCs w:val="22"/>
        </w:rPr>
      </w:pPr>
      <w:r w:rsidRPr="00390954">
        <w:rPr>
          <w:rFonts w:asciiTheme="minorHAnsi" w:hAnsiTheme="minorHAnsi" w:cstheme="minorHAnsi"/>
          <w:sz w:val="22"/>
          <w:szCs w:val="22"/>
        </w:rPr>
        <w:lastRenderedPageBreak/>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0461F793" w14:textId="77777777" w:rsidR="00562373" w:rsidRPr="00390954" w:rsidRDefault="00562373" w:rsidP="001D68FF">
      <w:pPr>
        <w:ind w:left="708"/>
        <w:jc w:val="both"/>
        <w:rPr>
          <w:rFonts w:asciiTheme="minorHAnsi" w:hAnsiTheme="minorHAnsi" w:cstheme="minorHAnsi"/>
          <w:sz w:val="22"/>
          <w:szCs w:val="22"/>
        </w:rPr>
      </w:pPr>
      <w:r w:rsidRPr="00390954">
        <w:rPr>
          <w:rFonts w:asciiTheme="minorHAnsi" w:hAnsiTheme="minorHAnsi" w:cstheme="minorHAnsi"/>
          <w:sz w:val="22"/>
          <w:szCs w:val="22"/>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3D63792D" w14:textId="77777777" w:rsidR="00562373" w:rsidRPr="00390954" w:rsidRDefault="00562373" w:rsidP="001D68FF">
      <w:pPr>
        <w:ind w:left="708"/>
        <w:jc w:val="both"/>
        <w:rPr>
          <w:rFonts w:asciiTheme="minorHAnsi" w:hAnsiTheme="minorHAnsi" w:cstheme="minorHAnsi"/>
          <w:sz w:val="22"/>
          <w:szCs w:val="22"/>
        </w:rPr>
      </w:pPr>
      <w:r w:rsidRPr="00390954">
        <w:rPr>
          <w:rFonts w:asciiTheme="minorHAnsi" w:hAnsiTheme="minorHAnsi" w:cstheme="minorHAnsi"/>
          <w:sz w:val="22"/>
          <w:szCs w:val="22"/>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2C2C84B9" w14:textId="77777777" w:rsidR="00562373" w:rsidRPr="00390954" w:rsidRDefault="00562373" w:rsidP="001D68FF">
      <w:pPr>
        <w:ind w:left="708"/>
        <w:jc w:val="both"/>
        <w:rPr>
          <w:rFonts w:asciiTheme="minorHAnsi" w:hAnsiTheme="minorHAnsi" w:cstheme="minorHAnsi"/>
          <w:sz w:val="22"/>
          <w:szCs w:val="22"/>
        </w:rPr>
      </w:pPr>
      <w:r w:rsidRPr="00390954">
        <w:rPr>
          <w:rFonts w:asciiTheme="minorHAnsi" w:hAnsiTheme="minorHAnsi" w:cstheme="minorHAnsi"/>
          <w:sz w:val="22"/>
          <w:szCs w:val="22"/>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42EC6AB9" w14:textId="77777777" w:rsidR="00562373" w:rsidRPr="00390954" w:rsidRDefault="00562373" w:rsidP="001D68FF">
      <w:pPr>
        <w:ind w:left="708"/>
        <w:jc w:val="both"/>
        <w:rPr>
          <w:rFonts w:asciiTheme="minorHAnsi" w:hAnsiTheme="minorHAnsi" w:cstheme="minorHAnsi"/>
          <w:sz w:val="22"/>
          <w:szCs w:val="22"/>
        </w:rPr>
      </w:pPr>
      <w:r w:rsidRPr="00390954">
        <w:rPr>
          <w:rFonts w:asciiTheme="minorHAnsi" w:hAnsiTheme="minorHAnsi" w:cstheme="minorHAnsi"/>
          <w:sz w:val="22"/>
          <w:szCs w:val="22"/>
        </w:rPr>
        <w:t>d) suspendarea implementării proiectului, până la încetarea cauzelor obiective care afectează derularea activităților și atingerea indicatorilor de etapă;</w:t>
      </w:r>
    </w:p>
    <w:p w14:paraId="02C719EC" w14:textId="77777777" w:rsidR="00562373" w:rsidRPr="00390954" w:rsidRDefault="00562373" w:rsidP="001D68FF">
      <w:pPr>
        <w:ind w:left="708"/>
        <w:jc w:val="both"/>
        <w:rPr>
          <w:rFonts w:asciiTheme="minorHAnsi" w:hAnsiTheme="minorHAnsi" w:cstheme="minorHAnsi"/>
          <w:sz w:val="22"/>
          <w:szCs w:val="22"/>
        </w:rPr>
      </w:pPr>
      <w:r w:rsidRPr="00390954">
        <w:rPr>
          <w:rFonts w:asciiTheme="minorHAnsi" w:hAnsiTheme="minorHAnsi" w:cstheme="minorHAnsi"/>
          <w:sz w:val="22"/>
          <w:szCs w:val="22"/>
        </w:rPr>
        <w:t xml:space="preserve">e) rezilierea contractului de către </w:t>
      </w:r>
      <w:r w:rsidR="006958F2" w:rsidRPr="00390954">
        <w:rPr>
          <w:rFonts w:asciiTheme="minorHAnsi" w:hAnsiTheme="minorHAnsi" w:cstheme="minorHAnsi"/>
          <w:sz w:val="22"/>
          <w:szCs w:val="22"/>
        </w:rPr>
        <w:t>AM</w:t>
      </w:r>
      <w:r w:rsidRPr="00390954">
        <w:rPr>
          <w:rFonts w:asciiTheme="minorHAnsi" w:hAnsiTheme="minorHAnsi" w:cstheme="minorHAnsi"/>
          <w:sz w:val="22"/>
          <w:szCs w:val="22"/>
        </w:rPr>
        <w:t xml:space="preserve"> în situația neîndeplinirii indicatorilor de etapă prevăzuți</w:t>
      </w:r>
      <w:r w:rsidR="001D68FF" w:rsidRPr="00390954">
        <w:rPr>
          <w:rFonts w:asciiTheme="minorHAnsi" w:hAnsiTheme="minorHAnsi" w:cstheme="minorHAnsi"/>
          <w:sz w:val="22"/>
          <w:szCs w:val="22"/>
        </w:rPr>
        <w:t>.</w:t>
      </w:r>
    </w:p>
    <w:p w14:paraId="2B3A16A0" w14:textId="77777777" w:rsidR="00562373" w:rsidRPr="00390954" w:rsidRDefault="00562373" w:rsidP="00A32811">
      <w:pPr>
        <w:jc w:val="both"/>
        <w:rPr>
          <w:rFonts w:asciiTheme="minorHAnsi" w:hAnsiTheme="minorHAnsi" w:cstheme="minorHAnsi"/>
          <w:sz w:val="22"/>
          <w:szCs w:val="22"/>
        </w:rPr>
      </w:pPr>
      <w:r w:rsidRPr="00390954">
        <w:rPr>
          <w:rFonts w:asciiTheme="minorHAnsi" w:hAnsiTheme="minorHAnsi" w:cstheme="minorHAnsi"/>
          <w:sz w:val="22"/>
          <w:szCs w:val="22"/>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w:t>
      </w:r>
      <w:r w:rsidR="006958F2" w:rsidRPr="00390954">
        <w:rPr>
          <w:rFonts w:asciiTheme="minorHAnsi" w:hAnsiTheme="minorHAnsi" w:cstheme="minorHAnsi"/>
          <w:sz w:val="22"/>
          <w:szCs w:val="22"/>
        </w:rPr>
        <w:t>AM</w:t>
      </w:r>
      <w:r w:rsidRPr="00390954">
        <w:rPr>
          <w:rFonts w:asciiTheme="minorHAnsi" w:hAnsiTheme="minorHAnsi" w:cstheme="minorHAnsi"/>
          <w:sz w:val="22"/>
          <w:szCs w:val="22"/>
        </w:rPr>
        <w:t xml:space="preserve"> poate proceda la rezilierea contractului de finanțare potrivit prevederilor art. 37 și 38 din Ordonanța de urgență a Guvernului nr. 133/2021 și recuperarea sumelor deja plătite beneficiarului.</w:t>
      </w:r>
    </w:p>
    <w:p w14:paraId="6E82D230" w14:textId="77777777" w:rsidR="00FB633E" w:rsidRPr="00390954" w:rsidRDefault="00562373" w:rsidP="001D68FF">
      <w:pPr>
        <w:jc w:val="both"/>
        <w:rPr>
          <w:rFonts w:asciiTheme="minorHAnsi" w:hAnsiTheme="minorHAnsi" w:cstheme="minorHAnsi"/>
          <w:sz w:val="22"/>
          <w:szCs w:val="22"/>
        </w:rPr>
      </w:pPr>
      <w:r w:rsidRPr="00390954">
        <w:rPr>
          <w:rFonts w:asciiTheme="minorHAnsi" w:hAnsiTheme="minorHAnsi" w:cstheme="minorHAnsi"/>
          <w:sz w:val="22"/>
          <w:szCs w:val="22"/>
        </w:rPr>
        <w:t>Măsurile pentru neîndeplinirea indicatorilor de etapă se vor aplica gradual.</w:t>
      </w:r>
    </w:p>
    <w:p w14:paraId="2BC67905" w14:textId="77777777" w:rsidR="00FB633E" w:rsidRPr="00390954" w:rsidRDefault="00FB633E" w:rsidP="00470967">
      <w:pPr>
        <w:pStyle w:val="Heading1"/>
        <w:numPr>
          <w:ilvl w:val="0"/>
          <w:numId w:val="69"/>
        </w:numPr>
        <w:rPr>
          <w:rFonts w:asciiTheme="minorHAnsi" w:hAnsiTheme="minorHAnsi" w:cstheme="minorHAnsi"/>
        </w:rPr>
      </w:pPr>
      <w:bookmarkStart w:id="191" w:name="_Toc141971101"/>
      <w:r w:rsidRPr="00390954">
        <w:rPr>
          <w:rFonts w:asciiTheme="minorHAnsi" w:hAnsiTheme="minorHAnsi" w:cstheme="minorHAnsi"/>
        </w:rPr>
        <w:t>A</w:t>
      </w:r>
      <w:r w:rsidR="002924EE" w:rsidRPr="00390954">
        <w:rPr>
          <w:rFonts w:asciiTheme="minorHAnsi" w:hAnsiTheme="minorHAnsi" w:cstheme="minorHAnsi"/>
        </w:rPr>
        <w:t>specte privind managementul financiar</w:t>
      </w:r>
      <w:bookmarkEnd w:id="191"/>
      <w:r w:rsidR="002924EE" w:rsidRPr="00390954">
        <w:rPr>
          <w:rFonts w:asciiTheme="minorHAnsi" w:hAnsiTheme="minorHAnsi" w:cstheme="minorHAnsi"/>
        </w:rPr>
        <w:t xml:space="preserve"> </w:t>
      </w:r>
    </w:p>
    <w:p w14:paraId="781D78C6" w14:textId="77777777" w:rsidR="00FB633E" w:rsidRPr="00390954" w:rsidRDefault="00FB633E" w:rsidP="00470967">
      <w:pPr>
        <w:pStyle w:val="Heading2"/>
        <w:numPr>
          <w:ilvl w:val="1"/>
          <w:numId w:val="69"/>
        </w:numPr>
        <w:rPr>
          <w:sz w:val="22"/>
          <w:szCs w:val="22"/>
        </w:rPr>
      </w:pPr>
      <w:bookmarkStart w:id="192" w:name="_Hlk131881881"/>
      <w:bookmarkStart w:id="193" w:name="_Toc141971102"/>
      <w:r w:rsidRPr="00390954">
        <w:rPr>
          <w:sz w:val="22"/>
          <w:szCs w:val="22"/>
        </w:rPr>
        <w:t>Mecanismul cererilor de prefinanțare</w:t>
      </w:r>
      <w:bookmarkEnd w:id="192"/>
      <w:bookmarkEnd w:id="193"/>
    </w:p>
    <w:p w14:paraId="1DAF3A78" w14:textId="77777777" w:rsidR="00C472F0" w:rsidRPr="00390954" w:rsidRDefault="00C472F0" w:rsidP="00C472F0">
      <w:pPr>
        <w:spacing w:after="0"/>
        <w:jc w:val="both"/>
        <w:rPr>
          <w:rFonts w:asciiTheme="minorHAnsi" w:hAnsiTheme="minorHAnsi" w:cstheme="minorHAnsi"/>
          <w:iCs/>
          <w:sz w:val="22"/>
          <w:szCs w:val="22"/>
        </w:rPr>
      </w:pPr>
      <w:r w:rsidRPr="00390954">
        <w:rPr>
          <w:rFonts w:asciiTheme="minorHAnsi" w:hAnsiTheme="minorHAnsi" w:cstheme="minorHAnsi"/>
          <w:iCs/>
          <w:sz w:val="22"/>
          <w:szCs w:val="22"/>
        </w:rPr>
        <w:t>Se poate acorda prefinanţare în tranşe de maximum 10% din valoarea eligibilă a contractului de finanţare, fără depăşirea valorii totale eligibile a acestuia</w:t>
      </w:r>
      <w:r w:rsidR="001D68FF" w:rsidRPr="00390954">
        <w:rPr>
          <w:rFonts w:asciiTheme="minorHAnsi" w:hAnsiTheme="minorHAnsi" w:cstheme="minorHAnsi"/>
          <w:iCs/>
          <w:sz w:val="22"/>
          <w:szCs w:val="22"/>
        </w:rPr>
        <w:t>.</w:t>
      </w:r>
    </w:p>
    <w:p w14:paraId="6662CEDB" w14:textId="77777777" w:rsidR="00C472F0" w:rsidRPr="00390954" w:rsidRDefault="00C472F0" w:rsidP="00C472F0">
      <w:pPr>
        <w:jc w:val="both"/>
        <w:rPr>
          <w:rFonts w:asciiTheme="minorHAnsi" w:hAnsiTheme="minorHAnsi" w:cstheme="minorHAnsi"/>
          <w:iCs/>
          <w:sz w:val="22"/>
          <w:szCs w:val="22"/>
        </w:rPr>
      </w:pPr>
      <w:r w:rsidRPr="00390954">
        <w:rPr>
          <w:rFonts w:asciiTheme="minorHAnsi" w:hAnsiTheme="minorHAnsi" w:cstheme="minorHAnsi"/>
          <w:iCs/>
          <w:sz w:val="22"/>
          <w:szCs w:val="22"/>
        </w:rPr>
        <w:t>Pentru proiectele implementate în parteneriat, prefinanţarea care poate fi solicitată de unul dintre parteneri este proporţională cu sumele aferente activităţilor acelui partener din valoarea totală eligibilă a contractului de finanţare.</w:t>
      </w:r>
    </w:p>
    <w:p w14:paraId="77A68969" w14:textId="77777777" w:rsidR="00C472F0" w:rsidRPr="00390954" w:rsidRDefault="00C472F0" w:rsidP="00C472F0">
      <w:pPr>
        <w:spacing w:after="0"/>
        <w:jc w:val="both"/>
        <w:rPr>
          <w:rFonts w:asciiTheme="minorHAnsi" w:hAnsiTheme="minorHAnsi" w:cstheme="minorHAnsi"/>
          <w:iCs/>
          <w:sz w:val="22"/>
          <w:szCs w:val="22"/>
        </w:rPr>
      </w:pPr>
      <w:r w:rsidRPr="00390954">
        <w:rPr>
          <w:rFonts w:asciiTheme="minorHAnsi" w:hAnsiTheme="minorHAnsi" w:cstheme="minorHAnsi"/>
          <w:iCs/>
          <w:sz w:val="22"/>
          <w:szCs w:val="22"/>
        </w:rPr>
        <w:t>Cu excepţia primei tranşe de prefinanţare acordate, următoarele tranşe de prefinanţare se acordă cu deducerea sumelor nejustificate din tranşa anterior acordată.</w:t>
      </w:r>
    </w:p>
    <w:p w14:paraId="4AF289E3" w14:textId="77777777" w:rsidR="00C472F0" w:rsidRPr="00390954" w:rsidRDefault="00C472F0" w:rsidP="00C472F0">
      <w:pPr>
        <w:spacing w:after="0"/>
        <w:jc w:val="both"/>
        <w:rPr>
          <w:rFonts w:asciiTheme="minorHAnsi" w:hAnsiTheme="minorHAnsi" w:cstheme="minorHAnsi"/>
          <w:iCs/>
          <w:sz w:val="22"/>
          <w:szCs w:val="22"/>
        </w:rPr>
      </w:pPr>
      <w:r w:rsidRPr="00390954">
        <w:rPr>
          <w:rFonts w:asciiTheme="minorHAnsi" w:hAnsiTheme="minorHAnsi" w:cstheme="minorHAnsi"/>
          <w:iCs/>
          <w:sz w:val="22"/>
          <w:szCs w:val="22"/>
        </w:rPr>
        <w:t xml:space="preserve">Beneficiarul/Liderul de parteneriat care a depus cerere de prefinanţare are obligaţia depunerii unei/unor cereri de rambursare care să cuprindă cheltuielile efectuate din tranşa de prefinanţare </w:t>
      </w:r>
      <w:r w:rsidRPr="00390954">
        <w:rPr>
          <w:rFonts w:asciiTheme="minorHAnsi" w:hAnsiTheme="minorHAnsi" w:cstheme="minorHAnsi"/>
          <w:iCs/>
          <w:sz w:val="22"/>
          <w:szCs w:val="22"/>
        </w:rPr>
        <w:lastRenderedPageBreak/>
        <w:t xml:space="preserve">acordată, în cuantum cumulat de minimum 50% din valoarea acesteia, în termen de maximum 90 de zile calendaristice de la data la care </w:t>
      </w:r>
      <w:r w:rsidR="006958F2" w:rsidRPr="00390954">
        <w:rPr>
          <w:rFonts w:asciiTheme="minorHAnsi" w:hAnsiTheme="minorHAnsi" w:cstheme="minorHAnsi"/>
          <w:iCs/>
          <w:sz w:val="22"/>
          <w:szCs w:val="22"/>
        </w:rPr>
        <w:t>AM</w:t>
      </w:r>
      <w:r w:rsidRPr="00390954">
        <w:rPr>
          <w:rFonts w:asciiTheme="minorHAnsi" w:hAnsiTheme="minorHAnsi" w:cstheme="minorHAnsi"/>
          <w:iCs/>
          <w:sz w:val="22"/>
          <w:szCs w:val="22"/>
        </w:rPr>
        <w:t xml:space="preserve"> a virat tranşa de prefinanţare în contul beneficiarului, fără a depăşi durata contractului de finanţare.</w:t>
      </w:r>
    </w:p>
    <w:p w14:paraId="55A0B656" w14:textId="77777777" w:rsidR="00C472F0" w:rsidRPr="00390954" w:rsidRDefault="00C472F0" w:rsidP="00C472F0">
      <w:pPr>
        <w:spacing w:after="0"/>
        <w:jc w:val="both"/>
        <w:rPr>
          <w:rFonts w:asciiTheme="minorHAnsi" w:hAnsiTheme="minorHAnsi" w:cstheme="minorHAnsi"/>
          <w:iCs/>
          <w:sz w:val="22"/>
          <w:szCs w:val="22"/>
        </w:rPr>
      </w:pPr>
      <w:r w:rsidRPr="00390954">
        <w:rPr>
          <w:rFonts w:asciiTheme="minorHAnsi" w:hAnsiTheme="minorHAnsi" w:cstheme="minorHAnsi"/>
          <w:iCs/>
          <w:sz w:val="22"/>
          <w:szCs w:val="22"/>
        </w:rPr>
        <w:t xml:space="preserve">Beneficiarii/Liderii de parteneriat/Partenerii au obligaţia restituirii integrale/parţiale a prefinanţării acordate, în cazul în care aceştia nu justifică prin cereri de rambursare utilizarea prefinantarii. </w:t>
      </w:r>
    </w:p>
    <w:p w14:paraId="117FD82A" w14:textId="77777777" w:rsidR="00C472F0" w:rsidRDefault="00C472F0" w:rsidP="00CE7030">
      <w:pPr>
        <w:spacing w:after="0"/>
        <w:jc w:val="both"/>
        <w:rPr>
          <w:rFonts w:asciiTheme="minorHAnsi" w:hAnsiTheme="minorHAnsi" w:cstheme="minorHAnsi"/>
          <w:iCs/>
          <w:sz w:val="22"/>
          <w:szCs w:val="22"/>
        </w:rPr>
      </w:pPr>
      <w:r w:rsidRPr="00390954">
        <w:rPr>
          <w:rFonts w:asciiTheme="minorHAnsi" w:hAnsiTheme="minorHAnsi" w:cstheme="minorHAnsi"/>
          <w:iCs/>
          <w:sz w:val="22"/>
          <w:szCs w:val="22"/>
        </w:rPr>
        <w:t>Pentru prefinantarea nerecuperata, Autorităţile de management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70946B58" w14:textId="77777777" w:rsidR="00C5286D" w:rsidRPr="00CE7030" w:rsidRDefault="00C5286D" w:rsidP="00CE7030">
      <w:pPr>
        <w:spacing w:after="0"/>
        <w:jc w:val="both"/>
        <w:rPr>
          <w:rFonts w:asciiTheme="minorHAnsi" w:hAnsiTheme="minorHAnsi" w:cstheme="minorHAnsi"/>
          <w:iCs/>
          <w:sz w:val="22"/>
          <w:szCs w:val="22"/>
        </w:rPr>
      </w:pPr>
    </w:p>
    <w:p w14:paraId="08E6EFA1" w14:textId="77777777" w:rsidR="00C472F0" w:rsidRPr="00390954" w:rsidRDefault="00FB633E" w:rsidP="00470967">
      <w:pPr>
        <w:pStyle w:val="Heading2"/>
        <w:numPr>
          <w:ilvl w:val="1"/>
          <w:numId w:val="69"/>
        </w:numPr>
        <w:rPr>
          <w:sz w:val="22"/>
          <w:szCs w:val="22"/>
        </w:rPr>
      </w:pPr>
      <w:bookmarkStart w:id="194" w:name="_Toc141971103"/>
      <w:r w:rsidRPr="00390954">
        <w:rPr>
          <w:sz w:val="22"/>
          <w:szCs w:val="22"/>
        </w:rPr>
        <w:t>Mecanismul cererilor de plată</w:t>
      </w:r>
      <w:bookmarkEnd w:id="194"/>
    </w:p>
    <w:p w14:paraId="1E83B341" w14:textId="77777777" w:rsidR="00C472F0" w:rsidRPr="00390954" w:rsidRDefault="00C472F0" w:rsidP="00C472F0">
      <w:pPr>
        <w:spacing w:after="0"/>
        <w:jc w:val="both"/>
        <w:rPr>
          <w:rFonts w:asciiTheme="minorHAnsi" w:hAnsiTheme="minorHAnsi" w:cstheme="minorHAnsi"/>
          <w:iCs/>
          <w:sz w:val="22"/>
          <w:szCs w:val="22"/>
        </w:rPr>
      </w:pPr>
      <w:r w:rsidRPr="00390954">
        <w:rPr>
          <w:rFonts w:asciiTheme="minorHAnsi" w:hAnsiTheme="minorHAnsi" w:cstheme="minorHAnsi"/>
          <w:iCs/>
          <w:sz w:val="22"/>
          <w:szCs w:val="22"/>
        </w:rPr>
        <w:t xml:space="preserve">Mecanismul decontării cererilor de plată se aplică tuturor categoriilor de beneficiari. </w:t>
      </w:r>
    </w:p>
    <w:p w14:paraId="3D808E31" w14:textId="77777777" w:rsidR="00C472F0" w:rsidRPr="00390954" w:rsidRDefault="00C472F0" w:rsidP="00C472F0">
      <w:pPr>
        <w:spacing w:after="0"/>
        <w:jc w:val="both"/>
        <w:rPr>
          <w:rFonts w:asciiTheme="minorHAnsi" w:hAnsiTheme="minorHAnsi" w:cstheme="minorHAnsi"/>
          <w:iCs/>
          <w:sz w:val="22"/>
          <w:szCs w:val="22"/>
        </w:rPr>
      </w:pPr>
      <w:r w:rsidRPr="00390954">
        <w:rPr>
          <w:rFonts w:asciiTheme="minorHAnsi" w:hAnsiTheme="minorHAnsi" w:cstheme="minorHAnsi"/>
          <w:iCs/>
          <w:sz w:val="22"/>
          <w:szCs w:val="22"/>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07DBD5E1" w14:textId="77777777" w:rsidR="00C472F0" w:rsidRPr="00390954" w:rsidRDefault="00C472F0" w:rsidP="00C472F0">
      <w:pPr>
        <w:spacing w:after="0"/>
        <w:jc w:val="both"/>
        <w:rPr>
          <w:rFonts w:asciiTheme="minorHAnsi" w:hAnsiTheme="minorHAnsi" w:cstheme="minorHAnsi"/>
          <w:iCs/>
          <w:sz w:val="22"/>
          <w:szCs w:val="22"/>
        </w:rPr>
      </w:pPr>
      <w:r w:rsidRPr="00390954">
        <w:rPr>
          <w:rFonts w:asciiTheme="minorHAnsi" w:hAnsiTheme="minorHAnsi" w:cstheme="minorHAnsi"/>
          <w:iCs/>
          <w:sz w:val="22"/>
          <w:szCs w:val="22"/>
        </w:rPr>
        <w:t xml:space="preserve">Cererile de plată conțin doar facturi neplătite de beneficiar. </w:t>
      </w:r>
    </w:p>
    <w:p w14:paraId="17A8D7AE" w14:textId="77777777" w:rsidR="00C472F0" w:rsidRPr="00390954" w:rsidRDefault="00C472F0" w:rsidP="00C472F0">
      <w:pPr>
        <w:spacing w:after="0"/>
        <w:jc w:val="both"/>
        <w:rPr>
          <w:rFonts w:asciiTheme="minorHAnsi" w:hAnsiTheme="minorHAnsi" w:cstheme="minorHAnsi"/>
          <w:i/>
          <w:sz w:val="22"/>
          <w:szCs w:val="22"/>
        </w:rPr>
      </w:pPr>
      <w:r w:rsidRPr="00390954">
        <w:rPr>
          <w:rFonts w:asciiTheme="minorHAnsi" w:hAnsiTheme="minorHAnsi" w:cstheme="minorHAnsi"/>
          <w:i/>
          <w:sz w:val="22"/>
          <w:szCs w:val="22"/>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366F7DE" w14:textId="77777777" w:rsidR="00C472F0" w:rsidRPr="00390954" w:rsidRDefault="00C472F0" w:rsidP="00C472F0">
      <w:pPr>
        <w:spacing w:after="0"/>
        <w:jc w:val="both"/>
        <w:rPr>
          <w:rFonts w:asciiTheme="minorHAnsi" w:hAnsiTheme="minorHAnsi" w:cstheme="minorHAnsi"/>
          <w:iCs/>
          <w:sz w:val="22"/>
          <w:szCs w:val="22"/>
        </w:rPr>
      </w:pPr>
      <w:r w:rsidRPr="00390954">
        <w:rPr>
          <w:rFonts w:asciiTheme="minorHAnsi" w:hAnsiTheme="minorHAnsi" w:cstheme="minorHAnsi"/>
          <w:iCs/>
          <w:sz w:val="22"/>
          <w:szCs w:val="22"/>
        </w:rPr>
        <w:t xml:space="preserve">După efectuarea verificărilor conform procedurilor de lucru, </w:t>
      </w:r>
      <w:r w:rsidR="006958F2" w:rsidRPr="00390954">
        <w:rPr>
          <w:rFonts w:asciiTheme="minorHAnsi" w:hAnsiTheme="minorHAnsi" w:cstheme="minorHAnsi"/>
          <w:iCs/>
          <w:sz w:val="22"/>
          <w:szCs w:val="22"/>
        </w:rPr>
        <w:t>AM</w:t>
      </w:r>
      <w:r w:rsidRPr="00390954">
        <w:rPr>
          <w:rFonts w:asciiTheme="minorHAnsi" w:hAnsiTheme="minorHAnsi" w:cstheme="minorHAnsi"/>
          <w:iCs/>
          <w:sz w:val="22"/>
          <w:szCs w:val="22"/>
        </w:rPr>
        <w:t xml:space="preserve"> comunică beneficiarului prin aplicația informatică MySMIS2021/SMIS2021 autorizarea de cheltuieli printr-o notificare care cuprinde:</w:t>
      </w:r>
    </w:p>
    <w:p w14:paraId="603FC854" w14:textId="77777777" w:rsidR="00C472F0" w:rsidRPr="00390954" w:rsidRDefault="00C472F0" w:rsidP="00C472F0">
      <w:pPr>
        <w:spacing w:after="0"/>
        <w:jc w:val="both"/>
        <w:rPr>
          <w:rFonts w:asciiTheme="minorHAnsi" w:hAnsiTheme="minorHAnsi" w:cstheme="minorHAnsi"/>
          <w:iCs/>
          <w:sz w:val="22"/>
          <w:szCs w:val="22"/>
        </w:rPr>
      </w:pPr>
      <w:r w:rsidRPr="00390954">
        <w:rPr>
          <w:rFonts w:asciiTheme="minorHAnsi" w:hAnsiTheme="minorHAnsi" w:cstheme="minorHAnsi"/>
          <w:iCs/>
          <w:sz w:val="22"/>
          <w:szCs w:val="22"/>
        </w:rPr>
        <w:t>a) suma autorizată la plată;</w:t>
      </w:r>
    </w:p>
    <w:p w14:paraId="09F51FB4" w14:textId="77777777" w:rsidR="00C472F0" w:rsidRPr="00390954" w:rsidRDefault="00C472F0" w:rsidP="00C472F0">
      <w:pPr>
        <w:spacing w:after="0"/>
        <w:jc w:val="both"/>
        <w:rPr>
          <w:rFonts w:asciiTheme="minorHAnsi" w:hAnsiTheme="minorHAnsi" w:cstheme="minorHAnsi"/>
          <w:iCs/>
          <w:sz w:val="22"/>
          <w:szCs w:val="22"/>
        </w:rPr>
      </w:pPr>
      <w:r w:rsidRPr="00390954">
        <w:rPr>
          <w:rFonts w:asciiTheme="minorHAnsi" w:hAnsiTheme="minorHAnsi" w:cstheme="minorHAnsi"/>
          <w:iCs/>
          <w:sz w:val="22"/>
          <w:szCs w:val="22"/>
        </w:rPr>
        <w:t>b) sume care au făcut obiectul reducerilor procentuale/corecțiilor financiare/deducerilor financiare/reținerilor după caz.</w:t>
      </w:r>
    </w:p>
    <w:p w14:paraId="1BCDE00F" w14:textId="77777777" w:rsidR="00C472F0" w:rsidRPr="00390954" w:rsidRDefault="00C472F0" w:rsidP="00C472F0">
      <w:pPr>
        <w:spacing w:after="0"/>
        <w:jc w:val="both"/>
        <w:rPr>
          <w:rFonts w:asciiTheme="minorHAnsi" w:hAnsiTheme="minorHAnsi" w:cstheme="minorHAnsi"/>
          <w:iCs/>
          <w:sz w:val="22"/>
          <w:szCs w:val="22"/>
        </w:rPr>
      </w:pPr>
      <w:r w:rsidRPr="00390954">
        <w:rPr>
          <w:rFonts w:asciiTheme="minorHAnsi" w:hAnsiTheme="minorHAnsi" w:cstheme="minorHAnsi"/>
          <w:iCs/>
          <w:sz w:val="22"/>
          <w:szCs w:val="22"/>
        </w:rPr>
        <w:t>AM virează beneficiarului valoarea cheltuielilor eligibile într-un cont distinct de disponibil deschis pe  numele beneficiarului, la unitățile teritoriale ale Trezoreriei Statului.</w:t>
      </w:r>
    </w:p>
    <w:p w14:paraId="4419649C" w14:textId="77777777" w:rsidR="00C472F0" w:rsidRPr="00390954" w:rsidRDefault="00C472F0" w:rsidP="00C472F0">
      <w:pPr>
        <w:spacing w:after="0"/>
        <w:jc w:val="both"/>
        <w:rPr>
          <w:rFonts w:asciiTheme="minorHAnsi" w:hAnsiTheme="minorHAnsi" w:cstheme="minorHAnsi"/>
          <w:iCs/>
          <w:sz w:val="22"/>
          <w:szCs w:val="22"/>
        </w:rPr>
      </w:pPr>
      <w:r w:rsidRPr="00390954">
        <w:rPr>
          <w:rFonts w:asciiTheme="minorHAnsi" w:hAnsiTheme="minorHAnsi" w:cstheme="minorHAnsi"/>
          <w:iCs/>
          <w:sz w:val="22"/>
          <w:szCs w:val="22"/>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1D358140" w14:textId="77777777" w:rsidR="00C472F0" w:rsidRPr="00390954" w:rsidRDefault="00C472F0" w:rsidP="00C472F0">
      <w:pPr>
        <w:spacing w:after="0"/>
        <w:jc w:val="both"/>
        <w:rPr>
          <w:rFonts w:asciiTheme="minorHAnsi" w:hAnsiTheme="minorHAnsi" w:cstheme="minorHAnsi"/>
          <w:iCs/>
          <w:sz w:val="22"/>
          <w:szCs w:val="22"/>
        </w:rPr>
      </w:pPr>
      <w:r w:rsidRPr="00390954">
        <w:rPr>
          <w:rFonts w:asciiTheme="minorHAnsi" w:hAnsiTheme="minorHAnsi" w:cstheme="minorHAnsi"/>
          <w:iCs/>
          <w:sz w:val="22"/>
          <w:szCs w:val="22"/>
        </w:rPr>
        <w:lastRenderedPageBreak/>
        <w:t xml:space="preserve">În termen de maximum 10 zile lucrătoare de la data încasării sumelor virate de către </w:t>
      </w:r>
      <w:r w:rsidR="006958F2" w:rsidRPr="00390954">
        <w:rPr>
          <w:rFonts w:asciiTheme="minorHAnsi" w:hAnsiTheme="minorHAnsi" w:cstheme="minorHAnsi"/>
          <w:iCs/>
          <w:sz w:val="22"/>
          <w:szCs w:val="22"/>
        </w:rPr>
        <w:t>AM</w:t>
      </w:r>
      <w:r w:rsidRPr="00390954">
        <w:rPr>
          <w:rFonts w:asciiTheme="minorHAnsi" w:hAnsiTheme="minorHAnsi" w:cstheme="minorHAnsi"/>
          <w:iCs/>
          <w:sz w:val="22"/>
          <w:szCs w:val="22"/>
        </w:rPr>
        <w:t xml:space="preserve"> beneficiarii au obligaţia de a depune cererea de rambursare aferentă cererii de plată la </w:t>
      </w:r>
      <w:r w:rsidR="006958F2" w:rsidRPr="00390954">
        <w:rPr>
          <w:rFonts w:asciiTheme="minorHAnsi" w:hAnsiTheme="minorHAnsi" w:cstheme="minorHAnsi"/>
          <w:iCs/>
          <w:sz w:val="22"/>
          <w:szCs w:val="22"/>
        </w:rPr>
        <w:t>AM</w:t>
      </w:r>
      <w:r w:rsidRPr="00390954">
        <w:rPr>
          <w:rFonts w:asciiTheme="minorHAnsi" w:hAnsiTheme="minorHAnsi" w:cstheme="minorHAnsi"/>
          <w:iCs/>
          <w:sz w:val="22"/>
          <w:szCs w:val="22"/>
        </w:rPr>
        <w:t>, în care sunt incluse sumele din notiifcare decontate prin cererea de plată.În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8AC4027" w14:textId="77777777" w:rsidR="00C472F0" w:rsidRPr="00390954" w:rsidRDefault="00C472F0" w:rsidP="00C472F0">
      <w:pPr>
        <w:spacing w:after="0"/>
        <w:jc w:val="both"/>
        <w:rPr>
          <w:rStyle w:val="salnbdy"/>
          <w:rFonts w:asciiTheme="minorHAnsi" w:eastAsia="Times New Roman" w:hAnsiTheme="minorHAnsi" w:cstheme="minorHAnsi"/>
          <w:iCs/>
          <w:sz w:val="22"/>
          <w:szCs w:val="22"/>
        </w:rPr>
      </w:pPr>
      <w:r w:rsidRPr="00390954">
        <w:rPr>
          <w:rStyle w:val="salnbdy"/>
          <w:rFonts w:asciiTheme="minorHAnsi" w:eastAsia="Times New Roman" w:hAnsiTheme="minorHAnsi" w:cstheme="minorHAnsi"/>
          <w:iCs/>
          <w:sz w:val="22"/>
          <w:szCs w:val="22"/>
        </w:rPr>
        <w:t>Beneficiarii/Liderii de parteneriat/Partenerii au obligaţia restituirii integrale sau parţiale a sumelor virate în cazul proiectelor pentru care aceştia nu justifică prin cereri de rambursare utilizarea acestora.</w:t>
      </w:r>
    </w:p>
    <w:p w14:paraId="7325F214" w14:textId="77777777" w:rsidR="00262836" w:rsidRPr="00390954" w:rsidRDefault="00262836" w:rsidP="00C472F0">
      <w:pPr>
        <w:spacing w:after="0"/>
        <w:jc w:val="both"/>
        <w:rPr>
          <w:rFonts w:asciiTheme="minorHAnsi" w:eastAsia="Times New Roman" w:hAnsiTheme="minorHAnsi" w:cstheme="minorHAnsi"/>
          <w:iCs/>
          <w:color w:val="000000"/>
          <w:sz w:val="22"/>
          <w:szCs w:val="22"/>
          <w:shd w:val="clear" w:color="auto" w:fill="FFFFFF"/>
        </w:rPr>
      </w:pPr>
    </w:p>
    <w:p w14:paraId="11C4E846" w14:textId="77777777" w:rsidR="00FB633E" w:rsidRPr="00390954" w:rsidRDefault="00FB633E" w:rsidP="00470967">
      <w:pPr>
        <w:pStyle w:val="Heading2"/>
        <w:numPr>
          <w:ilvl w:val="1"/>
          <w:numId w:val="69"/>
        </w:numPr>
        <w:rPr>
          <w:sz w:val="22"/>
          <w:szCs w:val="22"/>
        </w:rPr>
      </w:pPr>
      <w:bookmarkStart w:id="195" w:name="_Toc141971104"/>
      <w:r w:rsidRPr="00390954">
        <w:rPr>
          <w:sz w:val="22"/>
          <w:szCs w:val="22"/>
        </w:rPr>
        <w:t>Mecanismul cererilor de rambursare</w:t>
      </w:r>
      <w:bookmarkEnd w:id="195"/>
    </w:p>
    <w:p w14:paraId="4A0F7469" w14:textId="77777777" w:rsidR="00C472F0" w:rsidRPr="00390954" w:rsidRDefault="00C472F0" w:rsidP="00C472F0">
      <w:pPr>
        <w:jc w:val="both"/>
        <w:rPr>
          <w:rFonts w:asciiTheme="minorHAnsi" w:hAnsiTheme="minorHAnsi" w:cstheme="minorHAnsi"/>
          <w:iCs/>
          <w:sz w:val="22"/>
          <w:szCs w:val="22"/>
        </w:rPr>
      </w:pPr>
      <w:r w:rsidRPr="00390954">
        <w:rPr>
          <w:rFonts w:asciiTheme="minorHAnsi" w:hAnsiTheme="minorHAnsi" w:cstheme="minorHAnsi"/>
          <w:iCs/>
          <w:sz w:val="22"/>
          <w:szCs w:val="22"/>
        </w:rPr>
        <w:t>Beneficiarii/Liderii de parteneriat au obligaţia de a depune cereri de rambursare pentru cheltuielile efectuate.</w:t>
      </w:r>
    </w:p>
    <w:p w14:paraId="4DF1B5B6" w14:textId="77777777" w:rsidR="00C472F0" w:rsidRPr="00390954" w:rsidRDefault="00C472F0" w:rsidP="00C472F0">
      <w:pPr>
        <w:jc w:val="both"/>
        <w:rPr>
          <w:rFonts w:asciiTheme="minorHAnsi" w:eastAsia="Times New Roman" w:hAnsiTheme="minorHAnsi" w:cstheme="minorHAnsi"/>
          <w:color w:val="000000"/>
          <w:sz w:val="22"/>
          <w:szCs w:val="22"/>
          <w:shd w:val="clear" w:color="auto" w:fill="FFFFFF"/>
        </w:rPr>
      </w:pPr>
      <w:r w:rsidRPr="00390954">
        <w:rPr>
          <w:rStyle w:val="salnbdy"/>
          <w:rFonts w:asciiTheme="minorHAnsi" w:eastAsia="Times New Roman" w:hAnsiTheme="minorHAnsi" w:cstheme="minorHAnsi"/>
          <w:sz w:val="22"/>
          <w:szCs w:val="22"/>
        </w:rPr>
        <w:t xml:space="preserve">În termen de maximum 20 de zile lucrătoare de la data depunerii de către beneficiar/liderul de parteneriat la </w:t>
      </w:r>
      <w:r w:rsidR="006958F2" w:rsidRPr="00390954">
        <w:rPr>
          <w:rStyle w:val="salnbdy"/>
          <w:rFonts w:asciiTheme="minorHAnsi" w:eastAsia="Times New Roman" w:hAnsiTheme="minorHAnsi" w:cstheme="minorHAnsi"/>
          <w:sz w:val="22"/>
          <w:szCs w:val="22"/>
        </w:rPr>
        <w:t>AM</w:t>
      </w:r>
      <w:r w:rsidRPr="00390954">
        <w:rPr>
          <w:rStyle w:val="salnbdy"/>
          <w:rFonts w:asciiTheme="minorHAnsi" w:eastAsia="Times New Roman" w:hAnsiTheme="minorHAnsi" w:cstheme="minorHAnsi"/>
          <w:sz w:val="22"/>
          <w:szCs w:val="22"/>
        </w:rPr>
        <w:t xml:space="preserve"> a cererii de rambursare întocmite conform contractului/deciziei de finanţare, </w:t>
      </w:r>
      <w:r w:rsidR="006958F2" w:rsidRPr="00390954">
        <w:rPr>
          <w:rStyle w:val="salnbdy"/>
          <w:rFonts w:asciiTheme="minorHAnsi" w:eastAsia="Times New Roman" w:hAnsiTheme="minorHAnsi" w:cstheme="minorHAnsi"/>
          <w:sz w:val="22"/>
          <w:szCs w:val="22"/>
        </w:rPr>
        <w:t>AM</w:t>
      </w:r>
      <w:r w:rsidRPr="00390954">
        <w:rPr>
          <w:rStyle w:val="salnbdy"/>
          <w:rFonts w:asciiTheme="minorHAnsi" w:eastAsia="Times New Roman" w:hAnsiTheme="minorHAnsi" w:cstheme="minorHAnsi"/>
          <w:sz w:val="22"/>
          <w:szCs w:val="22"/>
        </w:rPr>
        <w:t xml:space="preserve"> autorizează cheltuielile eligibile cuprinse în cererea de rambursare şi efectuează plata sumelor autorizate în termen de 3 zile lucrătoare de la momentul de la care </w:t>
      </w:r>
      <w:r w:rsidR="006958F2" w:rsidRPr="00390954">
        <w:rPr>
          <w:rStyle w:val="salnbdy"/>
          <w:rFonts w:asciiTheme="minorHAnsi" w:eastAsia="Times New Roman" w:hAnsiTheme="minorHAnsi" w:cstheme="minorHAnsi"/>
          <w:sz w:val="22"/>
          <w:szCs w:val="22"/>
        </w:rPr>
        <w:t>AM</w:t>
      </w:r>
      <w:r w:rsidRPr="00390954">
        <w:rPr>
          <w:rStyle w:val="salnbdy"/>
          <w:rFonts w:asciiTheme="minorHAnsi" w:eastAsia="Times New Roman" w:hAnsiTheme="minorHAnsi" w:cstheme="minorHAnsi"/>
          <w:sz w:val="22"/>
          <w:szCs w:val="22"/>
        </w:rPr>
        <w:t xml:space="preserve"> dispune de resurse în conturile sale. După efectuarea plăţii, </w:t>
      </w:r>
      <w:r w:rsidR="006958F2" w:rsidRPr="00390954">
        <w:rPr>
          <w:rStyle w:val="salnbdy"/>
          <w:rFonts w:asciiTheme="minorHAnsi" w:eastAsia="Times New Roman" w:hAnsiTheme="minorHAnsi" w:cstheme="minorHAnsi"/>
          <w:sz w:val="22"/>
          <w:szCs w:val="22"/>
        </w:rPr>
        <w:t>AM</w:t>
      </w:r>
      <w:r w:rsidRPr="00390954">
        <w:rPr>
          <w:rStyle w:val="salnbdy"/>
          <w:rFonts w:asciiTheme="minorHAnsi" w:eastAsia="Times New Roman" w:hAnsiTheme="minorHAnsi" w:cstheme="minorHAnsi"/>
          <w:sz w:val="22"/>
          <w:szCs w:val="22"/>
        </w:rPr>
        <w:t xml:space="preserve"> notifică beneficiarilor/liderilor de parteneriat/ partenerilor plata aferentă cheltuielilor autorizate din cererea de rambursare.</w:t>
      </w:r>
    </w:p>
    <w:p w14:paraId="4CD4F197" w14:textId="77777777" w:rsidR="00C472F0" w:rsidRPr="00390954" w:rsidRDefault="00C472F0" w:rsidP="00C472F0">
      <w:pPr>
        <w:jc w:val="both"/>
        <w:rPr>
          <w:rFonts w:asciiTheme="minorHAnsi" w:hAnsiTheme="minorHAnsi" w:cstheme="minorHAnsi"/>
          <w:sz w:val="22"/>
          <w:szCs w:val="22"/>
        </w:rPr>
      </w:pPr>
      <w:r w:rsidRPr="00390954">
        <w:rPr>
          <w:rFonts w:asciiTheme="minorHAnsi" w:hAnsiTheme="minorHAnsi" w:cstheme="minorHAnsi"/>
          <w:iCs/>
          <w:sz w:val="22"/>
          <w:szCs w:val="22"/>
        </w:rPr>
        <w:t xml:space="preserve">Pentru proiectele implementate în parteneriat, liderul de parteneriat depune cererea de rambursare, iar </w:t>
      </w:r>
      <w:r w:rsidR="006958F2" w:rsidRPr="00390954">
        <w:rPr>
          <w:rFonts w:asciiTheme="minorHAnsi" w:hAnsiTheme="minorHAnsi" w:cstheme="minorHAnsi"/>
          <w:iCs/>
          <w:sz w:val="22"/>
          <w:szCs w:val="22"/>
        </w:rPr>
        <w:t>AM</w:t>
      </w:r>
      <w:r w:rsidRPr="00390954">
        <w:rPr>
          <w:rFonts w:asciiTheme="minorHAnsi" w:hAnsiTheme="minorHAnsi" w:cstheme="minorHAnsi"/>
          <w:iCs/>
          <w:sz w:val="22"/>
          <w:szCs w:val="22"/>
        </w:rPr>
        <w:t xml:space="preserve"> virează, după efectuarea verificărilor, valoarea cheltuielilor rambursabile în conturile liderilor de parteneriat/ partenerilor care le-au efectuat, fără a aduce atingere contractului/deciziei de finanţare şi prevederilor acordului de parteneriat, parte integrantă a acestuia/acesteia</w:t>
      </w:r>
    </w:p>
    <w:p w14:paraId="20450BF8" w14:textId="77777777" w:rsidR="00FB633E" w:rsidRPr="00390954" w:rsidRDefault="00FB633E" w:rsidP="00470967">
      <w:pPr>
        <w:pStyle w:val="Heading2"/>
        <w:numPr>
          <w:ilvl w:val="1"/>
          <w:numId w:val="69"/>
        </w:numPr>
        <w:rPr>
          <w:sz w:val="22"/>
          <w:szCs w:val="22"/>
          <w:lang w:val="en-US"/>
        </w:rPr>
      </w:pPr>
      <w:bookmarkStart w:id="196" w:name="_Toc141971105"/>
      <w:r w:rsidRPr="00390954">
        <w:rPr>
          <w:sz w:val="22"/>
          <w:szCs w:val="22"/>
        </w:rPr>
        <w:t>Graficul cererilor de prefinanţare</w:t>
      </w:r>
      <w:r w:rsidRPr="00390954">
        <w:rPr>
          <w:sz w:val="22"/>
          <w:szCs w:val="22"/>
          <w:lang w:val="en-US"/>
        </w:rPr>
        <w:t>/plat</w:t>
      </w:r>
      <w:r w:rsidRPr="00390954">
        <w:rPr>
          <w:sz w:val="22"/>
          <w:szCs w:val="22"/>
        </w:rPr>
        <w:t>ă</w:t>
      </w:r>
      <w:r w:rsidRPr="00390954">
        <w:rPr>
          <w:sz w:val="22"/>
          <w:szCs w:val="22"/>
          <w:lang w:val="en-US"/>
        </w:rPr>
        <w:t>/rambursare</w:t>
      </w:r>
      <w:bookmarkEnd w:id="196"/>
    </w:p>
    <w:p w14:paraId="13E8E1F8" w14:textId="77777777" w:rsidR="00C472F0" w:rsidRPr="00390954" w:rsidRDefault="00C472F0" w:rsidP="00C472F0">
      <w:pPr>
        <w:jc w:val="both"/>
        <w:rPr>
          <w:rFonts w:asciiTheme="minorHAnsi" w:hAnsiTheme="minorHAnsi" w:cstheme="minorHAnsi"/>
          <w:iCs/>
          <w:sz w:val="22"/>
          <w:szCs w:val="22"/>
        </w:rPr>
      </w:pPr>
      <w:r w:rsidRPr="00390954">
        <w:rPr>
          <w:rFonts w:asciiTheme="minorHAnsi" w:hAnsiTheme="minorHAnsi" w:cstheme="minorHAnsi"/>
          <w:iCs/>
          <w:sz w:val="22"/>
          <w:szCs w:val="22"/>
        </w:rPr>
        <w:t xml:space="preserve">Beneficiarul are obligaţia de a respecta - Graficul cererilor de rambursare/ plată privind estimarea depunerii cererilor de rambursare/plată, precum și de actualizare a acestuia în funcție de sumele decontate. </w:t>
      </w:r>
    </w:p>
    <w:p w14:paraId="68319566" w14:textId="77777777" w:rsidR="00C472F0" w:rsidRPr="00390954" w:rsidRDefault="00C472F0" w:rsidP="00C472F0">
      <w:pPr>
        <w:jc w:val="both"/>
        <w:rPr>
          <w:rFonts w:asciiTheme="minorHAnsi" w:hAnsiTheme="minorHAnsi" w:cstheme="minorHAnsi"/>
          <w:iCs/>
          <w:sz w:val="22"/>
          <w:szCs w:val="22"/>
        </w:rPr>
      </w:pPr>
      <w:r w:rsidRPr="00390954">
        <w:rPr>
          <w:rFonts w:asciiTheme="minorHAnsi" w:hAnsiTheme="minorHAnsi" w:cstheme="minorHAnsi"/>
          <w:iCs/>
          <w:sz w:val="22"/>
          <w:szCs w:val="22"/>
        </w:rPr>
        <w:t xml:space="preserve">Modificările intervenite în graficul de depunere a cererilor de prefinanţare/plată/rambursare a cheltuielilor se pot face printr-o notificare, care nu face obiectul aprobării de către </w:t>
      </w:r>
      <w:r w:rsidR="006958F2" w:rsidRPr="00390954">
        <w:rPr>
          <w:rFonts w:asciiTheme="minorHAnsi" w:hAnsiTheme="minorHAnsi" w:cstheme="minorHAnsi"/>
          <w:iCs/>
          <w:sz w:val="22"/>
          <w:szCs w:val="22"/>
        </w:rPr>
        <w:t>AM</w:t>
      </w:r>
      <w:r w:rsidRPr="00390954">
        <w:rPr>
          <w:rFonts w:asciiTheme="minorHAnsi" w:hAnsiTheme="minorHAnsi" w:cstheme="minorHAnsi"/>
          <w:iCs/>
          <w:sz w:val="22"/>
          <w:szCs w:val="22"/>
        </w:rPr>
        <w:t>.</w:t>
      </w:r>
    </w:p>
    <w:p w14:paraId="513D4DA2" w14:textId="77777777" w:rsidR="002D02BB" w:rsidRPr="00390954" w:rsidRDefault="002D02BB" w:rsidP="00470967">
      <w:pPr>
        <w:pStyle w:val="Heading2"/>
        <w:numPr>
          <w:ilvl w:val="1"/>
          <w:numId w:val="69"/>
        </w:numPr>
        <w:rPr>
          <w:sz w:val="22"/>
          <w:szCs w:val="22"/>
        </w:rPr>
      </w:pPr>
      <w:bookmarkStart w:id="197" w:name="_Toc141971106"/>
      <w:r w:rsidRPr="00390954">
        <w:rPr>
          <w:sz w:val="22"/>
          <w:szCs w:val="22"/>
          <w:lang w:val="en-US"/>
        </w:rPr>
        <w:t>Vizitele la fa</w:t>
      </w:r>
      <w:r w:rsidRPr="00390954">
        <w:rPr>
          <w:sz w:val="22"/>
          <w:szCs w:val="22"/>
        </w:rPr>
        <w:t>ţa locului</w:t>
      </w:r>
      <w:bookmarkEnd w:id="197"/>
      <w:r w:rsidRPr="00390954">
        <w:rPr>
          <w:sz w:val="22"/>
          <w:szCs w:val="22"/>
        </w:rPr>
        <w:t xml:space="preserve"> </w:t>
      </w:r>
    </w:p>
    <w:p w14:paraId="37D8290D" w14:textId="77777777" w:rsidR="00C472F0" w:rsidRPr="00390954" w:rsidRDefault="00CF5C69" w:rsidP="00C472F0">
      <w:pPr>
        <w:jc w:val="both"/>
        <w:rPr>
          <w:rFonts w:asciiTheme="minorHAnsi" w:hAnsiTheme="minorHAnsi" w:cstheme="minorHAnsi"/>
          <w:iCs/>
          <w:sz w:val="22"/>
          <w:szCs w:val="22"/>
        </w:rPr>
      </w:pPr>
      <w:r w:rsidRPr="00390954">
        <w:rPr>
          <w:rFonts w:asciiTheme="minorHAnsi" w:hAnsiTheme="minorHAnsi" w:cstheme="minorHAnsi"/>
          <w:iCs/>
          <w:sz w:val="22"/>
          <w:szCs w:val="22"/>
        </w:rPr>
        <w:t xml:space="preserve">AM </w:t>
      </w:r>
      <w:r w:rsidR="00C472F0" w:rsidRPr="00390954">
        <w:rPr>
          <w:rFonts w:asciiTheme="minorHAnsi" w:hAnsiTheme="minorHAnsi" w:cstheme="minorHAnsi"/>
          <w:iCs/>
          <w:sz w:val="22"/>
          <w:szCs w:val="22"/>
        </w:rPr>
        <w:t xml:space="preserve"> efectueaza vizite in teren pentru verificarea realitatii cheltuielilor solicitate/autorizate. In acest scop se vor identifica pe teren: </w:t>
      </w:r>
    </w:p>
    <w:p w14:paraId="7AABB275" w14:textId="77777777" w:rsidR="00C472F0" w:rsidRPr="00390954" w:rsidRDefault="00C472F0" w:rsidP="00470967">
      <w:pPr>
        <w:pStyle w:val="ListParagraph"/>
        <w:numPr>
          <w:ilvl w:val="0"/>
          <w:numId w:val="23"/>
        </w:numPr>
        <w:jc w:val="both"/>
        <w:rPr>
          <w:rFonts w:asciiTheme="minorHAnsi" w:hAnsiTheme="minorHAnsi" w:cstheme="minorHAnsi"/>
          <w:iCs/>
          <w:sz w:val="22"/>
          <w:szCs w:val="22"/>
        </w:rPr>
      </w:pPr>
      <w:r w:rsidRPr="00390954">
        <w:rPr>
          <w:rFonts w:asciiTheme="minorHAnsi" w:hAnsiTheme="minorHAnsi" w:cstheme="minorHAnsi"/>
          <w:iCs/>
          <w:sz w:val="22"/>
          <w:szCs w:val="22"/>
        </w:rPr>
        <w:t xml:space="preserve">documentele justificative originale aferente cheltuielilor eligibile ce au fost incluse spre decontare în cererile de rambursare; </w:t>
      </w:r>
    </w:p>
    <w:p w14:paraId="27EA316F" w14:textId="77777777" w:rsidR="00C472F0" w:rsidRPr="00390954" w:rsidRDefault="00C472F0" w:rsidP="00470967">
      <w:pPr>
        <w:pStyle w:val="ListParagraph"/>
        <w:numPr>
          <w:ilvl w:val="0"/>
          <w:numId w:val="23"/>
        </w:numPr>
        <w:jc w:val="both"/>
        <w:rPr>
          <w:rFonts w:asciiTheme="minorHAnsi" w:hAnsiTheme="minorHAnsi" w:cstheme="minorHAnsi"/>
          <w:iCs/>
          <w:sz w:val="22"/>
          <w:szCs w:val="22"/>
        </w:rPr>
      </w:pPr>
      <w:r w:rsidRPr="00390954">
        <w:rPr>
          <w:rFonts w:asciiTheme="minorHAnsi" w:hAnsiTheme="minorHAnsi" w:cstheme="minorHAnsi"/>
          <w:iCs/>
          <w:sz w:val="22"/>
          <w:szCs w:val="22"/>
        </w:rPr>
        <w:t>existența unui sistem de codificare contabilă separată pentru proiect și a înregistrării tuturor elementelor proiectului în contabilitate, inclusiv verificarea corespondenței cu bugetul proiectului;</w:t>
      </w:r>
    </w:p>
    <w:p w14:paraId="5E773DC6" w14:textId="77777777" w:rsidR="00C472F0" w:rsidRPr="00390954" w:rsidRDefault="00C472F0" w:rsidP="00470967">
      <w:pPr>
        <w:pStyle w:val="ListParagraph"/>
        <w:numPr>
          <w:ilvl w:val="0"/>
          <w:numId w:val="23"/>
        </w:numPr>
        <w:jc w:val="both"/>
        <w:rPr>
          <w:rFonts w:asciiTheme="minorHAnsi" w:hAnsiTheme="minorHAnsi" w:cstheme="minorHAnsi"/>
          <w:iCs/>
          <w:sz w:val="22"/>
          <w:szCs w:val="22"/>
        </w:rPr>
      </w:pPr>
      <w:r w:rsidRPr="00390954">
        <w:rPr>
          <w:rFonts w:asciiTheme="minorHAnsi" w:hAnsiTheme="minorHAnsi" w:cstheme="minorHAnsi"/>
          <w:iCs/>
          <w:sz w:val="22"/>
          <w:szCs w:val="22"/>
        </w:rPr>
        <w:t>păstrărea tuturor documentelor originale legate de proiect, inclusiv existenţa pe facturile de plată originale a codului proiectului şi a sumelor decontate parţial;</w:t>
      </w:r>
    </w:p>
    <w:p w14:paraId="1F89B597" w14:textId="77777777" w:rsidR="00C472F0" w:rsidRPr="00390954" w:rsidRDefault="00C472F0" w:rsidP="00470967">
      <w:pPr>
        <w:pStyle w:val="ListParagraph"/>
        <w:numPr>
          <w:ilvl w:val="0"/>
          <w:numId w:val="23"/>
        </w:numPr>
        <w:jc w:val="both"/>
        <w:rPr>
          <w:rFonts w:asciiTheme="minorHAnsi" w:hAnsiTheme="minorHAnsi" w:cstheme="minorHAnsi"/>
          <w:iCs/>
          <w:sz w:val="22"/>
          <w:szCs w:val="22"/>
        </w:rPr>
      </w:pPr>
      <w:r w:rsidRPr="00390954">
        <w:rPr>
          <w:rFonts w:asciiTheme="minorHAnsi" w:hAnsiTheme="minorHAnsi" w:cstheme="minorHAnsi"/>
          <w:iCs/>
          <w:sz w:val="22"/>
          <w:szCs w:val="22"/>
        </w:rPr>
        <w:t>bunurile/serviciile/lucrările dacă au fost livrate/prestate/executate în conformitate cu contractul de achiziții;</w:t>
      </w:r>
    </w:p>
    <w:p w14:paraId="01082179" w14:textId="77777777" w:rsidR="00C472F0" w:rsidRPr="00390954" w:rsidRDefault="00C472F0" w:rsidP="00470967">
      <w:pPr>
        <w:pStyle w:val="ListParagraph"/>
        <w:numPr>
          <w:ilvl w:val="0"/>
          <w:numId w:val="23"/>
        </w:numPr>
        <w:jc w:val="both"/>
        <w:rPr>
          <w:rFonts w:asciiTheme="minorHAnsi" w:hAnsiTheme="minorHAnsi" w:cstheme="minorHAnsi"/>
          <w:iCs/>
          <w:sz w:val="22"/>
          <w:szCs w:val="22"/>
        </w:rPr>
      </w:pPr>
      <w:r w:rsidRPr="00390954">
        <w:rPr>
          <w:rFonts w:asciiTheme="minorHAnsi" w:hAnsiTheme="minorHAnsi" w:cstheme="minorHAnsi"/>
          <w:iCs/>
          <w:sz w:val="22"/>
          <w:szCs w:val="22"/>
        </w:rPr>
        <w:lastRenderedPageBreak/>
        <w:t>proiectul nu a mai primit finanţare din alte fonduri nerambursabile – facturile originale au înscrise codul SMIS al proiectului şi „Proiect cofinanţat de Uniunea Europeană prin PR SE 2021 - 2027”;</w:t>
      </w:r>
    </w:p>
    <w:p w14:paraId="2FF8DA9A" w14:textId="77777777" w:rsidR="00C472F0" w:rsidRPr="00390954" w:rsidRDefault="00C472F0" w:rsidP="00470967">
      <w:pPr>
        <w:pStyle w:val="ListParagraph"/>
        <w:numPr>
          <w:ilvl w:val="0"/>
          <w:numId w:val="23"/>
        </w:numPr>
        <w:jc w:val="both"/>
        <w:rPr>
          <w:rFonts w:asciiTheme="minorHAnsi" w:hAnsiTheme="minorHAnsi" w:cstheme="minorHAnsi"/>
          <w:iCs/>
          <w:sz w:val="22"/>
          <w:szCs w:val="22"/>
        </w:rPr>
      </w:pPr>
      <w:r w:rsidRPr="00390954">
        <w:rPr>
          <w:rFonts w:asciiTheme="minorHAnsi" w:hAnsiTheme="minorHAnsi" w:cstheme="minorHAnsi"/>
          <w:iCs/>
          <w:sz w:val="22"/>
          <w:szCs w:val="22"/>
        </w:rPr>
        <w:t>publicitatea proiectului;</w:t>
      </w:r>
    </w:p>
    <w:p w14:paraId="78E70FE6" w14:textId="77777777" w:rsidR="00C472F0" w:rsidRPr="00390954" w:rsidRDefault="00C472F0" w:rsidP="00470967">
      <w:pPr>
        <w:pStyle w:val="ListParagraph"/>
        <w:numPr>
          <w:ilvl w:val="0"/>
          <w:numId w:val="23"/>
        </w:numPr>
        <w:jc w:val="both"/>
        <w:rPr>
          <w:rFonts w:asciiTheme="minorHAnsi" w:hAnsiTheme="minorHAnsi" w:cstheme="minorHAnsi"/>
          <w:iCs/>
          <w:sz w:val="22"/>
          <w:szCs w:val="22"/>
        </w:rPr>
      </w:pPr>
      <w:r w:rsidRPr="00390954">
        <w:rPr>
          <w:rFonts w:asciiTheme="minorHAnsi" w:hAnsiTheme="minorHAnsi" w:cstheme="minorHAnsi"/>
          <w:iCs/>
          <w:sz w:val="22"/>
          <w:szCs w:val="22"/>
        </w:rPr>
        <w:t xml:space="preserve">indeplinirea indicatorilor de rezultat si iesire (se vor verifica datele din ultimul raport de progres depus de beneficiar in SMIS); </w:t>
      </w:r>
    </w:p>
    <w:p w14:paraId="5359DA9C" w14:textId="77777777" w:rsidR="00C472F0" w:rsidRPr="00390954" w:rsidRDefault="00C472F0" w:rsidP="00470967">
      <w:pPr>
        <w:pStyle w:val="ListParagraph"/>
        <w:numPr>
          <w:ilvl w:val="0"/>
          <w:numId w:val="23"/>
        </w:numPr>
        <w:jc w:val="both"/>
        <w:rPr>
          <w:rFonts w:asciiTheme="minorHAnsi" w:hAnsiTheme="minorHAnsi" w:cstheme="minorHAnsi"/>
          <w:sz w:val="22"/>
          <w:szCs w:val="22"/>
        </w:rPr>
      </w:pPr>
      <w:r w:rsidRPr="00390954">
        <w:rPr>
          <w:rFonts w:asciiTheme="minorHAnsi" w:hAnsiTheme="minorHAnsi" w:cstheme="minorHAnsi"/>
          <w:iCs/>
          <w:sz w:val="22"/>
          <w:szCs w:val="22"/>
        </w:rPr>
        <w:t>indeplinirea conditiilor favorizante;</w:t>
      </w:r>
    </w:p>
    <w:p w14:paraId="3924720E" w14:textId="77777777" w:rsidR="002D02BB" w:rsidRPr="00390954" w:rsidRDefault="002D02BB" w:rsidP="00470967">
      <w:pPr>
        <w:pStyle w:val="Heading1"/>
        <w:numPr>
          <w:ilvl w:val="0"/>
          <w:numId w:val="69"/>
        </w:numPr>
        <w:rPr>
          <w:rFonts w:asciiTheme="minorHAnsi" w:hAnsiTheme="minorHAnsi" w:cstheme="minorHAnsi"/>
        </w:rPr>
      </w:pPr>
      <w:bookmarkStart w:id="198" w:name="_Toc141971107"/>
      <w:r w:rsidRPr="00390954">
        <w:rPr>
          <w:rFonts w:asciiTheme="minorHAnsi" w:hAnsiTheme="minorHAnsi" w:cstheme="minorHAnsi"/>
        </w:rPr>
        <w:t>M</w:t>
      </w:r>
      <w:r w:rsidR="002924EE" w:rsidRPr="00390954">
        <w:rPr>
          <w:rFonts w:asciiTheme="minorHAnsi" w:hAnsiTheme="minorHAnsi" w:cstheme="minorHAnsi"/>
        </w:rPr>
        <w:t>odificarea Ghidului Solicitantului</w:t>
      </w:r>
      <w:bookmarkEnd w:id="198"/>
      <w:r w:rsidR="002924EE" w:rsidRPr="00390954">
        <w:rPr>
          <w:rFonts w:asciiTheme="minorHAnsi" w:hAnsiTheme="minorHAnsi" w:cstheme="minorHAnsi"/>
        </w:rPr>
        <w:t xml:space="preserve"> </w:t>
      </w:r>
      <w:r w:rsidRPr="00390954">
        <w:rPr>
          <w:rFonts w:asciiTheme="minorHAnsi" w:hAnsiTheme="minorHAnsi" w:cstheme="minorHAnsi"/>
        </w:rPr>
        <w:t xml:space="preserve"> </w:t>
      </w:r>
    </w:p>
    <w:p w14:paraId="463865B1" w14:textId="77777777" w:rsidR="002D02BB" w:rsidRPr="00390954" w:rsidRDefault="002D02BB" w:rsidP="00470967">
      <w:pPr>
        <w:pStyle w:val="Heading2"/>
        <w:numPr>
          <w:ilvl w:val="1"/>
          <w:numId w:val="69"/>
        </w:numPr>
        <w:rPr>
          <w:sz w:val="22"/>
          <w:szCs w:val="22"/>
        </w:rPr>
      </w:pPr>
      <w:bookmarkStart w:id="199" w:name="_Toc141971108"/>
      <w:r w:rsidRPr="00390954">
        <w:rPr>
          <w:sz w:val="22"/>
          <w:szCs w:val="22"/>
        </w:rPr>
        <w:t>Aspectele care pot face obiectul modificărilor prevederilor ghidului solicitantului</w:t>
      </w:r>
      <w:bookmarkEnd w:id="199"/>
    </w:p>
    <w:p w14:paraId="7CA212A3" w14:textId="77777777" w:rsidR="002D02BB" w:rsidRPr="00390954" w:rsidRDefault="002D02BB" w:rsidP="002D02BB">
      <w:pPr>
        <w:tabs>
          <w:tab w:val="left" w:pos="0"/>
        </w:tabs>
        <w:spacing w:before="0" w:after="0"/>
        <w:jc w:val="both"/>
        <w:rPr>
          <w:rFonts w:asciiTheme="minorHAnsi" w:hAnsiTheme="minorHAnsi" w:cstheme="minorHAnsi"/>
          <w:iCs/>
          <w:sz w:val="22"/>
          <w:szCs w:val="22"/>
        </w:rPr>
      </w:pPr>
      <w:r w:rsidRPr="00390954">
        <w:rPr>
          <w:rFonts w:asciiTheme="minorHAnsi" w:hAnsiTheme="minorHAnsi" w:cstheme="minorHAnsi"/>
          <w:iCs/>
          <w:sz w:val="22"/>
          <w:szCs w:val="22"/>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70B1E129" w14:textId="77777777" w:rsidR="002D02BB" w:rsidRPr="00390954" w:rsidRDefault="00DC0339" w:rsidP="002D02BB">
      <w:pPr>
        <w:tabs>
          <w:tab w:val="left" w:pos="0"/>
        </w:tabs>
        <w:spacing w:before="0" w:after="0"/>
        <w:jc w:val="both"/>
        <w:rPr>
          <w:rFonts w:asciiTheme="minorHAnsi" w:hAnsiTheme="minorHAnsi" w:cstheme="minorHAnsi"/>
          <w:iCs/>
          <w:sz w:val="22"/>
          <w:szCs w:val="22"/>
        </w:rPr>
      </w:pPr>
      <w:r w:rsidRPr="00390954">
        <w:rPr>
          <w:rFonts w:asciiTheme="minorHAnsi" w:hAnsiTheme="minorHAnsi" w:cstheme="minorHAnsi"/>
          <w:iCs/>
          <w:sz w:val="22"/>
          <w:szCs w:val="22"/>
        </w:rPr>
        <w:t>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w:t>
      </w:r>
    </w:p>
    <w:p w14:paraId="7317DC1A" w14:textId="77777777" w:rsidR="00DC0339" w:rsidRPr="00390954" w:rsidRDefault="00DC0339" w:rsidP="002D02BB">
      <w:pPr>
        <w:tabs>
          <w:tab w:val="left" w:pos="0"/>
        </w:tabs>
        <w:spacing w:before="0" w:after="0"/>
        <w:jc w:val="both"/>
        <w:rPr>
          <w:rFonts w:asciiTheme="minorHAnsi" w:hAnsiTheme="minorHAnsi" w:cstheme="minorHAnsi"/>
          <w:iCs/>
          <w:sz w:val="22"/>
          <w:szCs w:val="22"/>
        </w:rPr>
      </w:pPr>
    </w:p>
    <w:p w14:paraId="7563B52C" w14:textId="77777777" w:rsidR="002D02BB" w:rsidRPr="00390954" w:rsidRDefault="002D02BB" w:rsidP="002D02BB">
      <w:pPr>
        <w:tabs>
          <w:tab w:val="left" w:pos="0"/>
        </w:tabs>
        <w:spacing w:before="0" w:after="0"/>
        <w:jc w:val="both"/>
        <w:rPr>
          <w:rFonts w:asciiTheme="minorHAnsi" w:hAnsiTheme="minorHAnsi" w:cstheme="minorHAnsi"/>
          <w:iCs/>
          <w:sz w:val="22"/>
          <w:szCs w:val="22"/>
        </w:rPr>
      </w:pPr>
      <w:r w:rsidRPr="00390954">
        <w:rPr>
          <w:rFonts w:asciiTheme="minorHAnsi" w:hAnsiTheme="minorHAnsi" w:cstheme="minorHAnsi"/>
          <w:iCs/>
          <w:sz w:val="22"/>
          <w:szCs w:val="22"/>
        </w:rPr>
        <w:t>Orice modificare a ghidului solicitantului se poate realiza în baza corrigendum-urilor/ instrucțiunilor de modificare/ completare emise de AM.</w:t>
      </w:r>
    </w:p>
    <w:p w14:paraId="0D2A5033" w14:textId="77777777" w:rsidR="002D02BB" w:rsidRPr="00390954" w:rsidRDefault="002D02BB" w:rsidP="002D02BB">
      <w:pPr>
        <w:tabs>
          <w:tab w:val="left" w:pos="0"/>
        </w:tabs>
        <w:spacing w:before="0" w:after="0"/>
        <w:jc w:val="both"/>
        <w:rPr>
          <w:rFonts w:asciiTheme="minorHAnsi" w:hAnsiTheme="minorHAnsi" w:cstheme="minorHAnsi"/>
          <w:iCs/>
          <w:sz w:val="22"/>
          <w:szCs w:val="22"/>
        </w:rPr>
      </w:pPr>
      <w:r w:rsidRPr="00390954">
        <w:rPr>
          <w:rFonts w:asciiTheme="minorHAnsi" w:hAnsiTheme="minorHAnsi" w:cstheme="minorHAnsi"/>
          <w:iCs/>
          <w:sz w:val="22"/>
          <w:szCs w:val="22"/>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2B5367B4" w14:textId="77777777" w:rsidR="002D02BB" w:rsidRPr="00390954" w:rsidRDefault="002D02BB" w:rsidP="002D02BB">
      <w:pPr>
        <w:tabs>
          <w:tab w:val="left" w:pos="0"/>
        </w:tabs>
        <w:spacing w:before="0" w:after="0"/>
        <w:jc w:val="both"/>
        <w:rPr>
          <w:rFonts w:asciiTheme="minorHAnsi" w:hAnsiTheme="minorHAnsi" w:cstheme="minorHAnsi"/>
          <w:iCs/>
          <w:sz w:val="22"/>
          <w:szCs w:val="22"/>
        </w:rPr>
      </w:pPr>
    </w:p>
    <w:p w14:paraId="39BE408E" w14:textId="77777777" w:rsidR="00676554" w:rsidRDefault="002D02BB" w:rsidP="00470967">
      <w:pPr>
        <w:pStyle w:val="Heading2"/>
        <w:numPr>
          <w:ilvl w:val="1"/>
          <w:numId w:val="69"/>
        </w:numPr>
        <w:rPr>
          <w:sz w:val="22"/>
          <w:szCs w:val="22"/>
        </w:rPr>
      </w:pPr>
      <w:bookmarkStart w:id="200" w:name="_Toc141971109"/>
      <w:r w:rsidRPr="00390954">
        <w:rPr>
          <w:sz w:val="22"/>
          <w:szCs w:val="22"/>
        </w:rPr>
        <w:t>Condiții privind aplicarea modificărilor pentru cererile de finanțare aflate în procesul de</w:t>
      </w:r>
      <w:bookmarkEnd w:id="200"/>
      <w:r w:rsidRPr="00390954">
        <w:rPr>
          <w:sz w:val="22"/>
          <w:szCs w:val="22"/>
        </w:rPr>
        <w:t xml:space="preserve"> </w:t>
      </w:r>
    </w:p>
    <w:p w14:paraId="52BF4B18" w14:textId="77777777" w:rsidR="002D02BB" w:rsidRPr="00390954" w:rsidRDefault="002D02BB" w:rsidP="00676554">
      <w:pPr>
        <w:pStyle w:val="Heading2"/>
        <w:numPr>
          <w:ilvl w:val="0"/>
          <w:numId w:val="0"/>
        </w:numPr>
        <w:rPr>
          <w:sz w:val="22"/>
          <w:szCs w:val="22"/>
        </w:rPr>
      </w:pPr>
      <w:bookmarkStart w:id="201" w:name="_Toc141971110"/>
      <w:r w:rsidRPr="00390954">
        <w:rPr>
          <w:sz w:val="22"/>
          <w:szCs w:val="22"/>
        </w:rPr>
        <w:t>selecție (condiții tranzitorii)</w:t>
      </w:r>
      <w:bookmarkEnd w:id="201"/>
    </w:p>
    <w:p w14:paraId="0FB0CAD0" w14:textId="77777777" w:rsidR="002D02BB" w:rsidRPr="00390954" w:rsidRDefault="002D02BB" w:rsidP="002D02BB">
      <w:pPr>
        <w:pStyle w:val="Default"/>
        <w:jc w:val="both"/>
        <w:rPr>
          <w:rFonts w:asciiTheme="minorHAnsi" w:hAnsiTheme="minorHAnsi" w:cstheme="minorHAnsi"/>
          <w:sz w:val="22"/>
          <w:szCs w:val="22"/>
          <w:lang w:eastAsia="en-GB"/>
        </w:rPr>
      </w:pPr>
      <w:r w:rsidRPr="00390954">
        <w:rPr>
          <w:rFonts w:asciiTheme="minorHAnsi" w:hAnsiTheme="minorHAnsi" w:cstheme="minorHAnsi"/>
          <w:sz w:val="22"/>
          <w:szCs w:val="22"/>
        </w:rPr>
        <w:t>Pentru aplicare</w:t>
      </w:r>
      <w:r w:rsidR="005953BC" w:rsidRPr="00390954">
        <w:rPr>
          <w:rFonts w:asciiTheme="minorHAnsi" w:hAnsiTheme="minorHAnsi" w:cstheme="minorHAnsi"/>
          <w:sz w:val="22"/>
          <w:szCs w:val="22"/>
        </w:rPr>
        <w:t>a</w:t>
      </w:r>
      <w:r w:rsidRPr="00390954">
        <w:rPr>
          <w:rFonts w:asciiTheme="minorHAnsi" w:hAnsiTheme="minorHAnsi" w:cstheme="minorHAnsi"/>
          <w:sz w:val="22"/>
          <w:szCs w:val="22"/>
        </w:rPr>
        <w:t xml:space="preserve"> celor menționate la </w:t>
      </w:r>
      <w:r w:rsidRPr="00390954">
        <w:rPr>
          <w:rFonts w:asciiTheme="minorHAnsi" w:hAnsiTheme="minorHAnsi" w:cstheme="minorHAnsi"/>
          <w:b/>
          <w:bCs/>
          <w:sz w:val="22"/>
          <w:szCs w:val="22"/>
        </w:rPr>
        <w:t xml:space="preserve">secțiunea </w:t>
      </w:r>
      <w:r w:rsidR="001F6D1A" w:rsidRPr="00390954">
        <w:rPr>
          <w:rFonts w:asciiTheme="minorHAnsi" w:hAnsiTheme="minorHAnsi" w:cstheme="minorHAnsi"/>
          <w:b/>
          <w:bCs/>
          <w:sz w:val="22"/>
          <w:szCs w:val="22"/>
        </w:rPr>
        <w:t>13</w:t>
      </w:r>
      <w:r w:rsidRPr="00390954">
        <w:rPr>
          <w:rFonts w:asciiTheme="minorHAnsi" w:hAnsiTheme="minorHAnsi" w:cstheme="minorHAnsi"/>
          <w:b/>
          <w:bCs/>
          <w:sz w:val="22"/>
          <w:szCs w:val="22"/>
        </w:rPr>
        <w:t>.1</w:t>
      </w:r>
      <w:r w:rsidRPr="00390954">
        <w:rPr>
          <w:rFonts w:asciiTheme="minorHAnsi" w:hAnsiTheme="minorHAnsi" w:cstheme="minorHAnsi"/>
          <w:sz w:val="22"/>
          <w:szCs w:val="22"/>
        </w:rPr>
        <w:t xml:space="preserve">, AM poate emite unul sau mai multe corrigenda sau instrucțiuni de modificare/completare a prevederilor prezentului ghid, cu obligația </w:t>
      </w:r>
      <w:r w:rsidRPr="00390954">
        <w:rPr>
          <w:rFonts w:asciiTheme="minorHAnsi" w:hAnsiTheme="minorHAnsi" w:cstheme="minorHAnsi"/>
          <w:sz w:val="22"/>
          <w:szCs w:val="22"/>
          <w:lang w:eastAsia="en-GB"/>
        </w:rPr>
        <w:t xml:space="preserve">specificării în cadrul acestora a condițiilor tranzitorii pentru proiectele aflate în diferite stadii ale procesului de evaluare, selecție și contractare. </w:t>
      </w:r>
    </w:p>
    <w:p w14:paraId="0C61410B" w14:textId="77777777" w:rsidR="002D02BB" w:rsidRPr="00390954" w:rsidRDefault="002D02BB" w:rsidP="002D02BB">
      <w:pPr>
        <w:pStyle w:val="Default"/>
        <w:jc w:val="both"/>
        <w:rPr>
          <w:rFonts w:asciiTheme="minorHAnsi" w:hAnsiTheme="minorHAnsi" w:cstheme="minorHAnsi"/>
          <w:sz w:val="22"/>
          <w:szCs w:val="22"/>
          <w:lang w:eastAsia="en-GB"/>
        </w:rPr>
      </w:pPr>
    </w:p>
    <w:p w14:paraId="7DF48342" w14:textId="5F4BA123" w:rsidR="008E45DC" w:rsidRDefault="002D02BB" w:rsidP="002D02BB">
      <w:pPr>
        <w:spacing w:before="0" w:after="0"/>
        <w:jc w:val="both"/>
        <w:rPr>
          <w:rFonts w:asciiTheme="minorHAnsi" w:hAnsiTheme="minorHAnsi" w:cstheme="minorHAnsi"/>
          <w:color w:val="000000"/>
          <w:sz w:val="22"/>
          <w:szCs w:val="22"/>
          <w:lang w:eastAsia="en-GB"/>
        </w:rPr>
      </w:pPr>
      <w:r w:rsidRPr="00390954">
        <w:rPr>
          <w:rFonts w:asciiTheme="minorHAnsi" w:hAnsiTheme="minorHAnsi" w:cstheme="minorHAnsi"/>
          <w:color w:val="000000"/>
          <w:sz w:val="22"/>
          <w:szCs w:val="22"/>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285C8260" w14:textId="77777777" w:rsidR="008E45DC" w:rsidRDefault="008E45DC" w:rsidP="002D02BB">
      <w:pPr>
        <w:spacing w:before="0" w:after="0"/>
        <w:jc w:val="both"/>
        <w:rPr>
          <w:rFonts w:asciiTheme="minorHAnsi" w:hAnsiTheme="minorHAnsi" w:cstheme="minorHAnsi"/>
          <w:color w:val="000000"/>
          <w:sz w:val="22"/>
          <w:szCs w:val="22"/>
          <w:lang w:eastAsia="en-GB"/>
        </w:rPr>
      </w:pPr>
    </w:p>
    <w:p w14:paraId="0002590C" w14:textId="77777777" w:rsidR="002D02BB" w:rsidRPr="00390954" w:rsidRDefault="00C05BDB" w:rsidP="00470967">
      <w:pPr>
        <w:pStyle w:val="Heading1"/>
        <w:numPr>
          <w:ilvl w:val="0"/>
          <w:numId w:val="69"/>
        </w:numPr>
        <w:rPr>
          <w:rFonts w:asciiTheme="minorHAnsi" w:hAnsiTheme="minorHAnsi" w:cstheme="minorHAnsi"/>
        </w:rPr>
      </w:pPr>
      <w:bookmarkStart w:id="202" w:name="_Toc141971111"/>
      <w:r w:rsidRPr="00390954">
        <w:rPr>
          <w:rFonts w:asciiTheme="minorHAnsi" w:hAnsiTheme="minorHAnsi" w:cstheme="minorHAnsi"/>
        </w:rPr>
        <w:t>A</w:t>
      </w:r>
      <w:r w:rsidR="002D02BB" w:rsidRPr="00390954">
        <w:rPr>
          <w:rFonts w:asciiTheme="minorHAnsi" w:hAnsiTheme="minorHAnsi" w:cstheme="minorHAnsi"/>
        </w:rPr>
        <w:t>NEXE</w:t>
      </w:r>
      <w:bookmarkEnd w:id="202"/>
      <w:r w:rsidR="002D02BB" w:rsidRPr="00390954">
        <w:rPr>
          <w:rFonts w:asciiTheme="minorHAnsi" w:hAnsiTheme="minorHAnsi" w:cstheme="minorHAnsi"/>
        </w:rPr>
        <w:tab/>
      </w:r>
    </w:p>
    <w:p w14:paraId="751ECF5D" w14:textId="77777777" w:rsidR="006670EE" w:rsidRPr="00390954" w:rsidRDefault="006670EE" w:rsidP="006670EE">
      <w:pPr>
        <w:pStyle w:val="ListParagraph"/>
        <w:spacing w:before="0" w:after="0"/>
        <w:ind w:left="0"/>
        <w:jc w:val="both"/>
        <w:rPr>
          <w:rFonts w:asciiTheme="minorHAnsi" w:eastAsiaTheme="minorHAnsi" w:hAnsiTheme="minorHAnsi" w:cstheme="minorHAnsi"/>
          <w:sz w:val="22"/>
          <w:szCs w:val="22"/>
        </w:rPr>
      </w:pPr>
      <w:r w:rsidRPr="00390954">
        <w:rPr>
          <w:rFonts w:asciiTheme="minorHAnsi" w:hAnsiTheme="minorHAnsi" w:cstheme="minorHAnsi"/>
          <w:sz w:val="22"/>
          <w:szCs w:val="22"/>
        </w:rPr>
        <w:t xml:space="preserve">Anexa 1           </w:t>
      </w:r>
      <w:r w:rsidR="000B178E" w:rsidRPr="000B178E">
        <w:rPr>
          <w:rFonts w:asciiTheme="minorHAnsi" w:hAnsiTheme="minorHAnsi" w:cstheme="minorHAnsi"/>
          <w:sz w:val="22"/>
          <w:szCs w:val="22"/>
        </w:rPr>
        <w:t>Instrucţiuni de completare a formularului cererii de finanţare (model)</w:t>
      </w:r>
    </w:p>
    <w:p w14:paraId="3A0610DB" w14:textId="77777777" w:rsidR="006670EE" w:rsidRPr="00390954" w:rsidRDefault="006670EE" w:rsidP="006670EE">
      <w:pPr>
        <w:pStyle w:val="ListParagraph"/>
        <w:spacing w:before="0" w:after="0"/>
        <w:ind w:left="0"/>
        <w:jc w:val="both"/>
        <w:rPr>
          <w:rFonts w:asciiTheme="minorHAnsi" w:eastAsia="Times New Roman" w:hAnsiTheme="minorHAnsi" w:cstheme="minorHAnsi"/>
          <w:sz w:val="22"/>
          <w:szCs w:val="22"/>
        </w:rPr>
      </w:pPr>
      <w:r w:rsidRPr="00390954">
        <w:rPr>
          <w:rFonts w:asciiTheme="minorHAnsi" w:hAnsiTheme="minorHAnsi" w:cstheme="minorHAnsi"/>
          <w:sz w:val="22"/>
          <w:szCs w:val="22"/>
        </w:rPr>
        <w:t>Anexa 2           Plan de monitorizare</w:t>
      </w:r>
    </w:p>
    <w:p w14:paraId="15C182BE" w14:textId="77777777" w:rsidR="006670EE" w:rsidRPr="00390954" w:rsidRDefault="006670EE" w:rsidP="006670EE">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sz w:val="22"/>
          <w:szCs w:val="22"/>
        </w:rPr>
        <w:t>Anexa 3           Acordul de parteneriat</w:t>
      </w:r>
    </w:p>
    <w:p w14:paraId="3BC17D0E" w14:textId="77777777" w:rsidR="006670EE" w:rsidRPr="00390954" w:rsidRDefault="006670EE" w:rsidP="006670EE">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sz w:val="22"/>
          <w:szCs w:val="22"/>
        </w:rPr>
        <w:t xml:space="preserve">Anexa 4           Declaraţia unică </w:t>
      </w:r>
    </w:p>
    <w:p w14:paraId="08E74740" w14:textId="77777777" w:rsidR="006670EE" w:rsidRPr="00390954" w:rsidRDefault="006670EE" w:rsidP="006670EE">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sz w:val="22"/>
          <w:szCs w:val="22"/>
        </w:rPr>
        <w:t>Anexa 5           Lista de cheltuieli eligibile</w:t>
      </w:r>
    </w:p>
    <w:p w14:paraId="2BA50877" w14:textId="77777777" w:rsidR="006670EE" w:rsidRPr="00176C37" w:rsidRDefault="006670EE" w:rsidP="00176C37">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sz w:val="22"/>
          <w:szCs w:val="22"/>
        </w:rPr>
        <w:t>Anexa 6           Grila de evaluare tehnică ș</w:t>
      </w:r>
      <w:r w:rsidR="000B178E">
        <w:rPr>
          <w:rFonts w:asciiTheme="minorHAnsi" w:hAnsiTheme="minorHAnsi" w:cstheme="minorHAnsi"/>
          <w:sz w:val="22"/>
          <w:szCs w:val="22"/>
        </w:rPr>
        <w:t>i</w:t>
      </w:r>
      <w:r w:rsidRPr="00176C37">
        <w:rPr>
          <w:rFonts w:asciiTheme="minorHAnsi" w:hAnsiTheme="minorHAnsi" w:cstheme="minorHAnsi"/>
          <w:sz w:val="22"/>
          <w:szCs w:val="22"/>
        </w:rPr>
        <w:t xml:space="preserve"> financiară cerere de finanţare </w:t>
      </w:r>
    </w:p>
    <w:p w14:paraId="75428921" w14:textId="77777777" w:rsidR="000B178E" w:rsidRPr="000B178E" w:rsidRDefault="000B178E" w:rsidP="000B178E">
      <w:pPr>
        <w:pStyle w:val="ListParagraph"/>
        <w:spacing w:before="0" w:after="0"/>
        <w:ind w:left="1276" w:hanging="1276"/>
        <w:jc w:val="both"/>
        <w:rPr>
          <w:rFonts w:asciiTheme="minorHAnsi" w:hAnsiTheme="minorHAnsi" w:cstheme="minorHAnsi"/>
          <w:sz w:val="22"/>
          <w:szCs w:val="22"/>
        </w:rPr>
      </w:pPr>
      <w:r w:rsidRPr="000B178E">
        <w:rPr>
          <w:rFonts w:asciiTheme="minorHAnsi" w:hAnsiTheme="minorHAnsi" w:cstheme="minorHAnsi"/>
          <w:sz w:val="22"/>
          <w:szCs w:val="22"/>
        </w:rPr>
        <w:lastRenderedPageBreak/>
        <w:t>Anexa 7</w:t>
      </w:r>
      <w:r w:rsidR="00400950">
        <w:rPr>
          <w:rFonts w:asciiTheme="minorHAnsi" w:hAnsiTheme="minorHAnsi" w:cstheme="minorHAnsi"/>
          <w:sz w:val="22"/>
          <w:szCs w:val="22"/>
        </w:rPr>
        <w:tab/>
      </w:r>
      <w:r w:rsidRPr="000B178E">
        <w:rPr>
          <w:rFonts w:asciiTheme="minorHAnsi" w:hAnsiTheme="minorHAnsi" w:cstheme="minorHAnsi"/>
          <w:sz w:val="22"/>
          <w:szCs w:val="22"/>
        </w:rPr>
        <w:t>Grila de analiză a conformității și calității SF</w:t>
      </w:r>
    </w:p>
    <w:p w14:paraId="1493B745" w14:textId="77777777" w:rsidR="000B178E" w:rsidRDefault="000B178E" w:rsidP="000B178E">
      <w:pPr>
        <w:pStyle w:val="ListParagraph"/>
        <w:spacing w:before="0" w:after="0"/>
        <w:ind w:left="1418" w:hanging="1418"/>
        <w:jc w:val="both"/>
        <w:rPr>
          <w:rFonts w:asciiTheme="minorHAnsi" w:hAnsiTheme="minorHAnsi" w:cstheme="minorHAnsi"/>
          <w:sz w:val="22"/>
          <w:szCs w:val="22"/>
        </w:rPr>
      </w:pPr>
      <w:r w:rsidRPr="000B178E">
        <w:rPr>
          <w:rFonts w:asciiTheme="minorHAnsi" w:hAnsiTheme="minorHAnsi" w:cstheme="minorHAnsi"/>
          <w:sz w:val="22"/>
          <w:szCs w:val="22"/>
        </w:rPr>
        <w:t xml:space="preserve">Anexa </w:t>
      </w:r>
      <w:r>
        <w:rPr>
          <w:rFonts w:asciiTheme="minorHAnsi" w:hAnsiTheme="minorHAnsi" w:cstheme="minorHAnsi"/>
          <w:sz w:val="22"/>
          <w:szCs w:val="22"/>
        </w:rPr>
        <w:t xml:space="preserve">8           </w:t>
      </w:r>
      <w:r w:rsidRPr="000B178E">
        <w:rPr>
          <w:rFonts w:asciiTheme="minorHAnsi" w:hAnsiTheme="minorHAnsi" w:cstheme="minorHAnsi"/>
          <w:sz w:val="22"/>
          <w:szCs w:val="22"/>
        </w:rPr>
        <w:t>Grila de verificare a conformităţii Proiectului Tehnic</w:t>
      </w:r>
    </w:p>
    <w:p w14:paraId="01EA8459" w14:textId="77777777" w:rsidR="00E630C9" w:rsidRPr="00D7458E" w:rsidRDefault="00E630C9" w:rsidP="00E630C9">
      <w:pPr>
        <w:pStyle w:val="ListParagraph"/>
        <w:spacing w:before="0" w:after="0"/>
        <w:ind w:left="1276" w:hanging="1276"/>
        <w:jc w:val="both"/>
        <w:rPr>
          <w:rFonts w:asciiTheme="minorHAnsi" w:hAnsiTheme="minorHAnsi" w:cstheme="minorHAnsi"/>
          <w:sz w:val="22"/>
          <w:szCs w:val="22"/>
          <w:highlight w:val="yellow"/>
        </w:rPr>
      </w:pPr>
      <w:r>
        <w:rPr>
          <w:rFonts w:asciiTheme="minorHAnsi" w:hAnsiTheme="minorHAnsi" w:cstheme="minorHAnsi"/>
          <w:sz w:val="22"/>
          <w:szCs w:val="22"/>
        </w:rPr>
        <w:t xml:space="preserve">Anexa </w:t>
      </w:r>
      <w:r w:rsidR="007F5699">
        <w:rPr>
          <w:rFonts w:asciiTheme="minorHAnsi" w:hAnsiTheme="minorHAnsi" w:cstheme="minorHAnsi"/>
          <w:sz w:val="22"/>
          <w:szCs w:val="22"/>
        </w:rPr>
        <w:t>9</w:t>
      </w:r>
      <w:r>
        <w:rPr>
          <w:rFonts w:asciiTheme="minorHAnsi" w:hAnsiTheme="minorHAnsi" w:cstheme="minorHAnsi"/>
          <w:sz w:val="22"/>
          <w:szCs w:val="22"/>
        </w:rPr>
        <w:t xml:space="preserve"> </w:t>
      </w:r>
      <w:r>
        <w:rPr>
          <w:rFonts w:asciiTheme="minorHAnsi" w:hAnsiTheme="minorHAnsi" w:cstheme="minorHAnsi"/>
          <w:sz w:val="22"/>
          <w:szCs w:val="22"/>
        </w:rPr>
        <w:tab/>
      </w:r>
      <w:r w:rsidRPr="00E630C9">
        <w:rPr>
          <w:rFonts w:asciiTheme="minorHAnsi" w:hAnsiTheme="minorHAnsi" w:cstheme="minorHAnsi"/>
          <w:sz w:val="22"/>
          <w:szCs w:val="22"/>
        </w:rPr>
        <w:t>Lista de verificare a eligibilităţii proiectului şi documentației de contractare</w:t>
      </w:r>
    </w:p>
    <w:p w14:paraId="1CE3F93D" w14:textId="77777777" w:rsidR="006670EE" w:rsidRPr="00390954" w:rsidRDefault="006670EE" w:rsidP="006670EE">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sz w:val="22"/>
          <w:szCs w:val="22"/>
        </w:rPr>
        <w:t xml:space="preserve">Anexa </w:t>
      </w:r>
      <w:r w:rsidR="000B178E">
        <w:rPr>
          <w:rFonts w:asciiTheme="minorHAnsi" w:hAnsiTheme="minorHAnsi" w:cstheme="minorHAnsi"/>
          <w:sz w:val="22"/>
          <w:szCs w:val="22"/>
        </w:rPr>
        <w:t>10</w:t>
      </w:r>
      <w:r w:rsidRPr="00390954">
        <w:rPr>
          <w:rFonts w:asciiTheme="minorHAnsi" w:hAnsiTheme="minorHAnsi" w:cstheme="minorHAnsi"/>
          <w:sz w:val="22"/>
          <w:szCs w:val="22"/>
        </w:rPr>
        <w:t>         Contract de finanţare (model orientativ)</w:t>
      </w:r>
    </w:p>
    <w:p w14:paraId="66EE9AA3" w14:textId="77777777" w:rsidR="00AE2B15" w:rsidRDefault="006670EE" w:rsidP="00400950">
      <w:pPr>
        <w:pStyle w:val="ListParagraph"/>
        <w:spacing w:before="0" w:after="0"/>
        <w:ind w:left="1418" w:hanging="1418"/>
        <w:jc w:val="both"/>
        <w:rPr>
          <w:rFonts w:asciiTheme="minorHAnsi" w:hAnsiTheme="minorHAnsi" w:cstheme="minorHAnsi"/>
          <w:sz w:val="22"/>
          <w:szCs w:val="22"/>
        </w:rPr>
      </w:pPr>
      <w:r w:rsidRPr="00390954">
        <w:rPr>
          <w:rFonts w:asciiTheme="minorHAnsi" w:hAnsiTheme="minorHAnsi" w:cstheme="minorHAnsi"/>
          <w:sz w:val="22"/>
          <w:szCs w:val="22"/>
        </w:rPr>
        <w:t xml:space="preserve">Anexa </w:t>
      </w:r>
      <w:r w:rsidR="000B178E">
        <w:rPr>
          <w:rFonts w:asciiTheme="minorHAnsi" w:hAnsiTheme="minorHAnsi" w:cstheme="minorHAnsi"/>
          <w:sz w:val="22"/>
          <w:szCs w:val="22"/>
        </w:rPr>
        <w:t>11</w:t>
      </w:r>
      <w:r w:rsidRPr="00390954">
        <w:rPr>
          <w:rFonts w:asciiTheme="minorHAnsi" w:hAnsiTheme="minorHAnsi" w:cstheme="minorHAnsi"/>
          <w:sz w:val="22"/>
          <w:szCs w:val="22"/>
        </w:rPr>
        <w:t>      </w:t>
      </w:r>
      <w:r w:rsidR="0092709F">
        <w:rPr>
          <w:rFonts w:asciiTheme="minorHAnsi" w:hAnsiTheme="minorHAnsi" w:cstheme="minorHAnsi"/>
          <w:sz w:val="22"/>
          <w:szCs w:val="22"/>
        </w:rPr>
        <w:t xml:space="preserve">  </w:t>
      </w:r>
      <w:r w:rsidRPr="00390954">
        <w:rPr>
          <w:rFonts w:asciiTheme="minorHAnsi" w:hAnsiTheme="minorHAnsi" w:cstheme="minorHAnsi"/>
          <w:sz w:val="22"/>
          <w:szCs w:val="22"/>
        </w:rPr>
        <w:t> Carta drepturilor fundamentale a Uniunii Europene, de principiul dezvoltării durabile și</w:t>
      </w:r>
    </w:p>
    <w:p w14:paraId="70DD67C2" w14:textId="0D4EF644" w:rsidR="006670EE" w:rsidRDefault="00AE2B15" w:rsidP="00AE2B15">
      <w:pPr>
        <w:pStyle w:val="ListParagraph"/>
        <w:spacing w:before="0" w:after="0"/>
        <w:ind w:left="1418" w:hanging="710"/>
        <w:jc w:val="both"/>
        <w:rPr>
          <w:rFonts w:asciiTheme="minorHAnsi" w:hAnsiTheme="minorHAnsi" w:cstheme="minorHAnsi"/>
          <w:sz w:val="22"/>
          <w:szCs w:val="22"/>
        </w:rPr>
      </w:pPr>
      <w:r>
        <w:rPr>
          <w:rFonts w:asciiTheme="minorHAnsi" w:hAnsiTheme="minorHAnsi" w:cstheme="minorHAnsi"/>
          <w:sz w:val="22"/>
          <w:szCs w:val="22"/>
        </w:rPr>
        <w:t xml:space="preserve">           </w:t>
      </w:r>
      <w:r w:rsidR="006670EE" w:rsidRPr="00390954">
        <w:rPr>
          <w:rFonts w:asciiTheme="minorHAnsi" w:hAnsiTheme="minorHAnsi" w:cstheme="minorHAnsi"/>
          <w:sz w:val="22"/>
          <w:szCs w:val="22"/>
        </w:rPr>
        <w:t>de</w:t>
      </w:r>
      <w:r w:rsidR="00400950">
        <w:rPr>
          <w:rFonts w:asciiTheme="minorHAnsi" w:hAnsiTheme="minorHAnsi" w:cstheme="minorHAnsi"/>
          <w:sz w:val="22"/>
          <w:szCs w:val="22"/>
        </w:rPr>
        <w:t xml:space="preserve">  </w:t>
      </w:r>
      <w:r w:rsidR="006670EE" w:rsidRPr="00390954">
        <w:rPr>
          <w:rFonts w:asciiTheme="minorHAnsi" w:hAnsiTheme="minorHAnsi" w:cstheme="minorHAnsi"/>
          <w:sz w:val="22"/>
          <w:szCs w:val="22"/>
        </w:rPr>
        <w:t>politica Uniunii în domeniul mediului</w:t>
      </w:r>
    </w:p>
    <w:p w14:paraId="78E28312" w14:textId="77777777" w:rsidR="00E630C9" w:rsidRPr="00390954" w:rsidRDefault="00E630C9" w:rsidP="00E630C9">
      <w:pPr>
        <w:spacing w:before="0" w:after="0"/>
        <w:ind w:left="708" w:hanging="708"/>
        <w:jc w:val="both"/>
        <w:rPr>
          <w:rFonts w:asciiTheme="minorHAnsi" w:hAnsiTheme="minorHAnsi" w:cstheme="minorHAnsi"/>
          <w:sz w:val="22"/>
          <w:szCs w:val="22"/>
        </w:rPr>
      </w:pPr>
      <w:r w:rsidRPr="00E630C9">
        <w:rPr>
          <w:rFonts w:asciiTheme="minorHAnsi" w:hAnsiTheme="minorHAnsi" w:cstheme="minorHAnsi"/>
          <w:sz w:val="22"/>
          <w:szCs w:val="22"/>
        </w:rPr>
        <w:t>Anexa 12        Bugetul proiectului</w:t>
      </w:r>
    </w:p>
    <w:p w14:paraId="24CB44A6" w14:textId="77777777" w:rsidR="006670EE" w:rsidRDefault="006670EE" w:rsidP="00E630C9">
      <w:pPr>
        <w:pStyle w:val="ListParagraph"/>
        <w:spacing w:before="0" w:after="0"/>
        <w:ind w:left="1276" w:hanging="1276"/>
        <w:jc w:val="both"/>
        <w:rPr>
          <w:rFonts w:asciiTheme="minorHAnsi" w:hAnsiTheme="minorHAnsi" w:cstheme="minorHAnsi"/>
          <w:sz w:val="22"/>
          <w:szCs w:val="22"/>
        </w:rPr>
      </w:pPr>
      <w:r w:rsidRPr="00390954">
        <w:rPr>
          <w:rFonts w:asciiTheme="minorHAnsi" w:hAnsiTheme="minorHAnsi" w:cstheme="minorHAnsi"/>
          <w:sz w:val="22"/>
          <w:szCs w:val="22"/>
        </w:rPr>
        <w:t xml:space="preserve">Anexa </w:t>
      </w:r>
      <w:r w:rsidR="0092709F">
        <w:rPr>
          <w:rFonts w:asciiTheme="minorHAnsi" w:hAnsiTheme="minorHAnsi" w:cstheme="minorHAnsi"/>
          <w:sz w:val="22"/>
          <w:szCs w:val="22"/>
        </w:rPr>
        <w:t>1</w:t>
      </w:r>
      <w:r w:rsidR="00E630C9">
        <w:rPr>
          <w:rFonts w:asciiTheme="minorHAnsi" w:hAnsiTheme="minorHAnsi" w:cstheme="minorHAnsi"/>
          <w:sz w:val="22"/>
          <w:szCs w:val="22"/>
        </w:rPr>
        <w:t>3</w:t>
      </w:r>
      <w:r w:rsidRPr="00390954">
        <w:rPr>
          <w:rFonts w:asciiTheme="minorHAnsi" w:hAnsiTheme="minorHAnsi" w:cstheme="minorHAnsi"/>
          <w:sz w:val="22"/>
          <w:szCs w:val="22"/>
        </w:rPr>
        <w:t>      </w:t>
      </w:r>
      <w:r w:rsidR="001D68FF" w:rsidRPr="00390954">
        <w:rPr>
          <w:rFonts w:asciiTheme="minorHAnsi" w:hAnsiTheme="minorHAnsi" w:cstheme="minorHAnsi"/>
          <w:sz w:val="22"/>
          <w:szCs w:val="22"/>
        </w:rPr>
        <w:t xml:space="preserve">  </w:t>
      </w:r>
      <w:r w:rsidRPr="00390954">
        <w:rPr>
          <w:rFonts w:asciiTheme="minorHAnsi" w:hAnsiTheme="minorHAnsi" w:cstheme="minorHAnsi"/>
          <w:sz w:val="22"/>
          <w:szCs w:val="22"/>
        </w:rPr>
        <w:t xml:space="preserve">Metodologia privind abordarea DNSH (principiul „a nu aduce prejudicii semnificative”) </w:t>
      </w:r>
      <w:r w:rsidR="00E630C9">
        <w:rPr>
          <w:rFonts w:asciiTheme="minorHAnsi" w:hAnsiTheme="minorHAnsi" w:cstheme="minorHAnsi"/>
          <w:sz w:val="22"/>
          <w:szCs w:val="22"/>
        </w:rPr>
        <w:t>ș</w:t>
      </w:r>
      <w:r w:rsidRPr="00390954">
        <w:rPr>
          <w:rFonts w:asciiTheme="minorHAnsi" w:hAnsiTheme="minorHAnsi" w:cstheme="minorHAnsi"/>
          <w:sz w:val="22"/>
          <w:szCs w:val="22"/>
        </w:rPr>
        <w:t>i</w:t>
      </w:r>
      <w:r w:rsidR="0092709F">
        <w:rPr>
          <w:rFonts w:asciiTheme="minorHAnsi" w:hAnsiTheme="minorHAnsi" w:cstheme="minorHAnsi"/>
          <w:sz w:val="22"/>
          <w:szCs w:val="22"/>
        </w:rPr>
        <w:t xml:space="preserve"> </w:t>
      </w:r>
      <w:r w:rsidRPr="00390954">
        <w:rPr>
          <w:rFonts w:asciiTheme="minorHAnsi" w:hAnsiTheme="minorHAnsi" w:cstheme="minorHAnsi"/>
          <w:sz w:val="22"/>
          <w:szCs w:val="22"/>
        </w:rPr>
        <w:t>imunizarea la schimb</w:t>
      </w:r>
      <w:r w:rsidR="00E630C9">
        <w:rPr>
          <w:rFonts w:asciiTheme="minorHAnsi" w:hAnsiTheme="minorHAnsi" w:cstheme="minorHAnsi"/>
          <w:sz w:val="22"/>
          <w:szCs w:val="22"/>
        </w:rPr>
        <w:t>ă</w:t>
      </w:r>
      <w:r w:rsidRPr="00390954">
        <w:rPr>
          <w:rFonts w:asciiTheme="minorHAnsi" w:hAnsiTheme="minorHAnsi" w:cstheme="minorHAnsi"/>
          <w:sz w:val="22"/>
          <w:szCs w:val="22"/>
        </w:rPr>
        <w:t xml:space="preserve">rile climatice </w:t>
      </w:r>
      <w:r w:rsidR="00E630C9">
        <w:rPr>
          <w:rFonts w:asciiTheme="minorHAnsi" w:hAnsiTheme="minorHAnsi" w:cstheme="minorHAnsi"/>
          <w:sz w:val="22"/>
          <w:szCs w:val="22"/>
        </w:rPr>
        <w:t>î</w:t>
      </w:r>
      <w:r w:rsidRPr="00390954">
        <w:rPr>
          <w:rFonts w:asciiTheme="minorHAnsi" w:hAnsiTheme="minorHAnsi" w:cstheme="minorHAnsi"/>
          <w:sz w:val="22"/>
          <w:szCs w:val="22"/>
        </w:rPr>
        <w:t>n cadrul PR SE 2021-2027</w:t>
      </w:r>
    </w:p>
    <w:p w14:paraId="25155891" w14:textId="77777777" w:rsidR="00E630C9" w:rsidRPr="00E630C9" w:rsidRDefault="00E630C9" w:rsidP="00E630C9">
      <w:pPr>
        <w:pStyle w:val="ListParagraph"/>
        <w:spacing w:before="0" w:after="0"/>
        <w:ind w:left="1418" w:hanging="1418"/>
        <w:jc w:val="both"/>
        <w:rPr>
          <w:rFonts w:asciiTheme="minorHAnsi" w:hAnsiTheme="minorHAnsi" w:cstheme="minorHAnsi"/>
          <w:sz w:val="22"/>
          <w:szCs w:val="22"/>
        </w:rPr>
      </w:pPr>
      <w:r w:rsidRPr="00E630C9">
        <w:rPr>
          <w:rFonts w:asciiTheme="minorHAnsi" w:hAnsiTheme="minorHAnsi" w:cstheme="minorHAnsi"/>
          <w:sz w:val="22"/>
          <w:szCs w:val="22"/>
        </w:rPr>
        <w:t>Anexa 14        Raportul de progres</w:t>
      </w:r>
    </w:p>
    <w:p w14:paraId="3EF3785C" w14:textId="77777777" w:rsidR="00E630C9" w:rsidRPr="00E630C9" w:rsidRDefault="00E630C9" w:rsidP="00E630C9">
      <w:pPr>
        <w:pStyle w:val="ListParagraph"/>
        <w:spacing w:before="0" w:after="0"/>
        <w:ind w:left="1418" w:hanging="1418"/>
        <w:jc w:val="both"/>
        <w:rPr>
          <w:rFonts w:asciiTheme="minorHAnsi" w:hAnsiTheme="minorHAnsi" w:cstheme="minorHAnsi"/>
          <w:sz w:val="22"/>
          <w:szCs w:val="22"/>
        </w:rPr>
      </w:pPr>
      <w:r w:rsidRPr="00E630C9">
        <w:rPr>
          <w:rFonts w:asciiTheme="minorHAnsi" w:hAnsiTheme="minorHAnsi" w:cstheme="minorHAnsi"/>
          <w:sz w:val="22"/>
          <w:szCs w:val="22"/>
        </w:rPr>
        <w:t>Anexa 15        Raportul de vizit</w:t>
      </w:r>
      <w:r>
        <w:rPr>
          <w:rFonts w:asciiTheme="minorHAnsi" w:hAnsiTheme="minorHAnsi" w:cstheme="minorHAnsi"/>
          <w:sz w:val="22"/>
          <w:szCs w:val="22"/>
        </w:rPr>
        <w:t>ă</w:t>
      </w:r>
    </w:p>
    <w:p w14:paraId="1D5D386B" w14:textId="77777777" w:rsidR="00E630C9" w:rsidRPr="00390954" w:rsidRDefault="00E630C9" w:rsidP="00E630C9">
      <w:pPr>
        <w:pStyle w:val="ListParagraph"/>
        <w:spacing w:before="0" w:after="0"/>
        <w:ind w:left="1418" w:hanging="1418"/>
        <w:jc w:val="both"/>
        <w:rPr>
          <w:rFonts w:asciiTheme="minorHAnsi" w:hAnsiTheme="minorHAnsi" w:cstheme="minorHAnsi"/>
          <w:sz w:val="22"/>
          <w:szCs w:val="22"/>
        </w:rPr>
      </w:pPr>
      <w:r w:rsidRPr="00E630C9">
        <w:rPr>
          <w:rFonts w:asciiTheme="minorHAnsi" w:hAnsiTheme="minorHAnsi" w:cstheme="minorHAnsi"/>
          <w:sz w:val="22"/>
          <w:szCs w:val="22"/>
        </w:rPr>
        <w:t>Anexa 16        Declara</w:t>
      </w:r>
      <w:r>
        <w:rPr>
          <w:rFonts w:asciiTheme="minorHAnsi" w:hAnsiTheme="minorHAnsi" w:cstheme="minorHAnsi"/>
          <w:sz w:val="22"/>
          <w:szCs w:val="22"/>
        </w:rPr>
        <w:t>ț</w:t>
      </w:r>
      <w:r w:rsidRPr="00E630C9">
        <w:rPr>
          <w:rFonts w:asciiTheme="minorHAnsi" w:hAnsiTheme="minorHAnsi" w:cstheme="minorHAnsi"/>
          <w:sz w:val="22"/>
          <w:szCs w:val="22"/>
        </w:rPr>
        <w:t>ia TVA</w:t>
      </w:r>
    </w:p>
    <w:p w14:paraId="1C4A0FEE" w14:textId="77777777" w:rsidR="006670EE" w:rsidRDefault="006670EE" w:rsidP="006670EE">
      <w:pPr>
        <w:pStyle w:val="ListParagraph"/>
        <w:spacing w:before="0" w:after="0"/>
        <w:ind w:left="1418" w:hanging="1418"/>
        <w:jc w:val="both"/>
        <w:rPr>
          <w:rFonts w:asciiTheme="minorHAnsi" w:hAnsiTheme="minorHAnsi" w:cstheme="minorHAnsi"/>
          <w:sz w:val="22"/>
          <w:szCs w:val="22"/>
        </w:rPr>
      </w:pPr>
      <w:r w:rsidRPr="00390954">
        <w:rPr>
          <w:rFonts w:asciiTheme="minorHAnsi" w:hAnsiTheme="minorHAnsi" w:cstheme="minorHAnsi"/>
          <w:sz w:val="22"/>
          <w:szCs w:val="22"/>
        </w:rPr>
        <w:t>Anexa 1</w:t>
      </w:r>
      <w:r w:rsidR="00E630C9">
        <w:rPr>
          <w:rFonts w:asciiTheme="minorHAnsi" w:hAnsiTheme="minorHAnsi" w:cstheme="minorHAnsi"/>
          <w:sz w:val="22"/>
          <w:szCs w:val="22"/>
        </w:rPr>
        <w:t>7</w:t>
      </w:r>
      <w:r w:rsidRPr="00390954">
        <w:rPr>
          <w:rFonts w:asciiTheme="minorHAnsi" w:hAnsiTheme="minorHAnsi" w:cstheme="minorHAnsi"/>
          <w:sz w:val="22"/>
          <w:szCs w:val="22"/>
        </w:rPr>
        <w:t xml:space="preserve">       </w:t>
      </w:r>
      <w:r w:rsidR="0092709F">
        <w:rPr>
          <w:rFonts w:asciiTheme="minorHAnsi" w:hAnsiTheme="minorHAnsi" w:cstheme="minorHAnsi"/>
          <w:sz w:val="22"/>
          <w:szCs w:val="22"/>
        </w:rPr>
        <w:t xml:space="preserve"> </w:t>
      </w:r>
      <w:r w:rsidRPr="00390954">
        <w:rPr>
          <w:rFonts w:asciiTheme="minorHAnsi" w:hAnsiTheme="minorHAnsi" w:cstheme="minorHAnsi"/>
          <w:sz w:val="22"/>
          <w:szCs w:val="22"/>
        </w:rPr>
        <w:t xml:space="preserve">Macheta privind analiza </w:t>
      </w:r>
      <w:r w:rsidR="00A14F45">
        <w:rPr>
          <w:rFonts w:asciiTheme="minorHAnsi" w:hAnsiTheme="minorHAnsi" w:cstheme="minorHAnsi"/>
          <w:sz w:val="22"/>
          <w:szCs w:val="22"/>
        </w:rPr>
        <w:t>ş</w:t>
      </w:r>
      <w:r w:rsidRPr="00390954">
        <w:rPr>
          <w:rFonts w:asciiTheme="minorHAnsi" w:hAnsiTheme="minorHAnsi" w:cstheme="minorHAnsi"/>
          <w:sz w:val="22"/>
          <w:szCs w:val="22"/>
        </w:rPr>
        <w:t>i previziunea financiar</w:t>
      </w:r>
      <w:r w:rsidR="00E630C9">
        <w:rPr>
          <w:rFonts w:asciiTheme="minorHAnsi" w:hAnsiTheme="minorHAnsi" w:cstheme="minorHAnsi"/>
          <w:sz w:val="22"/>
          <w:szCs w:val="22"/>
        </w:rPr>
        <w:t>ă</w:t>
      </w:r>
    </w:p>
    <w:p w14:paraId="6051D3A2" w14:textId="77777777" w:rsidR="00E630C9" w:rsidRDefault="00E630C9" w:rsidP="006670EE">
      <w:pPr>
        <w:pStyle w:val="ListParagraph"/>
        <w:spacing w:before="0" w:after="0"/>
        <w:ind w:left="1418" w:hanging="1418"/>
        <w:jc w:val="both"/>
        <w:rPr>
          <w:rFonts w:asciiTheme="minorHAnsi" w:hAnsiTheme="minorHAnsi" w:cstheme="minorHAnsi"/>
          <w:sz w:val="22"/>
          <w:szCs w:val="22"/>
        </w:rPr>
      </w:pPr>
      <w:r>
        <w:rPr>
          <w:rFonts w:asciiTheme="minorHAnsi" w:hAnsiTheme="minorHAnsi" w:cstheme="minorHAnsi"/>
          <w:sz w:val="22"/>
          <w:szCs w:val="22"/>
        </w:rPr>
        <w:t xml:space="preserve">Anexa 18        Formular de retragere a cererii de finanțare </w:t>
      </w:r>
    </w:p>
    <w:p w14:paraId="3E30D434" w14:textId="77777777" w:rsidR="00064299" w:rsidRDefault="00064299" w:rsidP="006670EE">
      <w:pPr>
        <w:pStyle w:val="ListParagraph"/>
        <w:spacing w:before="0" w:after="0"/>
        <w:ind w:left="1418" w:hanging="1418"/>
        <w:jc w:val="both"/>
        <w:rPr>
          <w:rFonts w:asciiTheme="minorHAnsi" w:hAnsiTheme="minorHAnsi" w:cstheme="minorHAnsi"/>
          <w:sz w:val="22"/>
          <w:szCs w:val="22"/>
        </w:rPr>
      </w:pPr>
      <w:r>
        <w:rPr>
          <w:rFonts w:asciiTheme="minorHAnsi" w:hAnsiTheme="minorHAnsi" w:cstheme="minorHAnsi"/>
          <w:sz w:val="22"/>
          <w:szCs w:val="22"/>
        </w:rPr>
        <w:t xml:space="preserve">Anexa 19        </w:t>
      </w:r>
      <w:r w:rsidRPr="00064299">
        <w:rPr>
          <w:rFonts w:asciiTheme="minorHAnsi" w:hAnsiTheme="minorHAnsi" w:cstheme="minorHAnsi"/>
          <w:sz w:val="22"/>
          <w:szCs w:val="22"/>
        </w:rPr>
        <w:t>Lista de verificare a conflictului de interese la atribuirea contractului</w:t>
      </w:r>
    </w:p>
    <w:p w14:paraId="7249AD5F" w14:textId="77777777" w:rsidR="00064299" w:rsidRPr="00390954" w:rsidRDefault="00064299" w:rsidP="006670EE">
      <w:pPr>
        <w:pStyle w:val="ListParagraph"/>
        <w:spacing w:before="0" w:after="0"/>
        <w:ind w:left="1418" w:hanging="1418"/>
        <w:jc w:val="both"/>
        <w:rPr>
          <w:rFonts w:asciiTheme="minorHAnsi" w:hAnsiTheme="minorHAnsi" w:cstheme="minorHAnsi"/>
          <w:sz w:val="22"/>
          <w:szCs w:val="22"/>
        </w:rPr>
      </w:pPr>
      <w:r>
        <w:rPr>
          <w:rFonts w:asciiTheme="minorHAnsi" w:hAnsiTheme="minorHAnsi" w:cstheme="minorHAnsi"/>
          <w:sz w:val="22"/>
          <w:szCs w:val="22"/>
        </w:rPr>
        <w:t>Anexa 20        Lista de verificare achiziţii</w:t>
      </w:r>
    </w:p>
    <w:p w14:paraId="0F8D1797" w14:textId="77777777" w:rsidR="00664F9F" w:rsidRPr="00390954" w:rsidRDefault="006670EE" w:rsidP="006670EE">
      <w:pPr>
        <w:pStyle w:val="ListParagraph"/>
        <w:spacing w:before="0" w:after="0"/>
        <w:ind w:left="0"/>
        <w:jc w:val="both"/>
        <w:rPr>
          <w:rFonts w:asciiTheme="minorHAnsi" w:hAnsiTheme="minorHAnsi" w:cstheme="minorHAnsi"/>
          <w:b/>
          <w:bCs/>
          <w:sz w:val="22"/>
          <w:szCs w:val="22"/>
        </w:rPr>
      </w:pPr>
      <w:r w:rsidRPr="00390954">
        <w:rPr>
          <w:rFonts w:asciiTheme="minorHAnsi" w:hAnsiTheme="minorHAnsi" w:cstheme="minorHAnsi"/>
          <w:sz w:val="22"/>
          <w:szCs w:val="22"/>
        </w:rPr>
        <w:t>           </w:t>
      </w:r>
    </w:p>
    <w:p w14:paraId="32CEBBEC" w14:textId="77777777" w:rsidR="006670EE" w:rsidRPr="00390954" w:rsidRDefault="006670EE" w:rsidP="006670EE">
      <w:pPr>
        <w:pStyle w:val="ListParagraph"/>
        <w:spacing w:before="0" w:after="0"/>
        <w:ind w:left="0"/>
        <w:jc w:val="both"/>
        <w:rPr>
          <w:rFonts w:asciiTheme="minorHAnsi" w:hAnsiTheme="minorHAnsi" w:cstheme="minorHAnsi"/>
          <w:b/>
          <w:bCs/>
          <w:sz w:val="22"/>
          <w:szCs w:val="22"/>
        </w:rPr>
      </w:pPr>
      <w:r w:rsidRPr="00390954">
        <w:rPr>
          <w:rFonts w:asciiTheme="minorHAnsi" w:hAnsiTheme="minorHAnsi" w:cstheme="minorHAnsi"/>
          <w:b/>
          <w:bCs/>
          <w:sz w:val="22"/>
          <w:szCs w:val="22"/>
        </w:rPr>
        <w:t xml:space="preserve">Prezentul Ghid prevede următoarele modele standard sau orientative    </w:t>
      </w:r>
    </w:p>
    <w:p w14:paraId="400C0BD3" w14:textId="77777777" w:rsidR="006670EE" w:rsidRPr="00390954" w:rsidRDefault="006670EE" w:rsidP="006670EE">
      <w:pPr>
        <w:pStyle w:val="ListParagraph"/>
        <w:spacing w:before="0" w:after="0"/>
        <w:ind w:left="0"/>
        <w:jc w:val="both"/>
        <w:rPr>
          <w:rFonts w:asciiTheme="minorHAnsi" w:hAnsiTheme="minorHAnsi" w:cstheme="minorHAnsi"/>
          <w:sz w:val="22"/>
          <w:szCs w:val="22"/>
        </w:rPr>
      </w:pPr>
    </w:p>
    <w:p w14:paraId="292E753F" w14:textId="77777777" w:rsidR="006670EE" w:rsidRPr="00390954" w:rsidRDefault="006670EE" w:rsidP="006670EE">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sz w:val="22"/>
          <w:szCs w:val="22"/>
        </w:rPr>
        <w:t xml:space="preserve">Model A          Matrice de corelare </w:t>
      </w:r>
      <w:r w:rsidR="00342B22">
        <w:rPr>
          <w:rFonts w:asciiTheme="minorHAnsi" w:hAnsiTheme="minorHAnsi" w:cstheme="minorHAnsi"/>
          <w:sz w:val="22"/>
          <w:szCs w:val="22"/>
        </w:rPr>
        <w:t>î</w:t>
      </w:r>
      <w:r w:rsidRPr="00390954">
        <w:rPr>
          <w:rFonts w:asciiTheme="minorHAnsi" w:hAnsiTheme="minorHAnsi" w:cstheme="minorHAnsi"/>
          <w:sz w:val="22"/>
          <w:szCs w:val="22"/>
        </w:rPr>
        <w:t xml:space="preserve">ntre buget </w:t>
      </w:r>
      <w:r w:rsidR="00342B22">
        <w:rPr>
          <w:rFonts w:asciiTheme="minorHAnsi" w:hAnsiTheme="minorHAnsi" w:cstheme="minorHAnsi"/>
          <w:sz w:val="22"/>
          <w:szCs w:val="22"/>
        </w:rPr>
        <w:t>ş</w:t>
      </w:r>
      <w:r w:rsidRPr="00390954">
        <w:rPr>
          <w:rFonts w:asciiTheme="minorHAnsi" w:hAnsiTheme="minorHAnsi" w:cstheme="minorHAnsi"/>
          <w:sz w:val="22"/>
          <w:szCs w:val="22"/>
        </w:rPr>
        <w:t>i deviz</w:t>
      </w:r>
    </w:p>
    <w:p w14:paraId="7654B252" w14:textId="77777777" w:rsidR="006670EE" w:rsidRPr="00390954" w:rsidRDefault="006670EE" w:rsidP="006670EE">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sz w:val="22"/>
          <w:szCs w:val="22"/>
        </w:rPr>
        <w:t>Model B          Tabelul centralizator asupra numerelor cadastrale/obiective de investi</w:t>
      </w:r>
      <w:r w:rsidR="00342B22">
        <w:rPr>
          <w:rFonts w:asciiTheme="minorHAnsi" w:hAnsiTheme="minorHAnsi" w:cstheme="minorHAnsi"/>
          <w:sz w:val="22"/>
          <w:szCs w:val="22"/>
        </w:rPr>
        <w:t>ţ</w:t>
      </w:r>
      <w:r w:rsidRPr="00390954">
        <w:rPr>
          <w:rFonts w:asciiTheme="minorHAnsi" w:hAnsiTheme="minorHAnsi" w:cstheme="minorHAnsi"/>
          <w:sz w:val="22"/>
          <w:szCs w:val="22"/>
        </w:rPr>
        <w:t xml:space="preserve">ii </w:t>
      </w:r>
    </w:p>
    <w:p w14:paraId="2A49FC16" w14:textId="77777777" w:rsidR="006670EE" w:rsidRPr="00390954" w:rsidRDefault="006670EE" w:rsidP="006670EE">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sz w:val="22"/>
          <w:szCs w:val="22"/>
        </w:rPr>
        <w:t>Model C          Hotărârea/Decizia de aprobare a proiectului și a cheltuielilor legate de proiect</w:t>
      </w:r>
    </w:p>
    <w:p w14:paraId="73589B0D" w14:textId="77777777" w:rsidR="006670EE" w:rsidRPr="00390954" w:rsidRDefault="00400950" w:rsidP="00EE4B42">
      <w:pPr>
        <w:pStyle w:val="ListParagraph"/>
        <w:spacing w:before="0" w:after="0"/>
        <w:ind w:left="1276" w:hanging="1276"/>
        <w:jc w:val="both"/>
        <w:rPr>
          <w:rFonts w:asciiTheme="minorHAnsi" w:hAnsiTheme="minorHAnsi" w:cstheme="minorHAnsi"/>
          <w:sz w:val="22"/>
          <w:szCs w:val="22"/>
        </w:rPr>
      </w:pPr>
      <w:r>
        <w:rPr>
          <w:rFonts w:asciiTheme="minorHAnsi" w:hAnsiTheme="minorHAnsi" w:cstheme="minorHAnsi"/>
          <w:sz w:val="22"/>
          <w:szCs w:val="22"/>
        </w:rPr>
        <w:t xml:space="preserve">Model </w:t>
      </w:r>
      <w:r w:rsidR="006670EE" w:rsidRPr="00390954">
        <w:rPr>
          <w:rFonts w:asciiTheme="minorHAnsi" w:hAnsiTheme="minorHAnsi" w:cstheme="minorHAnsi"/>
          <w:sz w:val="22"/>
          <w:szCs w:val="22"/>
        </w:rPr>
        <w:t>D         </w:t>
      </w:r>
      <w:r w:rsidR="00EE4B42">
        <w:rPr>
          <w:rFonts w:asciiTheme="minorHAnsi" w:hAnsiTheme="minorHAnsi" w:cstheme="minorHAnsi"/>
          <w:sz w:val="22"/>
          <w:szCs w:val="22"/>
        </w:rPr>
        <w:t xml:space="preserve"> </w:t>
      </w:r>
      <w:r w:rsidR="00EE4B42" w:rsidRPr="00EE4B42">
        <w:rPr>
          <w:rFonts w:asciiTheme="minorHAnsi" w:hAnsiTheme="minorHAnsi" w:cstheme="minorHAnsi"/>
          <w:sz w:val="22"/>
          <w:szCs w:val="22"/>
        </w:rPr>
        <w:t>Hotărârea</w:t>
      </w:r>
      <w:r w:rsidR="00EE4B42">
        <w:rPr>
          <w:rFonts w:asciiTheme="minorHAnsi" w:hAnsiTheme="minorHAnsi" w:cstheme="minorHAnsi"/>
          <w:sz w:val="22"/>
          <w:szCs w:val="22"/>
        </w:rPr>
        <w:t xml:space="preserve"> </w:t>
      </w:r>
      <w:r w:rsidR="00EE4B42" w:rsidRPr="00EE4B42">
        <w:rPr>
          <w:rFonts w:asciiTheme="minorHAnsi" w:hAnsiTheme="minorHAnsi" w:cstheme="minorHAnsi"/>
          <w:sz w:val="22"/>
          <w:szCs w:val="22"/>
        </w:rPr>
        <w:t>Decizia(Hotărârile/Deciziile partenerilor)de aprobare a studiului de fezabilitate pentru înfiinţarea perdelelor forestiere de protecţie si a  indicatorii tehnico-economici</w:t>
      </w:r>
    </w:p>
    <w:p w14:paraId="2941315E" w14:textId="77777777" w:rsidR="00262836" w:rsidRPr="00D7458E" w:rsidRDefault="006670EE" w:rsidP="00D7458E">
      <w:pPr>
        <w:pStyle w:val="ListParagraph"/>
        <w:spacing w:before="0" w:after="0"/>
        <w:ind w:left="1418" w:hanging="1418"/>
        <w:jc w:val="both"/>
        <w:rPr>
          <w:rFonts w:asciiTheme="minorHAnsi" w:hAnsiTheme="minorHAnsi" w:cstheme="minorHAnsi"/>
          <w:sz w:val="22"/>
          <w:szCs w:val="22"/>
        </w:rPr>
      </w:pPr>
      <w:r w:rsidRPr="00390954">
        <w:rPr>
          <w:rFonts w:asciiTheme="minorHAnsi" w:hAnsiTheme="minorHAnsi" w:cstheme="minorHAnsi"/>
          <w:sz w:val="22"/>
          <w:szCs w:val="22"/>
        </w:rPr>
        <w:t>Model E          </w:t>
      </w:r>
      <w:r w:rsidR="00EE4B42">
        <w:rPr>
          <w:rFonts w:asciiTheme="minorHAnsi" w:hAnsiTheme="minorHAnsi" w:cstheme="minorHAnsi"/>
          <w:sz w:val="22"/>
          <w:szCs w:val="22"/>
        </w:rPr>
        <w:t xml:space="preserve"> </w:t>
      </w:r>
      <w:r w:rsidRPr="00390954">
        <w:rPr>
          <w:rFonts w:asciiTheme="minorHAnsi" w:hAnsiTheme="minorHAnsi" w:cstheme="minorHAnsi"/>
          <w:sz w:val="22"/>
          <w:szCs w:val="22"/>
        </w:rPr>
        <w:t>Raport privind stadiul fizic al investi</w:t>
      </w:r>
      <w:r w:rsidR="00342B22">
        <w:rPr>
          <w:rFonts w:asciiTheme="minorHAnsi" w:hAnsiTheme="minorHAnsi" w:cstheme="minorHAnsi"/>
          <w:sz w:val="22"/>
          <w:szCs w:val="22"/>
        </w:rPr>
        <w:t>ţ</w:t>
      </w:r>
      <w:r w:rsidRPr="00390954">
        <w:rPr>
          <w:rFonts w:asciiTheme="minorHAnsi" w:hAnsiTheme="minorHAnsi" w:cstheme="minorHAnsi"/>
          <w:sz w:val="22"/>
          <w:szCs w:val="22"/>
        </w:rPr>
        <w:t>ie</w:t>
      </w:r>
    </w:p>
    <w:p w14:paraId="450FAF80" w14:textId="77777777" w:rsidR="006670EE" w:rsidRPr="00390954" w:rsidRDefault="006670EE" w:rsidP="006670EE">
      <w:pPr>
        <w:pStyle w:val="ListParagraph"/>
        <w:spacing w:before="0" w:after="0"/>
        <w:ind w:left="1418" w:hanging="1418"/>
        <w:jc w:val="both"/>
        <w:rPr>
          <w:rFonts w:asciiTheme="minorHAnsi" w:hAnsiTheme="minorHAnsi" w:cstheme="minorHAnsi"/>
          <w:sz w:val="22"/>
          <w:szCs w:val="22"/>
        </w:rPr>
      </w:pPr>
      <w:r w:rsidRPr="00390954">
        <w:rPr>
          <w:rFonts w:asciiTheme="minorHAnsi" w:hAnsiTheme="minorHAnsi" w:cstheme="minorHAnsi"/>
          <w:sz w:val="22"/>
          <w:szCs w:val="22"/>
        </w:rPr>
        <w:t xml:space="preserve">Model </w:t>
      </w:r>
      <w:r w:rsidR="00342B22">
        <w:rPr>
          <w:rFonts w:asciiTheme="minorHAnsi" w:hAnsiTheme="minorHAnsi" w:cstheme="minorHAnsi"/>
          <w:sz w:val="22"/>
          <w:szCs w:val="22"/>
        </w:rPr>
        <w:t>F</w:t>
      </w:r>
      <w:r w:rsidRPr="00390954">
        <w:rPr>
          <w:rFonts w:asciiTheme="minorHAnsi" w:hAnsiTheme="minorHAnsi" w:cstheme="minorHAnsi"/>
          <w:sz w:val="22"/>
          <w:szCs w:val="22"/>
        </w:rPr>
        <w:t xml:space="preserve">      </w:t>
      </w:r>
      <w:r w:rsidR="00C83351" w:rsidRPr="00390954">
        <w:rPr>
          <w:rFonts w:asciiTheme="minorHAnsi" w:hAnsiTheme="minorHAnsi" w:cstheme="minorHAnsi"/>
          <w:sz w:val="22"/>
          <w:szCs w:val="22"/>
        </w:rPr>
        <w:t xml:space="preserve">  </w:t>
      </w:r>
      <w:r w:rsidR="001D68FF" w:rsidRPr="00390954">
        <w:rPr>
          <w:rFonts w:asciiTheme="minorHAnsi" w:hAnsiTheme="minorHAnsi" w:cstheme="minorHAnsi"/>
          <w:sz w:val="22"/>
          <w:szCs w:val="22"/>
        </w:rPr>
        <w:t xml:space="preserve">  </w:t>
      </w:r>
      <w:r w:rsidR="00EE4B42">
        <w:rPr>
          <w:rFonts w:asciiTheme="minorHAnsi" w:hAnsiTheme="minorHAnsi" w:cstheme="minorHAnsi"/>
          <w:sz w:val="22"/>
          <w:szCs w:val="22"/>
        </w:rPr>
        <w:t xml:space="preserve"> </w:t>
      </w:r>
      <w:r w:rsidRPr="00390954">
        <w:rPr>
          <w:rFonts w:asciiTheme="minorHAnsi" w:hAnsiTheme="minorHAnsi" w:cstheme="minorHAnsi"/>
          <w:sz w:val="22"/>
          <w:szCs w:val="22"/>
        </w:rPr>
        <w:t>Lista de echipamente/lucrări/servicii achiziționate prin intermediul proiectului propus</w:t>
      </w:r>
    </w:p>
    <w:p w14:paraId="05CC9EDD" w14:textId="77777777" w:rsidR="006670EE" w:rsidRPr="00390954" w:rsidRDefault="006670EE" w:rsidP="006670EE">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sz w:val="22"/>
          <w:szCs w:val="22"/>
        </w:rPr>
        <w:t>Model </w:t>
      </w:r>
      <w:r w:rsidR="00342B22">
        <w:rPr>
          <w:rFonts w:asciiTheme="minorHAnsi" w:hAnsiTheme="minorHAnsi" w:cstheme="minorHAnsi"/>
          <w:sz w:val="22"/>
          <w:szCs w:val="22"/>
        </w:rPr>
        <w:t>G</w:t>
      </w:r>
      <w:r w:rsidRPr="00390954">
        <w:rPr>
          <w:rFonts w:asciiTheme="minorHAnsi" w:hAnsiTheme="minorHAnsi" w:cstheme="minorHAnsi"/>
          <w:sz w:val="22"/>
          <w:szCs w:val="22"/>
        </w:rPr>
        <w:t>        </w:t>
      </w:r>
      <w:r w:rsidR="00EE4B42">
        <w:rPr>
          <w:rFonts w:asciiTheme="minorHAnsi" w:hAnsiTheme="minorHAnsi" w:cstheme="minorHAnsi"/>
          <w:sz w:val="22"/>
          <w:szCs w:val="22"/>
        </w:rPr>
        <w:t xml:space="preserve"> </w:t>
      </w:r>
      <w:r w:rsidRPr="00390954">
        <w:rPr>
          <w:rFonts w:asciiTheme="minorHAnsi" w:hAnsiTheme="minorHAnsi" w:cstheme="minorHAnsi"/>
          <w:sz w:val="22"/>
          <w:szCs w:val="22"/>
        </w:rPr>
        <w:t xml:space="preserve"> Centralizator privind justificarea costurilor</w:t>
      </w:r>
    </w:p>
    <w:p w14:paraId="15F74434" w14:textId="77777777" w:rsidR="006670EE" w:rsidRDefault="006670EE" w:rsidP="006670EE">
      <w:pPr>
        <w:pStyle w:val="ListParagraph"/>
        <w:spacing w:before="0" w:after="0"/>
        <w:ind w:left="0"/>
        <w:jc w:val="both"/>
        <w:rPr>
          <w:rFonts w:asciiTheme="minorHAnsi" w:hAnsiTheme="minorHAnsi" w:cstheme="minorHAnsi"/>
          <w:sz w:val="22"/>
          <w:szCs w:val="22"/>
        </w:rPr>
      </w:pPr>
      <w:r w:rsidRPr="00390954">
        <w:rPr>
          <w:rFonts w:asciiTheme="minorHAnsi" w:hAnsiTheme="minorHAnsi" w:cstheme="minorHAnsi"/>
          <w:sz w:val="22"/>
          <w:szCs w:val="22"/>
        </w:rPr>
        <w:t xml:space="preserve">Model </w:t>
      </w:r>
      <w:r w:rsidR="00342B22">
        <w:rPr>
          <w:rFonts w:asciiTheme="minorHAnsi" w:hAnsiTheme="minorHAnsi" w:cstheme="minorHAnsi"/>
          <w:sz w:val="22"/>
          <w:szCs w:val="22"/>
        </w:rPr>
        <w:t>H</w:t>
      </w:r>
      <w:r w:rsidRPr="00390954">
        <w:rPr>
          <w:rFonts w:asciiTheme="minorHAnsi" w:hAnsiTheme="minorHAnsi" w:cstheme="minorHAnsi"/>
          <w:sz w:val="22"/>
          <w:szCs w:val="22"/>
        </w:rPr>
        <w:t xml:space="preserve">          Certificarea aplicaţiei </w:t>
      </w:r>
    </w:p>
    <w:p w14:paraId="4A00300B" w14:textId="77777777" w:rsidR="002D02BB" w:rsidRPr="00390954" w:rsidRDefault="002D02BB" w:rsidP="002D02BB">
      <w:pPr>
        <w:pStyle w:val="ListParagraph"/>
        <w:spacing w:before="0" w:after="0"/>
        <w:ind w:left="0"/>
        <w:jc w:val="both"/>
        <w:rPr>
          <w:rFonts w:asciiTheme="minorHAnsi" w:eastAsia="Times New Roman" w:hAnsiTheme="minorHAnsi" w:cstheme="minorHAnsi"/>
          <w:bCs/>
          <w:sz w:val="22"/>
          <w:szCs w:val="22"/>
        </w:rPr>
      </w:pPr>
    </w:p>
    <w:p w14:paraId="043FF5D5" w14:textId="77777777" w:rsidR="00267267" w:rsidRPr="00390954" w:rsidRDefault="00267267" w:rsidP="00267267">
      <w:pPr>
        <w:spacing w:before="0" w:after="0"/>
        <w:jc w:val="both"/>
        <w:rPr>
          <w:rFonts w:asciiTheme="minorHAnsi" w:eastAsiaTheme="minorHAnsi" w:hAnsiTheme="minorHAnsi" w:cstheme="minorHAnsi"/>
          <w:sz w:val="22"/>
          <w:szCs w:val="22"/>
        </w:rPr>
      </w:pPr>
      <w:bookmarkStart w:id="203" w:name="_Hlk100061648"/>
      <w:bookmarkStart w:id="204" w:name="_Hlk100061683"/>
      <w:bookmarkEnd w:id="96"/>
      <w:bookmarkEnd w:id="203"/>
      <w:bookmarkEnd w:id="204"/>
    </w:p>
    <w:sectPr w:rsidR="00267267" w:rsidRPr="00390954" w:rsidSect="00794BFF">
      <w:headerReference w:type="even" r:id="rId15"/>
      <w:headerReference w:type="default" r:id="rId16"/>
      <w:footerReference w:type="default" r:id="rId17"/>
      <w:headerReference w:type="first" r:id="rId18"/>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381229" w14:textId="77777777" w:rsidR="00E6484D" w:rsidRDefault="00E6484D" w:rsidP="002C0695">
      <w:pPr>
        <w:spacing w:after="0"/>
      </w:pPr>
      <w:r>
        <w:separator/>
      </w:r>
    </w:p>
  </w:endnote>
  <w:endnote w:type="continuationSeparator" w:id="0">
    <w:p w14:paraId="35E25CA8" w14:textId="77777777" w:rsidR="00E6484D" w:rsidRDefault="00E6484D"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3ECE9" w14:textId="77777777" w:rsidR="0005787A" w:rsidRDefault="0005787A" w:rsidP="00295455">
    <w:pPr>
      <w:pStyle w:val="Footer"/>
      <w:ind w:left="-1418"/>
      <w:jc w:val="right"/>
    </w:pPr>
    <w:r>
      <w:rPr>
        <w:noProof/>
        <w:lang w:eastAsia="ro-RO"/>
      </w:rPr>
      <w:drawing>
        <wp:inline distT="0" distB="0" distL="0" distR="0" wp14:anchorId="7D73F642" wp14:editId="64BB4686">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5346CA1" w14:textId="77777777" w:rsidR="0005787A" w:rsidRPr="00D6313F" w:rsidRDefault="0005787A">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78</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D4E9D8" w14:textId="77777777" w:rsidR="00E6484D" w:rsidRDefault="00E6484D" w:rsidP="002C0695">
      <w:pPr>
        <w:spacing w:after="0"/>
      </w:pPr>
      <w:r>
        <w:separator/>
      </w:r>
    </w:p>
  </w:footnote>
  <w:footnote w:type="continuationSeparator" w:id="0">
    <w:p w14:paraId="3399BB59" w14:textId="77777777" w:rsidR="00E6484D" w:rsidRDefault="00E6484D" w:rsidP="002C069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F6633" w14:textId="77777777" w:rsidR="0005787A" w:rsidRDefault="00E6484D">
    <w:pPr>
      <w:pStyle w:val="Header"/>
    </w:pPr>
    <w:r>
      <w:rPr>
        <w:noProof/>
      </w:rPr>
      <w:pict w14:anchorId="5BBEB5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6" o:spid="_x0000_s2050" type="#_x0000_t136" style="position:absolute;margin-left:0;margin-top:0;width:562.95pt;height:86.6pt;rotation:315;z-index:-251655168;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972867" w14:textId="77777777" w:rsidR="0005787A" w:rsidRDefault="00E6484D" w:rsidP="00295455">
    <w:pPr>
      <w:pStyle w:val="Header"/>
    </w:pPr>
    <w:r>
      <w:rPr>
        <w:noProof/>
      </w:rPr>
      <w:pict w14:anchorId="3E4976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7" o:spid="_x0000_s2051" type="#_x0000_t136" style="position:absolute;margin-left:0;margin-top:0;width:562.95pt;height:86.6pt;rotation:315;z-index:-251653120;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r w:rsidR="0005787A" w:rsidRPr="00DD02B8">
      <w:rPr>
        <w:noProof/>
        <w:lang w:eastAsia="ro-RO"/>
      </w:rPr>
      <w:drawing>
        <wp:inline distT="0" distB="0" distL="0" distR="0" wp14:anchorId="2362C72C" wp14:editId="1F7F9B42">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09F5D9A7" w14:textId="77777777" w:rsidR="0005787A" w:rsidRDefault="0005787A" w:rsidP="00295455">
    <w:pPr>
      <w:pStyle w:val="Header"/>
    </w:pPr>
  </w:p>
  <w:p w14:paraId="37AB942A" w14:textId="77777777" w:rsidR="0005787A" w:rsidRPr="00191EE1" w:rsidRDefault="0005787A" w:rsidP="00191EE1">
    <w:pPr>
      <w:shd w:val="clear" w:color="auto" w:fill="B4C6E7"/>
      <w:tabs>
        <w:tab w:val="center" w:pos="4513"/>
        <w:tab w:val="right" w:pos="9026"/>
      </w:tabs>
      <w:spacing w:after="0"/>
      <w:ind w:firstLine="720"/>
      <w:jc w:val="center"/>
    </w:pPr>
    <w:r w:rsidRPr="00191EE1">
      <w:rPr>
        <w:b/>
        <w:i/>
        <w:noProof/>
        <w:sz w:val="18"/>
        <w:szCs w:val="18"/>
      </w:rPr>
      <w:t>G</w:t>
    </w:r>
    <w:bookmarkStart w:id="205" w:name="_Hlk98854722"/>
    <w:r w:rsidRPr="00191EE1">
      <w:rPr>
        <w:b/>
        <w:i/>
        <w:noProof/>
        <w:sz w:val="18"/>
        <w:szCs w:val="18"/>
      </w:rPr>
      <w:t>hidul solicitantului</w:t>
    </w:r>
    <w:r w:rsidRPr="00191EE1">
      <w:rPr>
        <w:b/>
        <w:i/>
        <w:sz w:val="18"/>
        <w:szCs w:val="18"/>
      </w:rPr>
      <w:t xml:space="preserve"> </w:t>
    </w:r>
    <w:bookmarkEnd w:id="205"/>
    <w:r w:rsidRPr="00191EE1">
      <w:rPr>
        <w:b/>
        <w:i/>
        <w:sz w:val="18"/>
        <w:szCs w:val="18"/>
      </w:rPr>
      <w:t>Apel PRSE/2.</w:t>
    </w:r>
    <w:r>
      <w:rPr>
        <w:b/>
        <w:i/>
        <w:sz w:val="18"/>
        <w:szCs w:val="18"/>
      </w:rPr>
      <w:t>3</w:t>
    </w:r>
    <w:r w:rsidRPr="00191EE1">
      <w:rPr>
        <w:b/>
        <w:i/>
        <w:sz w:val="18"/>
        <w:szCs w:val="18"/>
      </w:rPr>
      <w:t xml:space="preserve">/1/2023; </w:t>
    </w:r>
  </w:p>
  <w:p w14:paraId="4C5FE773" w14:textId="77777777" w:rsidR="0005787A" w:rsidRPr="00295455" w:rsidRDefault="0005787A" w:rsidP="002954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95D36" w14:textId="77777777" w:rsidR="0005787A" w:rsidRDefault="00E6484D">
    <w:pPr>
      <w:pStyle w:val="Header"/>
    </w:pPr>
    <w:r>
      <w:rPr>
        <w:noProof/>
      </w:rPr>
      <w:pict w14:anchorId="7F8D68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5" o:spid="_x0000_s2049" type="#_x0000_t136" style="position:absolute;margin-left:0;margin-top:0;width:562.95pt;height:86.6pt;rotation:315;z-index:-251657216;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169408C"/>
    <w:multiLevelType w:val="hybridMultilevel"/>
    <w:tmpl w:val="F192FFEE"/>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3120688"/>
    <w:multiLevelType w:val="multilevel"/>
    <w:tmpl w:val="8DCC3D6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55B2C77"/>
    <w:multiLevelType w:val="hybridMultilevel"/>
    <w:tmpl w:val="8F0E7F18"/>
    <w:lvl w:ilvl="0" w:tplc="0809000F">
      <w:start w:val="3"/>
      <w:numFmt w:val="decimal"/>
      <w:lvlText w:val="%1."/>
      <w:lvlJc w:val="left"/>
      <w:pPr>
        <w:ind w:left="720" w:hanging="360"/>
      </w:pPr>
      <w:rPr>
        <w:rFonts w:hint="default"/>
      </w:rPr>
    </w:lvl>
    <w:lvl w:ilvl="1" w:tplc="5E045AC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68B3CE6"/>
    <w:multiLevelType w:val="hybridMultilevel"/>
    <w:tmpl w:val="B67E8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C107025"/>
    <w:multiLevelType w:val="hybridMultilevel"/>
    <w:tmpl w:val="F2206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CF11F6F"/>
    <w:multiLevelType w:val="hybridMultilevel"/>
    <w:tmpl w:val="38E2B26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E40663F"/>
    <w:multiLevelType w:val="hybridMultilevel"/>
    <w:tmpl w:val="B17C94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E6D261A"/>
    <w:multiLevelType w:val="hybridMultilevel"/>
    <w:tmpl w:val="CD54A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835E4E"/>
    <w:multiLevelType w:val="hybridMultilevel"/>
    <w:tmpl w:val="320450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F2479DD"/>
    <w:multiLevelType w:val="hybridMultilevel"/>
    <w:tmpl w:val="E8242A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F62433A"/>
    <w:multiLevelType w:val="hybridMultilevel"/>
    <w:tmpl w:val="B13A9CAE"/>
    <w:lvl w:ilvl="0" w:tplc="7CFA0B1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1441288"/>
    <w:multiLevelType w:val="hybridMultilevel"/>
    <w:tmpl w:val="4DCA8C4A"/>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2A02A53"/>
    <w:multiLevelType w:val="hybridMultilevel"/>
    <w:tmpl w:val="F856B84C"/>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8B220F9"/>
    <w:multiLevelType w:val="hybridMultilevel"/>
    <w:tmpl w:val="1C5668CA"/>
    <w:lvl w:ilvl="0" w:tplc="739A45F4">
      <w:start w:val="1"/>
      <w:numFmt w:val="bullet"/>
      <w:lvlText w:val=""/>
      <w:lvlJc w:val="left"/>
      <w:pPr>
        <w:ind w:left="720" w:hanging="360"/>
      </w:pPr>
      <w:rPr>
        <w:rFonts w:ascii="Symbol" w:hAnsi="Symbol" w:hint="default"/>
        <w:strike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1F541075"/>
    <w:multiLevelType w:val="hybridMultilevel"/>
    <w:tmpl w:val="056E88C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20035C0A"/>
    <w:multiLevelType w:val="hybridMultilevel"/>
    <w:tmpl w:val="8E12E9DA"/>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2C8D624C"/>
    <w:multiLevelType w:val="hybridMultilevel"/>
    <w:tmpl w:val="5804091C"/>
    <w:lvl w:ilvl="0" w:tplc="0418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C963067"/>
    <w:multiLevelType w:val="hybridMultilevel"/>
    <w:tmpl w:val="56429642"/>
    <w:lvl w:ilvl="0" w:tplc="ACFE0AEA">
      <w:start w:val="8"/>
      <w:numFmt w:val="bullet"/>
      <w:lvlText w:val="-"/>
      <w:lvlJc w:val="left"/>
      <w:pPr>
        <w:ind w:left="785" w:hanging="360"/>
      </w:pPr>
      <w:rPr>
        <w:rFonts w:ascii="Trebuchet MS" w:eastAsia="Calibri" w:hAnsi="Trebuchet MS" w:cs="Times New Roman" w:hint="default"/>
      </w:rPr>
    </w:lvl>
    <w:lvl w:ilvl="1" w:tplc="FFFFFFFF" w:tentative="1">
      <w:start w:val="1"/>
      <w:numFmt w:val="bullet"/>
      <w:lvlText w:val="o"/>
      <w:lvlJc w:val="left"/>
      <w:pPr>
        <w:ind w:left="1505" w:hanging="360"/>
      </w:pPr>
      <w:rPr>
        <w:rFonts w:ascii="Courier New" w:hAnsi="Courier New" w:cs="Courier New"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29"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028373D"/>
    <w:multiLevelType w:val="hybridMultilevel"/>
    <w:tmpl w:val="C426A300"/>
    <w:lvl w:ilvl="0" w:tplc="8B162BEC">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0795DE9"/>
    <w:multiLevelType w:val="hybridMultilevel"/>
    <w:tmpl w:val="863AF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2CB48E6"/>
    <w:multiLevelType w:val="hybridMultilevel"/>
    <w:tmpl w:val="C61A7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3A44E8A"/>
    <w:multiLevelType w:val="hybridMultilevel"/>
    <w:tmpl w:val="97CA9DC2"/>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52936DF"/>
    <w:multiLevelType w:val="hybridMultilevel"/>
    <w:tmpl w:val="8B5A73C8"/>
    <w:lvl w:ilvl="0" w:tplc="ACFE0AEA">
      <w:start w:val="8"/>
      <w:numFmt w:val="bullet"/>
      <w:lvlText w:val="-"/>
      <w:lvlJc w:val="left"/>
      <w:pPr>
        <w:ind w:left="720" w:hanging="360"/>
      </w:pPr>
      <w:rPr>
        <w:rFonts w:ascii="Trebuchet MS" w:eastAsia="Calibri" w:hAnsi="Trebuchet M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8682213"/>
    <w:multiLevelType w:val="hybridMultilevel"/>
    <w:tmpl w:val="E5C8E1BA"/>
    <w:lvl w:ilvl="0" w:tplc="ACFE0AEA">
      <w:start w:val="8"/>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919371A"/>
    <w:multiLevelType w:val="hybridMultilevel"/>
    <w:tmpl w:val="5CB06700"/>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BC369F1"/>
    <w:multiLevelType w:val="hybridMultilevel"/>
    <w:tmpl w:val="4D16B2B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D361340"/>
    <w:multiLevelType w:val="hybridMultilevel"/>
    <w:tmpl w:val="7BF277B0"/>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FD76197"/>
    <w:multiLevelType w:val="hybridMultilevel"/>
    <w:tmpl w:val="ECC871AC"/>
    <w:lvl w:ilvl="0" w:tplc="C18233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877A5F"/>
    <w:multiLevelType w:val="multilevel"/>
    <w:tmpl w:val="CE8A2E66"/>
    <w:lvl w:ilvl="0">
      <w:start w:val="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5690E66"/>
    <w:multiLevelType w:val="hybridMultilevel"/>
    <w:tmpl w:val="FD7AFAB8"/>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5A939F6"/>
    <w:multiLevelType w:val="hybridMultilevel"/>
    <w:tmpl w:val="BCC67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BAC5896"/>
    <w:multiLevelType w:val="multilevel"/>
    <w:tmpl w:val="9C24BC6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0383459"/>
    <w:multiLevelType w:val="hybridMultilevel"/>
    <w:tmpl w:val="10C0D794"/>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3DF6825"/>
    <w:multiLevelType w:val="hybridMultilevel"/>
    <w:tmpl w:val="67BABF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55A90825"/>
    <w:multiLevelType w:val="multilevel"/>
    <w:tmpl w:val="53A43BD4"/>
    <w:lvl w:ilvl="0">
      <w:start w:val="1"/>
      <w:numFmt w:val="decimal"/>
      <w:pStyle w:val="Heading1"/>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B453C1B"/>
    <w:multiLevelType w:val="hybridMultilevel"/>
    <w:tmpl w:val="3858DA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D3C1233"/>
    <w:multiLevelType w:val="hybridMultilevel"/>
    <w:tmpl w:val="CCB82DAA"/>
    <w:lvl w:ilvl="0" w:tplc="ACFE0AEA">
      <w:start w:val="8"/>
      <w:numFmt w:val="bullet"/>
      <w:lvlText w:val="-"/>
      <w:lvlJc w:val="left"/>
      <w:pPr>
        <w:ind w:left="1428" w:hanging="360"/>
      </w:pPr>
      <w:rPr>
        <w:rFonts w:ascii="Trebuchet MS" w:eastAsia="Calibri" w:hAnsi="Trebuchet MS" w:cs="Times New Roman"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56" w15:restartNumberingAfterBreak="0">
    <w:nsid w:val="5DDB7592"/>
    <w:multiLevelType w:val="hybridMultilevel"/>
    <w:tmpl w:val="5EF414E8"/>
    <w:lvl w:ilvl="0" w:tplc="B1E4129C">
      <w:start w:val="1"/>
      <w:numFmt w:val="bullet"/>
      <w:lvlText w:val="−"/>
      <w:lvlJc w:val="left"/>
      <w:pPr>
        <w:ind w:left="720" w:hanging="360"/>
      </w:pPr>
      <w:rPr>
        <w:rFonts w:ascii="Calibri" w:hAnsi="Calibr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61A53BE5"/>
    <w:multiLevelType w:val="hybridMultilevel"/>
    <w:tmpl w:val="DE9A3996"/>
    <w:lvl w:ilvl="0" w:tplc="8B162BEC">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60" w15:restartNumberingAfterBreak="0">
    <w:nsid w:val="64F149FA"/>
    <w:multiLevelType w:val="hybridMultilevel"/>
    <w:tmpl w:val="9E64E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679169D6"/>
    <w:multiLevelType w:val="hybridMultilevel"/>
    <w:tmpl w:val="D8000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9E952EE"/>
    <w:multiLevelType w:val="hybridMultilevel"/>
    <w:tmpl w:val="59964C12"/>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B59068F"/>
    <w:multiLevelType w:val="hybridMultilevel"/>
    <w:tmpl w:val="AE18589C"/>
    <w:lvl w:ilvl="0" w:tplc="CAD02FE6">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6BA320C4"/>
    <w:multiLevelType w:val="hybridMultilevel"/>
    <w:tmpl w:val="8A68633C"/>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5" w15:restartNumberingAfterBreak="0">
    <w:nsid w:val="7243564F"/>
    <w:multiLevelType w:val="multilevel"/>
    <w:tmpl w:val="A368772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3C75DAD"/>
    <w:multiLevelType w:val="hybridMultilevel"/>
    <w:tmpl w:val="C24A4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41937CC"/>
    <w:multiLevelType w:val="hybridMultilevel"/>
    <w:tmpl w:val="618A51C8"/>
    <w:lvl w:ilvl="0" w:tplc="08090011">
      <w:start w:val="1"/>
      <w:numFmt w:val="decimal"/>
      <w:lvlText w:val="%1)"/>
      <w:lvlJc w:val="left"/>
      <w:pPr>
        <w:ind w:left="360" w:hanging="360"/>
      </w:pPr>
      <w:rPr>
        <w:rFonts w:hint="default"/>
      </w:rPr>
    </w:lvl>
    <w:lvl w:ilvl="1" w:tplc="FFFFFFFF" w:tentative="1">
      <w:start w:val="1"/>
      <w:numFmt w:val="bullet"/>
      <w:lvlText w:val="o"/>
      <w:lvlJc w:val="left"/>
      <w:pPr>
        <w:ind w:left="2574" w:hanging="360"/>
      </w:pPr>
      <w:rPr>
        <w:rFonts w:ascii="Courier New" w:hAnsi="Courier New" w:hint="default"/>
      </w:rPr>
    </w:lvl>
    <w:lvl w:ilvl="2" w:tplc="FFFFFFFF">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68" w15:restartNumberingAfterBreak="0">
    <w:nsid w:val="74AC3AB0"/>
    <w:multiLevelType w:val="hybridMultilevel"/>
    <w:tmpl w:val="4EB263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5A87668"/>
    <w:multiLevelType w:val="hybridMultilevel"/>
    <w:tmpl w:val="776A9662"/>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80F3433"/>
    <w:multiLevelType w:val="hybridMultilevel"/>
    <w:tmpl w:val="8CDE88FE"/>
    <w:lvl w:ilvl="0" w:tplc="F89C243E">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7CA34D5D"/>
    <w:multiLevelType w:val="hybridMultilevel"/>
    <w:tmpl w:val="46F6A34E"/>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CEB1EDA"/>
    <w:multiLevelType w:val="hybridMultilevel"/>
    <w:tmpl w:val="EB48D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7D1616E0"/>
    <w:multiLevelType w:val="hybridMultilevel"/>
    <w:tmpl w:val="5038DF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DC41067"/>
    <w:multiLevelType w:val="multilevel"/>
    <w:tmpl w:val="E518676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7EC80E0E"/>
    <w:multiLevelType w:val="hybridMultilevel"/>
    <w:tmpl w:val="AE08F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26"/>
  </w:num>
  <w:num w:numId="3">
    <w:abstractNumId w:val="18"/>
  </w:num>
  <w:num w:numId="4">
    <w:abstractNumId w:val="41"/>
  </w:num>
  <w:num w:numId="5">
    <w:abstractNumId w:val="60"/>
  </w:num>
  <w:num w:numId="6">
    <w:abstractNumId w:val="70"/>
  </w:num>
  <w:num w:numId="7">
    <w:abstractNumId w:val="59"/>
  </w:num>
  <w:num w:numId="8">
    <w:abstractNumId w:val="45"/>
  </w:num>
  <w:num w:numId="9">
    <w:abstractNumId w:val="3"/>
  </w:num>
  <w:num w:numId="10">
    <w:abstractNumId w:val="20"/>
  </w:num>
  <w:num w:numId="11">
    <w:abstractNumId w:val="50"/>
  </w:num>
  <w:num w:numId="12">
    <w:abstractNumId w:val="67"/>
  </w:num>
  <w:num w:numId="13">
    <w:abstractNumId w:val="64"/>
  </w:num>
  <w:num w:numId="14">
    <w:abstractNumId w:val="47"/>
  </w:num>
  <w:num w:numId="15">
    <w:abstractNumId w:val="53"/>
  </w:num>
  <w:num w:numId="16">
    <w:abstractNumId w:val="13"/>
  </w:num>
  <w:num w:numId="17">
    <w:abstractNumId w:val="32"/>
  </w:num>
  <w:num w:numId="18">
    <w:abstractNumId w:val="51"/>
  </w:num>
  <w:num w:numId="19">
    <w:abstractNumId w:val="21"/>
  </w:num>
  <w:num w:numId="20">
    <w:abstractNumId w:val="53"/>
    <w:lvlOverride w:ilvl="0">
      <w:startOverride w:val="8"/>
    </w:lvlOverride>
    <w:lvlOverride w:ilvl="1">
      <w:startOverride w:val="1"/>
    </w:lvlOverride>
  </w:num>
  <w:num w:numId="21">
    <w:abstractNumId w:val="12"/>
  </w:num>
  <w:num w:numId="22">
    <w:abstractNumId w:val="53"/>
    <w:lvlOverride w:ilvl="0">
      <w:startOverride w:val="7"/>
    </w:lvlOverride>
    <w:lvlOverride w:ilvl="1">
      <w:startOverride w:val="2"/>
    </w:lvlOverride>
  </w:num>
  <w:num w:numId="23">
    <w:abstractNumId w:val="48"/>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5"/>
  </w:num>
  <w:num w:numId="27">
    <w:abstractNumId w:val="1"/>
  </w:num>
  <w:num w:numId="28">
    <w:abstractNumId w:val="9"/>
  </w:num>
  <w:num w:numId="29">
    <w:abstractNumId w:val="38"/>
  </w:num>
  <w:num w:numId="30">
    <w:abstractNumId w:val="6"/>
  </w:num>
  <w:num w:numId="31">
    <w:abstractNumId w:val="10"/>
  </w:num>
  <w:num w:numId="32">
    <w:abstractNumId w:val="76"/>
  </w:num>
  <w:num w:numId="33">
    <w:abstractNumId w:val="63"/>
  </w:num>
  <w:num w:numId="34">
    <w:abstractNumId w:val="11"/>
  </w:num>
  <w:num w:numId="35">
    <w:abstractNumId w:val="14"/>
  </w:num>
  <w:num w:numId="36">
    <w:abstractNumId w:val="22"/>
  </w:num>
  <w:num w:numId="37">
    <w:abstractNumId w:val="27"/>
  </w:num>
  <w:num w:numId="38">
    <w:abstractNumId w:val="57"/>
  </w:num>
  <w:num w:numId="39">
    <w:abstractNumId w:val="42"/>
  </w:num>
  <w:num w:numId="40">
    <w:abstractNumId w:val="5"/>
  </w:num>
  <w:num w:numId="41">
    <w:abstractNumId w:val="58"/>
  </w:num>
  <w:num w:numId="42">
    <w:abstractNumId w:val="30"/>
  </w:num>
  <w:num w:numId="43">
    <w:abstractNumId w:val="66"/>
  </w:num>
  <w:num w:numId="44">
    <w:abstractNumId w:val="49"/>
  </w:num>
  <w:num w:numId="45">
    <w:abstractNumId w:val="29"/>
  </w:num>
  <w:num w:numId="46">
    <w:abstractNumId w:val="2"/>
  </w:num>
  <w:num w:numId="47">
    <w:abstractNumId w:val="28"/>
  </w:num>
  <w:num w:numId="48">
    <w:abstractNumId w:val="73"/>
  </w:num>
  <w:num w:numId="49">
    <w:abstractNumId w:val="35"/>
  </w:num>
  <w:num w:numId="50">
    <w:abstractNumId w:val="36"/>
  </w:num>
  <w:num w:numId="51">
    <w:abstractNumId w:val="44"/>
  </w:num>
  <w:num w:numId="52">
    <w:abstractNumId w:val="71"/>
  </w:num>
  <w:num w:numId="53">
    <w:abstractNumId w:val="16"/>
  </w:num>
  <w:num w:numId="54">
    <w:abstractNumId w:val="17"/>
  </w:num>
  <w:num w:numId="55">
    <w:abstractNumId w:val="54"/>
  </w:num>
  <w:num w:numId="56">
    <w:abstractNumId w:val="69"/>
  </w:num>
  <w:num w:numId="57">
    <w:abstractNumId w:val="74"/>
  </w:num>
  <w:num w:numId="58">
    <w:abstractNumId w:val="52"/>
  </w:num>
  <w:num w:numId="59">
    <w:abstractNumId w:val="0"/>
  </w:num>
  <w:num w:numId="60">
    <w:abstractNumId w:val="19"/>
  </w:num>
  <w:num w:numId="61">
    <w:abstractNumId w:val="68"/>
  </w:num>
  <w:num w:numId="62">
    <w:abstractNumId w:val="8"/>
  </w:num>
  <w:num w:numId="63">
    <w:abstractNumId w:val="31"/>
  </w:num>
  <w:num w:numId="64">
    <w:abstractNumId w:val="55"/>
  </w:num>
  <w:num w:numId="65">
    <w:abstractNumId w:val="46"/>
  </w:num>
  <w:num w:numId="66">
    <w:abstractNumId w:val="53"/>
    <w:lvlOverride w:ilvl="0">
      <w:startOverride w:val="8"/>
    </w:lvlOverride>
  </w:num>
  <w:num w:numId="67">
    <w:abstractNumId w:val="65"/>
  </w:num>
  <w:num w:numId="68">
    <w:abstractNumId w:val="75"/>
  </w:num>
  <w:num w:numId="69">
    <w:abstractNumId w:val="4"/>
  </w:num>
  <w:num w:numId="70">
    <w:abstractNumId w:val="56"/>
  </w:num>
  <w:num w:numId="71">
    <w:abstractNumId w:val="33"/>
  </w:num>
  <w:num w:numId="72">
    <w:abstractNumId w:val="40"/>
  </w:num>
  <w:num w:numId="73">
    <w:abstractNumId w:val="24"/>
  </w:num>
  <w:num w:numId="74">
    <w:abstractNumId w:val="61"/>
  </w:num>
  <w:num w:numId="75">
    <w:abstractNumId w:val="72"/>
  </w:num>
  <w:num w:numId="76">
    <w:abstractNumId w:val="39"/>
  </w:num>
  <w:num w:numId="77">
    <w:abstractNumId w:val="62"/>
  </w:num>
  <w:num w:numId="78">
    <w:abstractNumId w:val="37"/>
  </w:num>
  <w:num w:numId="79">
    <w:abstractNumId w:val="15"/>
  </w:num>
  <w:num w:numId="80">
    <w:abstractNumId w:val="34"/>
  </w:num>
  <w:num w:numId="81">
    <w:abstractNumId w:val="77"/>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82D37"/>
    <w:rsid w:val="00002D66"/>
    <w:rsid w:val="00002FDE"/>
    <w:rsid w:val="00003FA1"/>
    <w:rsid w:val="00004DF0"/>
    <w:rsid w:val="0000554C"/>
    <w:rsid w:val="000064E0"/>
    <w:rsid w:val="0000774E"/>
    <w:rsid w:val="00010174"/>
    <w:rsid w:val="0001044A"/>
    <w:rsid w:val="00011264"/>
    <w:rsid w:val="0001160B"/>
    <w:rsid w:val="00012AAD"/>
    <w:rsid w:val="00013950"/>
    <w:rsid w:val="0001399E"/>
    <w:rsid w:val="00014126"/>
    <w:rsid w:val="000143D4"/>
    <w:rsid w:val="000151FA"/>
    <w:rsid w:val="00015496"/>
    <w:rsid w:val="00021058"/>
    <w:rsid w:val="00021DB6"/>
    <w:rsid w:val="00022BD0"/>
    <w:rsid w:val="00022C17"/>
    <w:rsid w:val="00022E68"/>
    <w:rsid w:val="000236A3"/>
    <w:rsid w:val="00023F55"/>
    <w:rsid w:val="000242F6"/>
    <w:rsid w:val="000247C0"/>
    <w:rsid w:val="00024E5B"/>
    <w:rsid w:val="0002559D"/>
    <w:rsid w:val="00026532"/>
    <w:rsid w:val="00027A2D"/>
    <w:rsid w:val="00030626"/>
    <w:rsid w:val="000309D1"/>
    <w:rsid w:val="00031519"/>
    <w:rsid w:val="000335F2"/>
    <w:rsid w:val="00033825"/>
    <w:rsid w:val="00033B3F"/>
    <w:rsid w:val="00033DA0"/>
    <w:rsid w:val="00033F98"/>
    <w:rsid w:val="00034CCD"/>
    <w:rsid w:val="0004035A"/>
    <w:rsid w:val="00041365"/>
    <w:rsid w:val="000413EC"/>
    <w:rsid w:val="00042BAB"/>
    <w:rsid w:val="000431BE"/>
    <w:rsid w:val="000453CA"/>
    <w:rsid w:val="00046065"/>
    <w:rsid w:val="0005044B"/>
    <w:rsid w:val="0005123D"/>
    <w:rsid w:val="00052A50"/>
    <w:rsid w:val="000540C4"/>
    <w:rsid w:val="000553D6"/>
    <w:rsid w:val="00055A03"/>
    <w:rsid w:val="00055ACD"/>
    <w:rsid w:val="00056E89"/>
    <w:rsid w:val="00057401"/>
    <w:rsid w:val="0005787A"/>
    <w:rsid w:val="000600F8"/>
    <w:rsid w:val="000609DE"/>
    <w:rsid w:val="000618F6"/>
    <w:rsid w:val="00062A18"/>
    <w:rsid w:val="00064299"/>
    <w:rsid w:val="00064769"/>
    <w:rsid w:val="00064AE3"/>
    <w:rsid w:val="00067308"/>
    <w:rsid w:val="00070A7A"/>
    <w:rsid w:val="00071936"/>
    <w:rsid w:val="0007263C"/>
    <w:rsid w:val="000729CA"/>
    <w:rsid w:val="00072B95"/>
    <w:rsid w:val="00073E9D"/>
    <w:rsid w:val="000742D3"/>
    <w:rsid w:val="00075C2A"/>
    <w:rsid w:val="0007627B"/>
    <w:rsid w:val="00076C2E"/>
    <w:rsid w:val="000813E1"/>
    <w:rsid w:val="000827F7"/>
    <w:rsid w:val="00083437"/>
    <w:rsid w:val="00085490"/>
    <w:rsid w:val="00092B82"/>
    <w:rsid w:val="0009510D"/>
    <w:rsid w:val="00096558"/>
    <w:rsid w:val="00096579"/>
    <w:rsid w:val="00096779"/>
    <w:rsid w:val="00096DE7"/>
    <w:rsid w:val="00096EDA"/>
    <w:rsid w:val="000972F7"/>
    <w:rsid w:val="00097D32"/>
    <w:rsid w:val="00097FAB"/>
    <w:rsid w:val="000A0016"/>
    <w:rsid w:val="000A0431"/>
    <w:rsid w:val="000A424B"/>
    <w:rsid w:val="000A4516"/>
    <w:rsid w:val="000A4529"/>
    <w:rsid w:val="000A4B04"/>
    <w:rsid w:val="000A6105"/>
    <w:rsid w:val="000B1673"/>
    <w:rsid w:val="000B178E"/>
    <w:rsid w:val="000B1EA7"/>
    <w:rsid w:val="000B22A3"/>
    <w:rsid w:val="000B2B04"/>
    <w:rsid w:val="000B3356"/>
    <w:rsid w:val="000B5812"/>
    <w:rsid w:val="000B631C"/>
    <w:rsid w:val="000B7821"/>
    <w:rsid w:val="000B7A98"/>
    <w:rsid w:val="000B7B61"/>
    <w:rsid w:val="000C06A4"/>
    <w:rsid w:val="000C0B5E"/>
    <w:rsid w:val="000C2EF6"/>
    <w:rsid w:val="000C6895"/>
    <w:rsid w:val="000D03F3"/>
    <w:rsid w:val="000D095E"/>
    <w:rsid w:val="000D281E"/>
    <w:rsid w:val="000D2924"/>
    <w:rsid w:val="000D4621"/>
    <w:rsid w:val="000D585D"/>
    <w:rsid w:val="000D60A8"/>
    <w:rsid w:val="000D71CA"/>
    <w:rsid w:val="000D7B0E"/>
    <w:rsid w:val="000E0955"/>
    <w:rsid w:val="000E0FE5"/>
    <w:rsid w:val="000E2154"/>
    <w:rsid w:val="000E2D57"/>
    <w:rsid w:val="000E3380"/>
    <w:rsid w:val="000E34C0"/>
    <w:rsid w:val="000E3DAD"/>
    <w:rsid w:val="000E412A"/>
    <w:rsid w:val="000E4301"/>
    <w:rsid w:val="000E4B19"/>
    <w:rsid w:val="000E5838"/>
    <w:rsid w:val="000E681F"/>
    <w:rsid w:val="000E719A"/>
    <w:rsid w:val="000F06C0"/>
    <w:rsid w:val="000F1485"/>
    <w:rsid w:val="000F1AF0"/>
    <w:rsid w:val="000F2167"/>
    <w:rsid w:val="000F274F"/>
    <w:rsid w:val="000F321F"/>
    <w:rsid w:val="000F3451"/>
    <w:rsid w:val="000F373A"/>
    <w:rsid w:val="000F37FF"/>
    <w:rsid w:val="000F4C70"/>
    <w:rsid w:val="000F5EAC"/>
    <w:rsid w:val="000F64DB"/>
    <w:rsid w:val="000F6912"/>
    <w:rsid w:val="00101CFC"/>
    <w:rsid w:val="001024DE"/>
    <w:rsid w:val="001026AB"/>
    <w:rsid w:val="00103645"/>
    <w:rsid w:val="00104920"/>
    <w:rsid w:val="00105D90"/>
    <w:rsid w:val="00105E4D"/>
    <w:rsid w:val="00106872"/>
    <w:rsid w:val="00106B3C"/>
    <w:rsid w:val="00107574"/>
    <w:rsid w:val="00110216"/>
    <w:rsid w:val="00110C48"/>
    <w:rsid w:val="00110E17"/>
    <w:rsid w:val="00111BD5"/>
    <w:rsid w:val="00112956"/>
    <w:rsid w:val="00112A55"/>
    <w:rsid w:val="0011365B"/>
    <w:rsid w:val="00114323"/>
    <w:rsid w:val="00114382"/>
    <w:rsid w:val="001156E7"/>
    <w:rsid w:val="00115EC9"/>
    <w:rsid w:val="00116071"/>
    <w:rsid w:val="00116281"/>
    <w:rsid w:val="00116752"/>
    <w:rsid w:val="00117D51"/>
    <w:rsid w:val="00117D81"/>
    <w:rsid w:val="00122240"/>
    <w:rsid w:val="0012301D"/>
    <w:rsid w:val="0012304C"/>
    <w:rsid w:val="00123BC1"/>
    <w:rsid w:val="00123E7E"/>
    <w:rsid w:val="00124820"/>
    <w:rsid w:val="00124D5F"/>
    <w:rsid w:val="001251D5"/>
    <w:rsid w:val="001254B8"/>
    <w:rsid w:val="00127A4C"/>
    <w:rsid w:val="001310D7"/>
    <w:rsid w:val="0013111B"/>
    <w:rsid w:val="0013185C"/>
    <w:rsid w:val="00132C7B"/>
    <w:rsid w:val="00132FE8"/>
    <w:rsid w:val="001335A0"/>
    <w:rsid w:val="00133B78"/>
    <w:rsid w:val="00134894"/>
    <w:rsid w:val="00134DF3"/>
    <w:rsid w:val="0013646D"/>
    <w:rsid w:val="0013778A"/>
    <w:rsid w:val="00137E3E"/>
    <w:rsid w:val="001401FE"/>
    <w:rsid w:val="00143840"/>
    <w:rsid w:val="00145286"/>
    <w:rsid w:val="001459C9"/>
    <w:rsid w:val="00145C45"/>
    <w:rsid w:val="00147530"/>
    <w:rsid w:val="0014757E"/>
    <w:rsid w:val="00147A45"/>
    <w:rsid w:val="00150FA4"/>
    <w:rsid w:val="00151860"/>
    <w:rsid w:val="00151C1B"/>
    <w:rsid w:val="00151ECD"/>
    <w:rsid w:val="001526B0"/>
    <w:rsid w:val="00152DD7"/>
    <w:rsid w:val="00153CE7"/>
    <w:rsid w:val="00153F2B"/>
    <w:rsid w:val="0015418C"/>
    <w:rsid w:val="001544A4"/>
    <w:rsid w:val="001569BD"/>
    <w:rsid w:val="00157809"/>
    <w:rsid w:val="00160136"/>
    <w:rsid w:val="001609F2"/>
    <w:rsid w:val="00160F86"/>
    <w:rsid w:val="001647F7"/>
    <w:rsid w:val="0016480F"/>
    <w:rsid w:val="001704CF"/>
    <w:rsid w:val="00171B41"/>
    <w:rsid w:val="00171CB2"/>
    <w:rsid w:val="00174D77"/>
    <w:rsid w:val="00176C37"/>
    <w:rsid w:val="00176DAA"/>
    <w:rsid w:val="00177AC1"/>
    <w:rsid w:val="00180CD6"/>
    <w:rsid w:val="00181E8F"/>
    <w:rsid w:val="00182C30"/>
    <w:rsid w:val="00184E52"/>
    <w:rsid w:val="00185B02"/>
    <w:rsid w:val="001874DA"/>
    <w:rsid w:val="0018756A"/>
    <w:rsid w:val="001903B1"/>
    <w:rsid w:val="00191EE1"/>
    <w:rsid w:val="00192C5C"/>
    <w:rsid w:val="00193D3A"/>
    <w:rsid w:val="00194148"/>
    <w:rsid w:val="0019414C"/>
    <w:rsid w:val="00194AE1"/>
    <w:rsid w:val="00194D4A"/>
    <w:rsid w:val="001951D5"/>
    <w:rsid w:val="00195DE0"/>
    <w:rsid w:val="00197E39"/>
    <w:rsid w:val="00197FF4"/>
    <w:rsid w:val="001A002C"/>
    <w:rsid w:val="001A0C57"/>
    <w:rsid w:val="001A2030"/>
    <w:rsid w:val="001A26E0"/>
    <w:rsid w:val="001A375A"/>
    <w:rsid w:val="001A4657"/>
    <w:rsid w:val="001A46BA"/>
    <w:rsid w:val="001A58F8"/>
    <w:rsid w:val="001A68C5"/>
    <w:rsid w:val="001A71EC"/>
    <w:rsid w:val="001B06B3"/>
    <w:rsid w:val="001B0A2D"/>
    <w:rsid w:val="001B0CD5"/>
    <w:rsid w:val="001B12C6"/>
    <w:rsid w:val="001B22E5"/>
    <w:rsid w:val="001B27E1"/>
    <w:rsid w:val="001B3856"/>
    <w:rsid w:val="001B3A91"/>
    <w:rsid w:val="001B3CF2"/>
    <w:rsid w:val="001B5F0E"/>
    <w:rsid w:val="001B6EE4"/>
    <w:rsid w:val="001B7917"/>
    <w:rsid w:val="001B7A54"/>
    <w:rsid w:val="001C0F36"/>
    <w:rsid w:val="001C2729"/>
    <w:rsid w:val="001C3437"/>
    <w:rsid w:val="001C4E6D"/>
    <w:rsid w:val="001C53F3"/>
    <w:rsid w:val="001D1CF7"/>
    <w:rsid w:val="001D2A5B"/>
    <w:rsid w:val="001D33DB"/>
    <w:rsid w:val="001D3EA9"/>
    <w:rsid w:val="001D5753"/>
    <w:rsid w:val="001D68FF"/>
    <w:rsid w:val="001E02AA"/>
    <w:rsid w:val="001E0BFB"/>
    <w:rsid w:val="001E11E2"/>
    <w:rsid w:val="001E2110"/>
    <w:rsid w:val="001E3196"/>
    <w:rsid w:val="001E50DB"/>
    <w:rsid w:val="001E5B06"/>
    <w:rsid w:val="001E5BE1"/>
    <w:rsid w:val="001E5E3F"/>
    <w:rsid w:val="001E6B54"/>
    <w:rsid w:val="001F1455"/>
    <w:rsid w:val="001F17E5"/>
    <w:rsid w:val="001F1D26"/>
    <w:rsid w:val="001F27E0"/>
    <w:rsid w:val="001F42C1"/>
    <w:rsid w:val="001F4FE8"/>
    <w:rsid w:val="001F5AAA"/>
    <w:rsid w:val="001F6D1A"/>
    <w:rsid w:val="001F705A"/>
    <w:rsid w:val="001F73E8"/>
    <w:rsid w:val="00200419"/>
    <w:rsid w:val="0020041E"/>
    <w:rsid w:val="0020173D"/>
    <w:rsid w:val="0020231B"/>
    <w:rsid w:val="002026EE"/>
    <w:rsid w:val="002030CC"/>
    <w:rsid w:val="0020453D"/>
    <w:rsid w:val="002055E5"/>
    <w:rsid w:val="0020637A"/>
    <w:rsid w:val="00206B51"/>
    <w:rsid w:val="00211DEA"/>
    <w:rsid w:val="002124E2"/>
    <w:rsid w:val="002143D6"/>
    <w:rsid w:val="00214959"/>
    <w:rsid w:val="00214D8A"/>
    <w:rsid w:val="0021594E"/>
    <w:rsid w:val="00215DBF"/>
    <w:rsid w:val="002161B6"/>
    <w:rsid w:val="0021682D"/>
    <w:rsid w:val="00221BFC"/>
    <w:rsid w:val="00221CA8"/>
    <w:rsid w:val="0022241C"/>
    <w:rsid w:val="00223EAA"/>
    <w:rsid w:val="00224A11"/>
    <w:rsid w:val="00224DF6"/>
    <w:rsid w:val="00225641"/>
    <w:rsid w:val="00227FEB"/>
    <w:rsid w:val="00231EF3"/>
    <w:rsid w:val="002328FE"/>
    <w:rsid w:val="00233A8F"/>
    <w:rsid w:val="00234298"/>
    <w:rsid w:val="00234B53"/>
    <w:rsid w:val="0023510C"/>
    <w:rsid w:val="00235245"/>
    <w:rsid w:val="0023588D"/>
    <w:rsid w:val="0023594A"/>
    <w:rsid w:val="00235FD7"/>
    <w:rsid w:val="002368FE"/>
    <w:rsid w:val="002407DD"/>
    <w:rsid w:val="00240BDB"/>
    <w:rsid w:val="0024207E"/>
    <w:rsid w:val="0024369E"/>
    <w:rsid w:val="002445B1"/>
    <w:rsid w:val="002451F2"/>
    <w:rsid w:val="00245FC5"/>
    <w:rsid w:val="002465BD"/>
    <w:rsid w:val="00247172"/>
    <w:rsid w:val="00250291"/>
    <w:rsid w:val="0025088D"/>
    <w:rsid w:val="00251959"/>
    <w:rsid w:val="00252B55"/>
    <w:rsid w:val="00254390"/>
    <w:rsid w:val="00254ADA"/>
    <w:rsid w:val="00256143"/>
    <w:rsid w:val="00256E93"/>
    <w:rsid w:val="002616B6"/>
    <w:rsid w:val="00262836"/>
    <w:rsid w:val="00262C41"/>
    <w:rsid w:val="002630FA"/>
    <w:rsid w:val="00264262"/>
    <w:rsid w:val="00264FF1"/>
    <w:rsid w:val="00265925"/>
    <w:rsid w:val="00265A08"/>
    <w:rsid w:val="00265B03"/>
    <w:rsid w:val="00265D1D"/>
    <w:rsid w:val="00265D34"/>
    <w:rsid w:val="00265EB5"/>
    <w:rsid w:val="00266023"/>
    <w:rsid w:val="00266EF2"/>
    <w:rsid w:val="00266FAE"/>
    <w:rsid w:val="00267267"/>
    <w:rsid w:val="002719E2"/>
    <w:rsid w:val="00272E52"/>
    <w:rsid w:val="002733A8"/>
    <w:rsid w:val="0027393B"/>
    <w:rsid w:val="0027418C"/>
    <w:rsid w:val="00275413"/>
    <w:rsid w:val="00276731"/>
    <w:rsid w:val="002767C9"/>
    <w:rsid w:val="0027775F"/>
    <w:rsid w:val="002806C5"/>
    <w:rsid w:val="00281BC5"/>
    <w:rsid w:val="0028275B"/>
    <w:rsid w:val="00282BF2"/>
    <w:rsid w:val="00284038"/>
    <w:rsid w:val="002841A0"/>
    <w:rsid w:val="00287F50"/>
    <w:rsid w:val="002907F0"/>
    <w:rsid w:val="00290CEE"/>
    <w:rsid w:val="002924EE"/>
    <w:rsid w:val="00295455"/>
    <w:rsid w:val="00297225"/>
    <w:rsid w:val="002A0668"/>
    <w:rsid w:val="002A0A09"/>
    <w:rsid w:val="002A0A9A"/>
    <w:rsid w:val="002A0FB5"/>
    <w:rsid w:val="002A1DF6"/>
    <w:rsid w:val="002A2E29"/>
    <w:rsid w:val="002A3CB6"/>
    <w:rsid w:val="002A4626"/>
    <w:rsid w:val="002A50D8"/>
    <w:rsid w:val="002A52B9"/>
    <w:rsid w:val="002A598C"/>
    <w:rsid w:val="002A6924"/>
    <w:rsid w:val="002A796C"/>
    <w:rsid w:val="002B01A5"/>
    <w:rsid w:val="002B1712"/>
    <w:rsid w:val="002B1B03"/>
    <w:rsid w:val="002B27F5"/>
    <w:rsid w:val="002B4114"/>
    <w:rsid w:val="002B41BD"/>
    <w:rsid w:val="002B4E29"/>
    <w:rsid w:val="002B5382"/>
    <w:rsid w:val="002B569A"/>
    <w:rsid w:val="002B6B06"/>
    <w:rsid w:val="002C0695"/>
    <w:rsid w:val="002C0EE1"/>
    <w:rsid w:val="002C1063"/>
    <w:rsid w:val="002C1705"/>
    <w:rsid w:val="002C183B"/>
    <w:rsid w:val="002C1A3D"/>
    <w:rsid w:val="002C2888"/>
    <w:rsid w:val="002C3004"/>
    <w:rsid w:val="002C478A"/>
    <w:rsid w:val="002C5D4B"/>
    <w:rsid w:val="002C5EA2"/>
    <w:rsid w:val="002C788F"/>
    <w:rsid w:val="002D02BB"/>
    <w:rsid w:val="002D1226"/>
    <w:rsid w:val="002D160A"/>
    <w:rsid w:val="002D3D34"/>
    <w:rsid w:val="002D41FA"/>
    <w:rsid w:val="002D57BF"/>
    <w:rsid w:val="002D5955"/>
    <w:rsid w:val="002D5995"/>
    <w:rsid w:val="002D6340"/>
    <w:rsid w:val="002D752A"/>
    <w:rsid w:val="002E1386"/>
    <w:rsid w:val="002E13B1"/>
    <w:rsid w:val="002E2411"/>
    <w:rsid w:val="002E39D0"/>
    <w:rsid w:val="002E4717"/>
    <w:rsid w:val="002E481E"/>
    <w:rsid w:val="002E4D88"/>
    <w:rsid w:val="002E4D9C"/>
    <w:rsid w:val="002E5FEF"/>
    <w:rsid w:val="002E6F96"/>
    <w:rsid w:val="002E75E2"/>
    <w:rsid w:val="002E780E"/>
    <w:rsid w:val="002F077B"/>
    <w:rsid w:val="002F12F7"/>
    <w:rsid w:val="002F163D"/>
    <w:rsid w:val="002F2309"/>
    <w:rsid w:val="002F2B96"/>
    <w:rsid w:val="002F3C3F"/>
    <w:rsid w:val="002F4B86"/>
    <w:rsid w:val="002F4E90"/>
    <w:rsid w:val="002F4FDE"/>
    <w:rsid w:val="002F582B"/>
    <w:rsid w:val="002F7051"/>
    <w:rsid w:val="002F7A99"/>
    <w:rsid w:val="002F7BA6"/>
    <w:rsid w:val="002F7D6F"/>
    <w:rsid w:val="002F7DC5"/>
    <w:rsid w:val="00301353"/>
    <w:rsid w:val="003025E0"/>
    <w:rsid w:val="00303779"/>
    <w:rsid w:val="003044BA"/>
    <w:rsid w:val="00304FB0"/>
    <w:rsid w:val="0030509A"/>
    <w:rsid w:val="00305B07"/>
    <w:rsid w:val="00305D89"/>
    <w:rsid w:val="0030634C"/>
    <w:rsid w:val="00306E0C"/>
    <w:rsid w:val="003102C5"/>
    <w:rsid w:val="003112DF"/>
    <w:rsid w:val="003147D5"/>
    <w:rsid w:val="003154ED"/>
    <w:rsid w:val="00315C5B"/>
    <w:rsid w:val="00315D45"/>
    <w:rsid w:val="003163FB"/>
    <w:rsid w:val="00317EE2"/>
    <w:rsid w:val="00320B15"/>
    <w:rsid w:val="00320ECD"/>
    <w:rsid w:val="00321448"/>
    <w:rsid w:val="00323FB8"/>
    <w:rsid w:val="0032402A"/>
    <w:rsid w:val="00326B98"/>
    <w:rsid w:val="00326DB4"/>
    <w:rsid w:val="00332081"/>
    <w:rsid w:val="003321D9"/>
    <w:rsid w:val="00332D92"/>
    <w:rsid w:val="00333016"/>
    <w:rsid w:val="00333725"/>
    <w:rsid w:val="00334760"/>
    <w:rsid w:val="00335650"/>
    <w:rsid w:val="00336954"/>
    <w:rsid w:val="00336EB7"/>
    <w:rsid w:val="00336EDE"/>
    <w:rsid w:val="00337647"/>
    <w:rsid w:val="00337694"/>
    <w:rsid w:val="00337976"/>
    <w:rsid w:val="00340A6A"/>
    <w:rsid w:val="00341396"/>
    <w:rsid w:val="00341BB4"/>
    <w:rsid w:val="00341E46"/>
    <w:rsid w:val="00342652"/>
    <w:rsid w:val="00342B22"/>
    <w:rsid w:val="00342C64"/>
    <w:rsid w:val="00342DF2"/>
    <w:rsid w:val="003435B9"/>
    <w:rsid w:val="00343A0E"/>
    <w:rsid w:val="003467A8"/>
    <w:rsid w:val="00350585"/>
    <w:rsid w:val="00351276"/>
    <w:rsid w:val="0035174F"/>
    <w:rsid w:val="00351DB8"/>
    <w:rsid w:val="00352328"/>
    <w:rsid w:val="003531CB"/>
    <w:rsid w:val="003534C4"/>
    <w:rsid w:val="003536B9"/>
    <w:rsid w:val="00353978"/>
    <w:rsid w:val="00354B96"/>
    <w:rsid w:val="00354D0E"/>
    <w:rsid w:val="0035602D"/>
    <w:rsid w:val="003575ED"/>
    <w:rsid w:val="00360626"/>
    <w:rsid w:val="00360D2E"/>
    <w:rsid w:val="003616A6"/>
    <w:rsid w:val="00361867"/>
    <w:rsid w:val="00367512"/>
    <w:rsid w:val="00371FAF"/>
    <w:rsid w:val="00372995"/>
    <w:rsid w:val="00372BED"/>
    <w:rsid w:val="00372EB5"/>
    <w:rsid w:val="0037371D"/>
    <w:rsid w:val="00373A4B"/>
    <w:rsid w:val="00374F28"/>
    <w:rsid w:val="0037658B"/>
    <w:rsid w:val="003774A9"/>
    <w:rsid w:val="00377EE8"/>
    <w:rsid w:val="0038033A"/>
    <w:rsid w:val="00381044"/>
    <w:rsid w:val="00382449"/>
    <w:rsid w:val="00382A35"/>
    <w:rsid w:val="00382F53"/>
    <w:rsid w:val="0038446E"/>
    <w:rsid w:val="00387D63"/>
    <w:rsid w:val="00390954"/>
    <w:rsid w:val="00390D29"/>
    <w:rsid w:val="003910CC"/>
    <w:rsid w:val="00391131"/>
    <w:rsid w:val="00391176"/>
    <w:rsid w:val="003922F5"/>
    <w:rsid w:val="00392326"/>
    <w:rsid w:val="00392424"/>
    <w:rsid w:val="0039246F"/>
    <w:rsid w:val="0039351D"/>
    <w:rsid w:val="00394AEE"/>
    <w:rsid w:val="00396E2D"/>
    <w:rsid w:val="00397283"/>
    <w:rsid w:val="00397B4C"/>
    <w:rsid w:val="003A140C"/>
    <w:rsid w:val="003A2ED4"/>
    <w:rsid w:val="003A4083"/>
    <w:rsid w:val="003A47E0"/>
    <w:rsid w:val="003A5C39"/>
    <w:rsid w:val="003A62A8"/>
    <w:rsid w:val="003A6784"/>
    <w:rsid w:val="003B114F"/>
    <w:rsid w:val="003B1703"/>
    <w:rsid w:val="003B2002"/>
    <w:rsid w:val="003B3028"/>
    <w:rsid w:val="003B34BA"/>
    <w:rsid w:val="003B3EEF"/>
    <w:rsid w:val="003B418A"/>
    <w:rsid w:val="003B4E2D"/>
    <w:rsid w:val="003B4E61"/>
    <w:rsid w:val="003B5294"/>
    <w:rsid w:val="003B673A"/>
    <w:rsid w:val="003B7097"/>
    <w:rsid w:val="003B7752"/>
    <w:rsid w:val="003B7D1E"/>
    <w:rsid w:val="003C09AF"/>
    <w:rsid w:val="003C1392"/>
    <w:rsid w:val="003C1655"/>
    <w:rsid w:val="003C18E8"/>
    <w:rsid w:val="003C39E6"/>
    <w:rsid w:val="003C4370"/>
    <w:rsid w:val="003C521B"/>
    <w:rsid w:val="003C54E6"/>
    <w:rsid w:val="003C5651"/>
    <w:rsid w:val="003C5BA7"/>
    <w:rsid w:val="003C5C69"/>
    <w:rsid w:val="003C6BB0"/>
    <w:rsid w:val="003C79C5"/>
    <w:rsid w:val="003D077E"/>
    <w:rsid w:val="003D2422"/>
    <w:rsid w:val="003D39A3"/>
    <w:rsid w:val="003D3EC2"/>
    <w:rsid w:val="003D4C44"/>
    <w:rsid w:val="003D6142"/>
    <w:rsid w:val="003D66E9"/>
    <w:rsid w:val="003D6B1D"/>
    <w:rsid w:val="003D6C7B"/>
    <w:rsid w:val="003D6ED1"/>
    <w:rsid w:val="003D6F05"/>
    <w:rsid w:val="003D767E"/>
    <w:rsid w:val="003E0BFA"/>
    <w:rsid w:val="003E19A9"/>
    <w:rsid w:val="003E23E9"/>
    <w:rsid w:val="003E3D61"/>
    <w:rsid w:val="003E53E4"/>
    <w:rsid w:val="003E5B20"/>
    <w:rsid w:val="003E6131"/>
    <w:rsid w:val="003E62B5"/>
    <w:rsid w:val="003E7265"/>
    <w:rsid w:val="003F50E4"/>
    <w:rsid w:val="003F6177"/>
    <w:rsid w:val="003F6608"/>
    <w:rsid w:val="003F681A"/>
    <w:rsid w:val="00400950"/>
    <w:rsid w:val="004018DB"/>
    <w:rsid w:val="004048FF"/>
    <w:rsid w:val="00404F68"/>
    <w:rsid w:val="00405B3C"/>
    <w:rsid w:val="00406670"/>
    <w:rsid w:val="00406F08"/>
    <w:rsid w:val="004077CA"/>
    <w:rsid w:val="004102E8"/>
    <w:rsid w:val="00410AEE"/>
    <w:rsid w:val="004127F6"/>
    <w:rsid w:val="00414A6D"/>
    <w:rsid w:val="0041676A"/>
    <w:rsid w:val="00416AC4"/>
    <w:rsid w:val="00417B58"/>
    <w:rsid w:val="00417F3B"/>
    <w:rsid w:val="00420EC1"/>
    <w:rsid w:val="004219B3"/>
    <w:rsid w:val="004227E1"/>
    <w:rsid w:val="004229DA"/>
    <w:rsid w:val="0042316A"/>
    <w:rsid w:val="00424D12"/>
    <w:rsid w:val="00424D7B"/>
    <w:rsid w:val="00426524"/>
    <w:rsid w:val="0042682F"/>
    <w:rsid w:val="00426C20"/>
    <w:rsid w:val="00426D14"/>
    <w:rsid w:val="00426F3B"/>
    <w:rsid w:val="00427BE5"/>
    <w:rsid w:val="00431B72"/>
    <w:rsid w:val="004326B6"/>
    <w:rsid w:val="0043295E"/>
    <w:rsid w:val="004334AB"/>
    <w:rsid w:val="00433600"/>
    <w:rsid w:val="00433D67"/>
    <w:rsid w:val="00433FF6"/>
    <w:rsid w:val="004340D0"/>
    <w:rsid w:val="004345E8"/>
    <w:rsid w:val="00435670"/>
    <w:rsid w:val="00435D20"/>
    <w:rsid w:val="004361C5"/>
    <w:rsid w:val="0043756A"/>
    <w:rsid w:val="004406DE"/>
    <w:rsid w:val="00440E3A"/>
    <w:rsid w:val="00441D3F"/>
    <w:rsid w:val="004455EE"/>
    <w:rsid w:val="004472DF"/>
    <w:rsid w:val="00450276"/>
    <w:rsid w:val="004521DB"/>
    <w:rsid w:val="00452243"/>
    <w:rsid w:val="004538C5"/>
    <w:rsid w:val="00453AD9"/>
    <w:rsid w:val="00453F29"/>
    <w:rsid w:val="004544DD"/>
    <w:rsid w:val="004549FC"/>
    <w:rsid w:val="00455908"/>
    <w:rsid w:val="00455D55"/>
    <w:rsid w:val="00457448"/>
    <w:rsid w:val="004605A2"/>
    <w:rsid w:val="0046137D"/>
    <w:rsid w:val="004615C6"/>
    <w:rsid w:val="00462428"/>
    <w:rsid w:val="00462AE6"/>
    <w:rsid w:val="004635E0"/>
    <w:rsid w:val="004636D7"/>
    <w:rsid w:val="00466C77"/>
    <w:rsid w:val="00466FBF"/>
    <w:rsid w:val="00467F96"/>
    <w:rsid w:val="00470967"/>
    <w:rsid w:val="004717D0"/>
    <w:rsid w:val="004720C5"/>
    <w:rsid w:val="00472D7B"/>
    <w:rsid w:val="00472DE6"/>
    <w:rsid w:val="00473DF8"/>
    <w:rsid w:val="0047554A"/>
    <w:rsid w:val="00475D3E"/>
    <w:rsid w:val="00476EEC"/>
    <w:rsid w:val="0048182A"/>
    <w:rsid w:val="00482853"/>
    <w:rsid w:val="00482920"/>
    <w:rsid w:val="0048374B"/>
    <w:rsid w:val="004849BC"/>
    <w:rsid w:val="00486C98"/>
    <w:rsid w:val="0049009B"/>
    <w:rsid w:val="00490A09"/>
    <w:rsid w:val="00490CE1"/>
    <w:rsid w:val="00493119"/>
    <w:rsid w:val="00493B49"/>
    <w:rsid w:val="00493BDC"/>
    <w:rsid w:val="00494EAC"/>
    <w:rsid w:val="00495AD3"/>
    <w:rsid w:val="00495E9D"/>
    <w:rsid w:val="004A2C75"/>
    <w:rsid w:val="004A2CC5"/>
    <w:rsid w:val="004A32CC"/>
    <w:rsid w:val="004A3659"/>
    <w:rsid w:val="004A43C3"/>
    <w:rsid w:val="004A47D5"/>
    <w:rsid w:val="004A4B7C"/>
    <w:rsid w:val="004A4FC8"/>
    <w:rsid w:val="004A712B"/>
    <w:rsid w:val="004A727F"/>
    <w:rsid w:val="004B07CF"/>
    <w:rsid w:val="004B3776"/>
    <w:rsid w:val="004B42F0"/>
    <w:rsid w:val="004B4839"/>
    <w:rsid w:val="004B5197"/>
    <w:rsid w:val="004C12EB"/>
    <w:rsid w:val="004C1D4E"/>
    <w:rsid w:val="004C3681"/>
    <w:rsid w:val="004C4083"/>
    <w:rsid w:val="004C4195"/>
    <w:rsid w:val="004C4EF1"/>
    <w:rsid w:val="004C5789"/>
    <w:rsid w:val="004C65A2"/>
    <w:rsid w:val="004C6A6F"/>
    <w:rsid w:val="004D0DCE"/>
    <w:rsid w:val="004D0F22"/>
    <w:rsid w:val="004D1B48"/>
    <w:rsid w:val="004D1FEB"/>
    <w:rsid w:val="004D368F"/>
    <w:rsid w:val="004D3803"/>
    <w:rsid w:val="004D67D7"/>
    <w:rsid w:val="004D7BF7"/>
    <w:rsid w:val="004E02A1"/>
    <w:rsid w:val="004E1526"/>
    <w:rsid w:val="004E1C2D"/>
    <w:rsid w:val="004E43AC"/>
    <w:rsid w:val="004E462B"/>
    <w:rsid w:val="004E4B4F"/>
    <w:rsid w:val="004E50D1"/>
    <w:rsid w:val="004E5B5E"/>
    <w:rsid w:val="004E6B6E"/>
    <w:rsid w:val="004E77C1"/>
    <w:rsid w:val="004E7BA1"/>
    <w:rsid w:val="004E7C1E"/>
    <w:rsid w:val="004E7F2D"/>
    <w:rsid w:val="004F1815"/>
    <w:rsid w:val="004F2A57"/>
    <w:rsid w:val="004F31DC"/>
    <w:rsid w:val="004F3D82"/>
    <w:rsid w:val="004F5BB3"/>
    <w:rsid w:val="004F5D16"/>
    <w:rsid w:val="004F5E29"/>
    <w:rsid w:val="004F72FA"/>
    <w:rsid w:val="004F7338"/>
    <w:rsid w:val="004F7F68"/>
    <w:rsid w:val="0050073A"/>
    <w:rsid w:val="00500752"/>
    <w:rsid w:val="005012AB"/>
    <w:rsid w:val="005018E9"/>
    <w:rsid w:val="00502704"/>
    <w:rsid w:val="00502E7B"/>
    <w:rsid w:val="005042AF"/>
    <w:rsid w:val="00504586"/>
    <w:rsid w:val="00504CBF"/>
    <w:rsid w:val="005057CA"/>
    <w:rsid w:val="005058C6"/>
    <w:rsid w:val="0050597B"/>
    <w:rsid w:val="005062D2"/>
    <w:rsid w:val="00506F3A"/>
    <w:rsid w:val="005073C3"/>
    <w:rsid w:val="00507565"/>
    <w:rsid w:val="00510933"/>
    <w:rsid w:val="00510D85"/>
    <w:rsid w:val="00510DF5"/>
    <w:rsid w:val="00510FF3"/>
    <w:rsid w:val="00512597"/>
    <w:rsid w:val="00512CF5"/>
    <w:rsid w:val="00513051"/>
    <w:rsid w:val="00513B89"/>
    <w:rsid w:val="00513DBF"/>
    <w:rsid w:val="00513F09"/>
    <w:rsid w:val="00514B07"/>
    <w:rsid w:val="00514E5F"/>
    <w:rsid w:val="00515028"/>
    <w:rsid w:val="0051583D"/>
    <w:rsid w:val="005167CE"/>
    <w:rsid w:val="0051688B"/>
    <w:rsid w:val="0052020F"/>
    <w:rsid w:val="00522191"/>
    <w:rsid w:val="00526E30"/>
    <w:rsid w:val="00530F4B"/>
    <w:rsid w:val="005311EF"/>
    <w:rsid w:val="00533097"/>
    <w:rsid w:val="005334A1"/>
    <w:rsid w:val="005336CB"/>
    <w:rsid w:val="00533CCD"/>
    <w:rsid w:val="0053420A"/>
    <w:rsid w:val="00534339"/>
    <w:rsid w:val="005345A2"/>
    <w:rsid w:val="00534616"/>
    <w:rsid w:val="0053463E"/>
    <w:rsid w:val="00534E1E"/>
    <w:rsid w:val="00536D5D"/>
    <w:rsid w:val="00536E9E"/>
    <w:rsid w:val="00537E16"/>
    <w:rsid w:val="00541EA9"/>
    <w:rsid w:val="005424FD"/>
    <w:rsid w:val="0054341C"/>
    <w:rsid w:val="00543B2A"/>
    <w:rsid w:val="00547C13"/>
    <w:rsid w:val="005510A1"/>
    <w:rsid w:val="00555292"/>
    <w:rsid w:val="00555FBF"/>
    <w:rsid w:val="00556830"/>
    <w:rsid w:val="005573B3"/>
    <w:rsid w:val="00557D26"/>
    <w:rsid w:val="005601E6"/>
    <w:rsid w:val="00561E32"/>
    <w:rsid w:val="00562373"/>
    <w:rsid w:val="00562B8B"/>
    <w:rsid w:val="005638BB"/>
    <w:rsid w:val="00564536"/>
    <w:rsid w:val="005655B5"/>
    <w:rsid w:val="005673CA"/>
    <w:rsid w:val="0057116A"/>
    <w:rsid w:val="00571886"/>
    <w:rsid w:val="005727E4"/>
    <w:rsid w:val="00573740"/>
    <w:rsid w:val="005748B0"/>
    <w:rsid w:val="005752D7"/>
    <w:rsid w:val="00575E26"/>
    <w:rsid w:val="00575EA7"/>
    <w:rsid w:val="005765A1"/>
    <w:rsid w:val="0057774B"/>
    <w:rsid w:val="00580946"/>
    <w:rsid w:val="00584DEB"/>
    <w:rsid w:val="00585359"/>
    <w:rsid w:val="005859E2"/>
    <w:rsid w:val="00585BB9"/>
    <w:rsid w:val="0059010B"/>
    <w:rsid w:val="00590D22"/>
    <w:rsid w:val="00590D66"/>
    <w:rsid w:val="00592FC0"/>
    <w:rsid w:val="00593FB4"/>
    <w:rsid w:val="0059529E"/>
    <w:rsid w:val="005953BA"/>
    <w:rsid w:val="005953BC"/>
    <w:rsid w:val="0059594C"/>
    <w:rsid w:val="00596668"/>
    <w:rsid w:val="00597B9F"/>
    <w:rsid w:val="005A3B2F"/>
    <w:rsid w:val="005A4709"/>
    <w:rsid w:val="005A50E3"/>
    <w:rsid w:val="005A5BF7"/>
    <w:rsid w:val="005A659E"/>
    <w:rsid w:val="005A66C5"/>
    <w:rsid w:val="005B0360"/>
    <w:rsid w:val="005B0E7A"/>
    <w:rsid w:val="005B10A3"/>
    <w:rsid w:val="005B364E"/>
    <w:rsid w:val="005B5264"/>
    <w:rsid w:val="005B52AE"/>
    <w:rsid w:val="005B5751"/>
    <w:rsid w:val="005B709E"/>
    <w:rsid w:val="005B7F57"/>
    <w:rsid w:val="005C08B1"/>
    <w:rsid w:val="005C08FD"/>
    <w:rsid w:val="005C191A"/>
    <w:rsid w:val="005C2952"/>
    <w:rsid w:val="005C29D1"/>
    <w:rsid w:val="005C2DBF"/>
    <w:rsid w:val="005C376A"/>
    <w:rsid w:val="005C5EBA"/>
    <w:rsid w:val="005C66E0"/>
    <w:rsid w:val="005C713F"/>
    <w:rsid w:val="005D087D"/>
    <w:rsid w:val="005D1469"/>
    <w:rsid w:val="005D1BA4"/>
    <w:rsid w:val="005D2C25"/>
    <w:rsid w:val="005D4A29"/>
    <w:rsid w:val="005D4D63"/>
    <w:rsid w:val="005D5B11"/>
    <w:rsid w:val="005D6DF2"/>
    <w:rsid w:val="005D77E4"/>
    <w:rsid w:val="005E0A6E"/>
    <w:rsid w:val="005E0CA6"/>
    <w:rsid w:val="005E1A70"/>
    <w:rsid w:val="005E1BC3"/>
    <w:rsid w:val="005E1EAC"/>
    <w:rsid w:val="005E265E"/>
    <w:rsid w:val="005E621E"/>
    <w:rsid w:val="005E6E64"/>
    <w:rsid w:val="005E749C"/>
    <w:rsid w:val="005E7798"/>
    <w:rsid w:val="005F1376"/>
    <w:rsid w:val="005F3BFE"/>
    <w:rsid w:val="005F402E"/>
    <w:rsid w:val="005F40DF"/>
    <w:rsid w:val="005F46BD"/>
    <w:rsid w:val="005F4801"/>
    <w:rsid w:val="005F4AD7"/>
    <w:rsid w:val="005F5549"/>
    <w:rsid w:val="005F5D98"/>
    <w:rsid w:val="005F6313"/>
    <w:rsid w:val="005F7209"/>
    <w:rsid w:val="005F77B0"/>
    <w:rsid w:val="005F7F6E"/>
    <w:rsid w:val="0060027E"/>
    <w:rsid w:val="00601160"/>
    <w:rsid w:val="00605E65"/>
    <w:rsid w:val="00606565"/>
    <w:rsid w:val="00606D15"/>
    <w:rsid w:val="00607880"/>
    <w:rsid w:val="00610043"/>
    <w:rsid w:val="00610422"/>
    <w:rsid w:val="00611866"/>
    <w:rsid w:val="00611A87"/>
    <w:rsid w:val="0061212B"/>
    <w:rsid w:val="00612A8A"/>
    <w:rsid w:val="006133ED"/>
    <w:rsid w:val="00614C11"/>
    <w:rsid w:val="006154B2"/>
    <w:rsid w:val="006155BF"/>
    <w:rsid w:val="0061632A"/>
    <w:rsid w:val="006166C3"/>
    <w:rsid w:val="0061679D"/>
    <w:rsid w:val="00616BD8"/>
    <w:rsid w:val="0061793D"/>
    <w:rsid w:val="006208AD"/>
    <w:rsid w:val="00620E58"/>
    <w:rsid w:val="00622D8D"/>
    <w:rsid w:val="00623677"/>
    <w:rsid w:val="00623704"/>
    <w:rsid w:val="0062418A"/>
    <w:rsid w:val="0062760F"/>
    <w:rsid w:val="0062773C"/>
    <w:rsid w:val="00627821"/>
    <w:rsid w:val="00627EE1"/>
    <w:rsid w:val="0063030E"/>
    <w:rsid w:val="00630599"/>
    <w:rsid w:val="00631466"/>
    <w:rsid w:val="006314BE"/>
    <w:rsid w:val="00632D10"/>
    <w:rsid w:val="006335A0"/>
    <w:rsid w:val="00633CD3"/>
    <w:rsid w:val="0063475C"/>
    <w:rsid w:val="00637B2E"/>
    <w:rsid w:val="00642132"/>
    <w:rsid w:val="00642CC2"/>
    <w:rsid w:val="00643608"/>
    <w:rsid w:val="006440B2"/>
    <w:rsid w:val="00647772"/>
    <w:rsid w:val="00647787"/>
    <w:rsid w:val="00650CAE"/>
    <w:rsid w:val="00651827"/>
    <w:rsid w:val="00652D99"/>
    <w:rsid w:val="006567AC"/>
    <w:rsid w:val="006572FF"/>
    <w:rsid w:val="006603F1"/>
    <w:rsid w:val="00661C3C"/>
    <w:rsid w:val="00661E19"/>
    <w:rsid w:val="00663C87"/>
    <w:rsid w:val="006647A2"/>
    <w:rsid w:val="00664F9F"/>
    <w:rsid w:val="00665569"/>
    <w:rsid w:val="006656BF"/>
    <w:rsid w:val="00665926"/>
    <w:rsid w:val="006659F8"/>
    <w:rsid w:val="00665D91"/>
    <w:rsid w:val="00665E9C"/>
    <w:rsid w:val="00666BAF"/>
    <w:rsid w:val="00666CC4"/>
    <w:rsid w:val="006670EE"/>
    <w:rsid w:val="0067014F"/>
    <w:rsid w:val="0067020C"/>
    <w:rsid w:val="00670642"/>
    <w:rsid w:val="00671651"/>
    <w:rsid w:val="0067177B"/>
    <w:rsid w:val="00672A9B"/>
    <w:rsid w:val="00673127"/>
    <w:rsid w:val="006734FB"/>
    <w:rsid w:val="00673972"/>
    <w:rsid w:val="00673A67"/>
    <w:rsid w:val="00674FCA"/>
    <w:rsid w:val="00675760"/>
    <w:rsid w:val="0067622D"/>
    <w:rsid w:val="00676554"/>
    <w:rsid w:val="006772C1"/>
    <w:rsid w:val="006804A1"/>
    <w:rsid w:val="00683C39"/>
    <w:rsid w:val="00683F1F"/>
    <w:rsid w:val="00684031"/>
    <w:rsid w:val="0068415A"/>
    <w:rsid w:val="00684443"/>
    <w:rsid w:val="006860F3"/>
    <w:rsid w:val="006867DA"/>
    <w:rsid w:val="00687E6B"/>
    <w:rsid w:val="006905DE"/>
    <w:rsid w:val="00691DF2"/>
    <w:rsid w:val="0069222B"/>
    <w:rsid w:val="00692280"/>
    <w:rsid w:val="00692F62"/>
    <w:rsid w:val="00694905"/>
    <w:rsid w:val="00694E9B"/>
    <w:rsid w:val="006958F2"/>
    <w:rsid w:val="00695FED"/>
    <w:rsid w:val="00696E51"/>
    <w:rsid w:val="00697B0F"/>
    <w:rsid w:val="006A175B"/>
    <w:rsid w:val="006A32C0"/>
    <w:rsid w:val="006A333E"/>
    <w:rsid w:val="006A3363"/>
    <w:rsid w:val="006A4029"/>
    <w:rsid w:val="006A5B06"/>
    <w:rsid w:val="006A6878"/>
    <w:rsid w:val="006A7104"/>
    <w:rsid w:val="006A7AD2"/>
    <w:rsid w:val="006B12FD"/>
    <w:rsid w:val="006B1693"/>
    <w:rsid w:val="006B23C7"/>
    <w:rsid w:val="006B2C35"/>
    <w:rsid w:val="006B2EFC"/>
    <w:rsid w:val="006B31A2"/>
    <w:rsid w:val="006B5308"/>
    <w:rsid w:val="006B6D46"/>
    <w:rsid w:val="006B70FF"/>
    <w:rsid w:val="006B7B9B"/>
    <w:rsid w:val="006B7E06"/>
    <w:rsid w:val="006B7FA3"/>
    <w:rsid w:val="006B7FD1"/>
    <w:rsid w:val="006C1ABD"/>
    <w:rsid w:val="006C34FF"/>
    <w:rsid w:val="006C4186"/>
    <w:rsid w:val="006C463F"/>
    <w:rsid w:val="006C4D83"/>
    <w:rsid w:val="006C5863"/>
    <w:rsid w:val="006C63DE"/>
    <w:rsid w:val="006C6520"/>
    <w:rsid w:val="006C6C92"/>
    <w:rsid w:val="006C74BE"/>
    <w:rsid w:val="006D229D"/>
    <w:rsid w:val="006D2BE3"/>
    <w:rsid w:val="006D3BDA"/>
    <w:rsid w:val="006D4522"/>
    <w:rsid w:val="006D4B48"/>
    <w:rsid w:val="006D515F"/>
    <w:rsid w:val="006D51A8"/>
    <w:rsid w:val="006D6AC1"/>
    <w:rsid w:val="006D6DAA"/>
    <w:rsid w:val="006D6E6D"/>
    <w:rsid w:val="006E0B2C"/>
    <w:rsid w:val="006E0E65"/>
    <w:rsid w:val="006E2D78"/>
    <w:rsid w:val="006E3BDA"/>
    <w:rsid w:val="006E4A51"/>
    <w:rsid w:val="006E4AF4"/>
    <w:rsid w:val="006E5210"/>
    <w:rsid w:val="006E646D"/>
    <w:rsid w:val="006F05BC"/>
    <w:rsid w:val="006F39B1"/>
    <w:rsid w:val="006F3E9C"/>
    <w:rsid w:val="006F4602"/>
    <w:rsid w:val="006F5B4D"/>
    <w:rsid w:val="006F70AF"/>
    <w:rsid w:val="0070350B"/>
    <w:rsid w:val="0070462C"/>
    <w:rsid w:val="00705A62"/>
    <w:rsid w:val="00707585"/>
    <w:rsid w:val="0071155F"/>
    <w:rsid w:val="00712658"/>
    <w:rsid w:val="00713725"/>
    <w:rsid w:val="00713BFE"/>
    <w:rsid w:val="0071463F"/>
    <w:rsid w:val="00714723"/>
    <w:rsid w:val="0071537B"/>
    <w:rsid w:val="00715399"/>
    <w:rsid w:val="00715B61"/>
    <w:rsid w:val="007176F4"/>
    <w:rsid w:val="00717F09"/>
    <w:rsid w:val="007225D5"/>
    <w:rsid w:val="0072367C"/>
    <w:rsid w:val="00723695"/>
    <w:rsid w:val="00723EE4"/>
    <w:rsid w:val="007248BE"/>
    <w:rsid w:val="00726483"/>
    <w:rsid w:val="007271B8"/>
    <w:rsid w:val="00730995"/>
    <w:rsid w:val="00730AEC"/>
    <w:rsid w:val="00731699"/>
    <w:rsid w:val="007316FF"/>
    <w:rsid w:val="00731F48"/>
    <w:rsid w:val="00732123"/>
    <w:rsid w:val="00732438"/>
    <w:rsid w:val="00732D0A"/>
    <w:rsid w:val="00734B8E"/>
    <w:rsid w:val="007352AD"/>
    <w:rsid w:val="007352B4"/>
    <w:rsid w:val="00735BFF"/>
    <w:rsid w:val="00736F8B"/>
    <w:rsid w:val="007377FE"/>
    <w:rsid w:val="007422F1"/>
    <w:rsid w:val="00743393"/>
    <w:rsid w:val="007438B4"/>
    <w:rsid w:val="00743C4C"/>
    <w:rsid w:val="007452A2"/>
    <w:rsid w:val="00745BC5"/>
    <w:rsid w:val="00746107"/>
    <w:rsid w:val="00750830"/>
    <w:rsid w:val="00753AC3"/>
    <w:rsid w:val="00754029"/>
    <w:rsid w:val="007555A7"/>
    <w:rsid w:val="00755DFC"/>
    <w:rsid w:val="0075731A"/>
    <w:rsid w:val="00760D9F"/>
    <w:rsid w:val="00761677"/>
    <w:rsid w:val="00761B31"/>
    <w:rsid w:val="00762FB7"/>
    <w:rsid w:val="00763C1B"/>
    <w:rsid w:val="00764D01"/>
    <w:rsid w:val="007656E5"/>
    <w:rsid w:val="00765EFE"/>
    <w:rsid w:val="00766A11"/>
    <w:rsid w:val="00766D2B"/>
    <w:rsid w:val="00770286"/>
    <w:rsid w:val="007711B4"/>
    <w:rsid w:val="00773350"/>
    <w:rsid w:val="007740E0"/>
    <w:rsid w:val="0077465E"/>
    <w:rsid w:val="00775275"/>
    <w:rsid w:val="007762CC"/>
    <w:rsid w:val="00777F5F"/>
    <w:rsid w:val="00780CF0"/>
    <w:rsid w:val="00781DF4"/>
    <w:rsid w:val="0078229B"/>
    <w:rsid w:val="00783E92"/>
    <w:rsid w:val="00784492"/>
    <w:rsid w:val="007846B8"/>
    <w:rsid w:val="00784D11"/>
    <w:rsid w:val="007852B1"/>
    <w:rsid w:val="00786405"/>
    <w:rsid w:val="00786B95"/>
    <w:rsid w:val="00787B78"/>
    <w:rsid w:val="00787CAB"/>
    <w:rsid w:val="00790154"/>
    <w:rsid w:val="00791497"/>
    <w:rsid w:val="00791A5B"/>
    <w:rsid w:val="007929A4"/>
    <w:rsid w:val="00794999"/>
    <w:rsid w:val="00794BFF"/>
    <w:rsid w:val="007954CC"/>
    <w:rsid w:val="00795536"/>
    <w:rsid w:val="0079644D"/>
    <w:rsid w:val="00796677"/>
    <w:rsid w:val="00797D49"/>
    <w:rsid w:val="007A05BE"/>
    <w:rsid w:val="007A12FD"/>
    <w:rsid w:val="007A3BF6"/>
    <w:rsid w:val="007A4089"/>
    <w:rsid w:val="007A445F"/>
    <w:rsid w:val="007A63EB"/>
    <w:rsid w:val="007B1412"/>
    <w:rsid w:val="007B166E"/>
    <w:rsid w:val="007B17F6"/>
    <w:rsid w:val="007B289A"/>
    <w:rsid w:val="007B293B"/>
    <w:rsid w:val="007B3A67"/>
    <w:rsid w:val="007B4BD1"/>
    <w:rsid w:val="007B5696"/>
    <w:rsid w:val="007B6474"/>
    <w:rsid w:val="007B6500"/>
    <w:rsid w:val="007B6EB0"/>
    <w:rsid w:val="007B7A3B"/>
    <w:rsid w:val="007B7C6D"/>
    <w:rsid w:val="007C0C66"/>
    <w:rsid w:val="007C1653"/>
    <w:rsid w:val="007C53F5"/>
    <w:rsid w:val="007C5643"/>
    <w:rsid w:val="007C5EB8"/>
    <w:rsid w:val="007C6FFF"/>
    <w:rsid w:val="007C7373"/>
    <w:rsid w:val="007C754E"/>
    <w:rsid w:val="007D023A"/>
    <w:rsid w:val="007D0AE5"/>
    <w:rsid w:val="007D1765"/>
    <w:rsid w:val="007D325A"/>
    <w:rsid w:val="007D3644"/>
    <w:rsid w:val="007D3B97"/>
    <w:rsid w:val="007D49DF"/>
    <w:rsid w:val="007D4A01"/>
    <w:rsid w:val="007D4AFD"/>
    <w:rsid w:val="007D4B25"/>
    <w:rsid w:val="007D4F4F"/>
    <w:rsid w:val="007D5199"/>
    <w:rsid w:val="007D6791"/>
    <w:rsid w:val="007D73E5"/>
    <w:rsid w:val="007D76DA"/>
    <w:rsid w:val="007E0E59"/>
    <w:rsid w:val="007E130F"/>
    <w:rsid w:val="007E2445"/>
    <w:rsid w:val="007E25E6"/>
    <w:rsid w:val="007E2752"/>
    <w:rsid w:val="007E33D9"/>
    <w:rsid w:val="007E4547"/>
    <w:rsid w:val="007E4D48"/>
    <w:rsid w:val="007E5A06"/>
    <w:rsid w:val="007E5A37"/>
    <w:rsid w:val="007E5F0F"/>
    <w:rsid w:val="007E688C"/>
    <w:rsid w:val="007F10CA"/>
    <w:rsid w:val="007F183F"/>
    <w:rsid w:val="007F2874"/>
    <w:rsid w:val="007F35BC"/>
    <w:rsid w:val="007F3F96"/>
    <w:rsid w:val="007F4A29"/>
    <w:rsid w:val="007F5699"/>
    <w:rsid w:val="007F5B9F"/>
    <w:rsid w:val="007F5CBD"/>
    <w:rsid w:val="007F6594"/>
    <w:rsid w:val="007F7911"/>
    <w:rsid w:val="00800771"/>
    <w:rsid w:val="008018F0"/>
    <w:rsid w:val="00802291"/>
    <w:rsid w:val="00803DEB"/>
    <w:rsid w:val="00804662"/>
    <w:rsid w:val="00804D0A"/>
    <w:rsid w:val="00805A1C"/>
    <w:rsid w:val="00806667"/>
    <w:rsid w:val="00806AB7"/>
    <w:rsid w:val="0081029D"/>
    <w:rsid w:val="008104C8"/>
    <w:rsid w:val="008119F9"/>
    <w:rsid w:val="00812119"/>
    <w:rsid w:val="00812E60"/>
    <w:rsid w:val="00813FAD"/>
    <w:rsid w:val="00815487"/>
    <w:rsid w:val="00815837"/>
    <w:rsid w:val="00816CB1"/>
    <w:rsid w:val="0081768F"/>
    <w:rsid w:val="00817F11"/>
    <w:rsid w:val="0082032B"/>
    <w:rsid w:val="008204B0"/>
    <w:rsid w:val="00820727"/>
    <w:rsid w:val="00821BD4"/>
    <w:rsid w:val="0082258D"/>
    <w:rsid w:val="008228A8"/>
    <w:rsid w:val="00823B49"/>
    <w:rsid w:val="0082591D"/>
    <w:rsid w:val="00826536"/>
    <w:rsid w:val="00827C77"/>
    <w:rsid w:val="00827F86"/>
    <w:rsid w:val="0083034F"/>
    <w:rsid w:val="0083046C"/>
    <w:rsid w:val="008317B2"/>
    <w:rsid w:val="00831E1B"/>
    <w:rsid w:val="00831EB4"/>
    <w:rsid w:val="008323D1"/>
    <w:rsid w:val="00832EFE"/>
    <w:rsid w:val="00833EC8"/>
    <w:rsid w:val="00834729"/>
    <w:rsid w:val="00834920"/>
    <w:rsid w:val="00834A37"/>
    <w:rsid w:val="008351C8"/>
    <w:rsid w:val="00835C06"/>
    <w:rsid w:val="00835E26"/>
    <w:rsid w:val="00836BE3"/>
    <w:rsid w:val="00842488"/>
    <w:rsid w:val="008428EE"/>
    <w:rsid w:val="008439BD"/>
    <w:rsid w:val="00844E57"/>
    <w:rsid w:val="0084586E"/>
    <w:rsid w:val="008459B3"/>
    <w:rsid w:val="00846880"/>
    <w:rsid w:val="008506B7"/>
    <w:rsid w:val="00850DCE"/>
    <w:rsid w:val="008513A9"/>
    <w:rsid w:val="008519CD"/>
    <w:rsid w:val="0085336C"/>
    <w:rsid w:val="00854722"/>
    <w:rsid w:val="00854B8D"/>
    <w:rsid w:val="00856C94"/>
    <w:rsid w:val="00856D61"/>
    <w:rsid w:val="00857160"/>
    <w:rsid w:val="008601EB"/>
    <w:rsid w:val="00862B9F"/>
    <w:rsid w:val="00863319"/>
    <w:rsid w:val="0086494C"/>
    <w:rsid w:val="00864EA5"/>
    <w:rsid w:val="0086618B"/>
    <w:rsid w:val="0087013B"/>
    <w:rsid w:val="00872B66"/>
    <w:rsid w:val="00872E4E"/>
    <w:rsid w:val="00872EA2"/>
    <w:rsid w:val="008730DF"/>
    <w:rsid w:val="00873928"/>
    <w:rsid w:val="00873DC7"/>
    <w:rsid w:val="0087443E"/>
    <w:rsid w:val="00875D1B"/>
    <w:rsid w:val="00875F28"/>
    <w:rsid w:val="008777FA"/>
    <w:rsid w:val="008801C0"/>
    <w:rsid w:val="00880633"/>
    <w:rsid w:val="00883D59"/>
    <w:rsid w:val="00883E43"/>
    <w:rsid w:val="00885DE8"/>
    <w:rsid w:val="00885F82"/>
    <w:rsid w:val="0088641D"/>
    <w:rsid w:val="00886ADE"/>
    <w:rsid w:val="0089081E"/>
    <w:rsid w:val="0089174F"/>
    <w:rsid w:val="008921DB"/>
    <w:rsid w:val="00892ACC"/>
    <w:rsid w:val="00892C51"/>
    <w:rsid w:val="00892F2D"/>
    <w:rsid w:val="00894AD0"/>
    <w:rsid w:val="008964E4"/>
    <w:rsid w:val="008974F7"/>
    <w:rsid w:val="00897D7D"/>
    <w:rsid w:val="008A0A29"/>
    <w:rsid w:val="008A3D2F"/>
    <w:rsid w:val="008A4E81"/>
    <w:rsid w:val="008A56CA"/>
    <w:rsid w:val="008A5A49"/>
    <w:rsid w:val="008A6AD0"/>
    <w:rsid w:val="008B0F64"/>
    <w:rsid w:val="008B1AF5"/>
    <w:rsid w:val="008B278C"/>
    <w:rsid w:val="008B4025"/>
    <w:rsid w:val="008B5318"/>
    <w:rsid w:val="008B55DA"/>
    <w:rsid w:val="008B55DB"/>
    <w:rsid w:val="008B71C0"/>
    <w:rsid w:val="008C01D3"/>
    <w:rsid w:val="008C0440"/>
    <w:rsid w:val="008C0C7F"/>
    <w:rsid w:val="008C1026"/>
    <w:rsid w:val="008C1284"/>
    <w:rsid w:val="008C267D"/>
    <w:rsid w:val="008C3792"/>
    <w:rsid w:val="008C3958"/>
    <w:rsid w:val="008C40DE"/>
    <w:rsid w:val="008C6B1A"/>
    <w:rsid w:val="008C7EAC"/>
    <w:rsid w:val="008D0275"/>
    <w:rsid w:val="008D04FF"/>
    <w:rsid w:val="008D0634"/>
    <w:rsid w:val="008D073F"/>
    <w:rsid w:val="008D0B6C"/>
    <w:rsid w:val="008D2D68"/>
    <w:rsid w:val="008D3818"/>
    <w:rsid w:val="008D4A80"/>
    <w:rsid w:val="008D5C71"/>
    <w:rsid w:val="008D6758"/>
    <w:rsid w:val="008D772B"/>
    <w:rsid w:val="008E02B0"/>
    <w:rsid w:val="008E0A49"/>
    <w:rsid w:val="008E2EDC"/>
    <w:rsid w:val="008E39C8"/>
    <w:rsid w:val="008E45DC"/>
    <w:rsid w:val="008E4CF9"/>
    <w:rsid w:val="008E5194"/>
    <w:rsid w:val="008E53BD"/>
    <w:rsid w:val="008E68AA"/>
    <w:rsid w:val="008F1D68"/>
    <w:rsid w:val="008F2158"/>
    <w:rsid w:val="008F2F6B"/>
    <w:rsid w:val="008F35F4"/>
    <w:rsid w:val="008F380B"/>
    <w:rsid w:val="008F7550"/>
    <w:rsid w:val="009014E0"/>
    <w:rsid w:val="0090215A"/>
    <w:rsid w:val="009021D4"/>
    <w:rsid w:val="0090269C"/>
    <w:rsid w:val="009050FE"/>
    <w:rsid w:val="00906485"/>
    <w:rsid w:val="0091087A"/>
    <w:rsid w:val="009116C3"/>
    <w:rsid w:val="009136E1"/>
    <w:rsid w:val="009146E2"/>
    <w:rsid w:val="00914BB0"/>
    <w:rsid w:val="00914D65"/>
    <w:rsid w:val="009164C2"/>
    <w:rsid w:val="00916B71"/>
    <w:rsid w:val="00916BA5"/>
    <w:rsid w:val="00917DAD"/>
    <w:rsid w:val="00922356"/>
    <w:rsid w:val="00922B2C"/>
    <w:rsid w:val="00923E24"/>
    <w:rsid w:val="00924CFD"/>
    <w:rsid w:val="00925B43"/>
    <w:rsid w:val="00925F78"/>
    <w:rsid w:val="00926965"/>
    <w:rsid w:val="0092709F"/>
    <w:rsid w:val="0093315A"/>
    <w:rsid w:val="00933811"/>
    <w:rsid w:val="009338DC"/>
    <w:rsid w:val="00934CFA"/>
    <w:rsid w:val="009355A8"/>
    <w:rsid w:val="00936D9C"/>
    <w:rsid w:val="0094227E"/>
    <w:rsid w:val="00943AC1"/>
    <w:rsid w:val="009456E6"/>
    <w:rsid w:val="00947B3A"/>
    <w:rsid w:val="00947B9F"/>
    <w:rsid w:val="00950FA4"/>
    <w:rsid w:val="00951A21"/>
    <w:rsid w:val="009528AE"/>
    <w:rsid w:val="00952A1E"/>
    <w:rsid w:val="00953641"/>
    <w:rsid w:val="00953BC5"/>
    <w:rsid w:val="00956D7E"/>
    <w:rsid w:val="009613A2"/>
    <w:rsid w:val="00962D1B"/>
    <w:rsid w:val="0096414A"/>
    <w:rsid w:val="0096435D"/>
    <w:rsid w:val="00965090"/>
    <w:rsid w:val="0096524D"/>
    <w:rsid w:val="00965399"/>
    <w:rsid w:val="009664AA"/>
    <w:rsid w:val="009665D4"/>
    <w:rsid w:val="00970123"/>
    <w:rsid w:val="0097064A"/>
    <w:rsid w:val="009734AB"/>
    <w:rsid w:val="00974087"/>
    <w:rsid w:val="009741DD"/>
    <w:rsid w:val="00975250"/>
    <w:rsid w:val="0097584A"/>
    <w:rsid w:val="00975B0D"/>
    <w:rsid w:val="00976881"/>
    <w:rsid w:val="00977366"/>
    <w:rsid w:val="009779DB"/>
    <w:rsid w:val="00977E1B"/>
    <w:rsid w:val="00977EB9"/>
    <w:rsid w:val="00980621"/>
    <w:rsid w:val="00981FCD"/>
    <w:rsid w:val="009841FC"/>
    <w:rsid w:val="00984284"/>
    <w:rsid w:val="00984323"/>
    <w:rsid w:val="0098623F"/>
    <w:rsid w:val="009866E9"/>
    <w:rsid w:val="00986E3E"/>
    <w:rsid w:val="00987615"/>
    <w:rsid w:val="009902B7"/>
    <w:rsid w:val="00991BBF"/>
    <w:rsid w:val="00991C24"/>
    <w:rsid w:val="009929E1"/>
    <w:rsid w:val="00993E99"/>
    <w:rsid w:val="009943E4"/>
    <w:rsid w:val="00994FA0"/>
    <w:rsid w:val="0099506A"/>
    <w:rsid w:val="009A1D52"/>
    <w:rsid w:val="009A1FF4"/>
    <w:rsid w:val="009A23FB"/>
    <w:rsid w:val="009A2447"/>
    <w:rsid w:val="009A2C69"/>
    <w:rsid w:val="009A2E39"/>
    <w:rsid w:val="009A3E51"/>
    <w:rsid w:val="009B2333"/>
    <w:rsid w:val="009B2956"/>
    <w:rsid w:val="009B2A13"/>
    <w:rsid w:val="009B3390"/>
    <w:rsid w:val="009B3924"/>
    <w:rsid w:val="009B46FC"/>
    <w:rsid w:val="009B65FA"/>
    <w:rsid w:val="009B6B35"/>
    <w:rsid w:val="009B74F0"/>
    <w:rsid w:val="009C09B2"/>
    <w:rsid w:val="009C0BF3"/>
    <w:rsid w:val="009C1C5C"/>
    <w:rsid w:val="009C21E3"/>
    <w:rsid w:val="009C6F71"/>
    <w:rsid w:val="009C74B8"/>
    <w:rsid w:val="009C7918"/>
    <w:rsid w:val="009C79D7"/>
    <w:rsid w:val="009C7AF4"/>
    <w:rsid w:val="009C7CBA"/>
    <w:rsid w:val="009C7CCD"/>
    <w:rsid w:val="009D04D0"/>
    <w:rsid w:val="009D27FD"/>
    <w:rsid w:val="009D6A67"/>
    <w:rsid w:val="009D6CA0"/>
    <w:rsid w:val="009E0A47"/>
    <w:rsid w:val="009E1760"/>
    <w:rsid w:val="009E1C68"/>
    <w:rsid w:val="009E1CB1"/>
    <w:rsid w:val="009E2357"/>
    <w:rsid w:val="009E3861"/>
    <w:rsid w:val="009E4A1B"/>
    <w:rsid w:val="009E65B5"/>
    <w:rsid w:val="009E684B"/>
    <w:rsid w:val="009F009F"/>
    <w:rsid w:val="009F083B"/>
    <w:rsid w:val="009F0D9A"/>
    <w:rsid w:val="009F1612"/>
    <w:rsid w:val="009F1D82"/>
    <w:rsid w:val="009F203C"/>
    <w:rsid w:val="009F2D47"/>
    <w:rsid w:val="009F2DC9"/>
    <w:rsid w:val="009F3567"/>
    <w:rsid w:val="009F3A9F"/>
    <w:rsid w:val="009F3FB9"/>
    <w:rsid w:val="009F6CF6"/>
    <w:rsid w:val="009F723E"/>
    <w:rsid w:val="009F75C1"/>
    <w:rsid w:val="00A01E29"/>
    <w:rsid w:val="00A01F77"/>
    <w:rsid w:val="00A0248D"/>
    <w:rsid w:val="00A034F1"/>
    <w:rsid w:val="00A03B86"/>
    <w:rsid w:val="00A05C90"/>
    <w:rsid w:val="00A06524"/>
    <w:rsid w:val="00A07649"/>
    <w:rsid w:val="00A11DC8"/>
    <w:rsid w:val="00A127D5"/>
    <w:rsid w:val="00A13F27"/>
    <w:rsid w:val="00A14B1A"/>
    <w:rsid w:val="00A14F45"/>
    <w:rsid w:val="00A150D0"/>
    <w:rsid w:val="00A1521D"/>
    <w:rsid w:val="00A1535E"/>
    <w:rsid w:val="00A17331"/>
    <w:rsid w:val="00A220C4"/>
    <w:rsid w:val="00A23600"/>
    <w:rsid w:val="00A238A1"/>
    <w:rsid w:val="00A23CF2"/>
    <w:rsid w:val="00A246E8"/>
    <w:rsid w:val="00A25393"/>
    <w:rsid w:val="00A2603D"/>
    <w:rsid w:val="00A26287"/>
    <w:rsid w:val="00A264E5"/>
    <w:rsid w:val="00A27AA3"/>
    <w:rsid w:val="00A30BB7"/>
    <w:rsid w:val="00A314D0"/>
    <w:rsid w:val="00A31FB7"/>
    <w:rsid w:val="00A32022"/>
    <w:rsid w:val="00A32811"/>
    <w:rsid w:val="00A3283A"/>
    <w:rsid w:val="00A3371A"/>
    <w:rsid w:val="00A3374F"/>
    <w:rsid w:val="00A33D8E"/>
    <w:rsid w:val="00A352A1"/>
    <w:rsid w:val="00A35D8B"/>
    <w:rsid w:val="00A3639B"/>
    <w:rsid w:val="00A37268"/>
    <w:rsid w:val="00A4035A"/>
    <w:rsid w:val="00A42314"/>
    <w:rsid w:val="00A431E5"/>
    <w:rsid w:val="00A43F99"/>
    <w:rsid w:val="00A449A7"/>
    <w:rsid w:val="00A44DCF"/>
    <w:rsid w:val="00A44E88"/>
    <w:rsid w:val="00A46CF2"/>
    <w:rsid w:val="00A4711C"/>
    <w:rsid w:val="00A47155"/>
    <w:rsid w:val="00A500FD"/>
    <w:rsid w:val="00A5118C"/>
    <w:rsid w:val="00A51479"/>
    <w:rsid w:val="00A52798"/>
    <w:rsid w:val="00A53304"/>
    <w:rsid w:val="00A53795"/>
    <w:rsid w:val="00A5394B"/>
    <w:rsid w:val="00A54B3C"/>
    <w:rsid w:val="00A54B92"/>
    <w:rsid w:val="00A55FA5"/>
    <w:rsid w:val="00A562BA"/>
    <w:rsid w:val="00A5692E"/>
    <w:rsid w:val="00A57145"/>
    <w:rsid w:val="00A57CAB"/>
    <w:rsid w:val="00A604C0"/>
    <w:rsid w:val="00A613BD"/>
    <w:rsid w:val="00A6158E"/>
    <w:rsid w:val="00A625AD"/>
    <w:rsid w:val="00A63024"/>
    <w:rsid w:val="00A63A58"/>
    <w:rsid w:val="00A64749"/>
    <w:rsid w:val="00A64FF3"/>
    <w:rsid w:val="00A659B2"/>
    <w:rsid w:val="00A67237"/>
    <w:rsid w:val="00A6742D"/>
    <w:rsid w:val="00A7046B"/>
    <w:rsid w:val="00A714F5"/>
    <w:rsid w:val="00A717BB"/>
    <w:rsid w:val="00A724B7"/>
    <w:rsid w:val="00A7253F"/>
    <w:rsid w:val="00A75B78"/>
    <w:rsid w:val="00A7707A"/>
    <w:rsid w:val="00A777C1"/>
    <w:rsid w:val="00A77DCE"/>
    <w:rsid w:val="00A77DEB"/>
    <w:rsid w:val="00A821FC"/>
    <w:rsid w:val="00A82D37"/>
    <w:rsid w:val="00A83769"/>
    <w:rsid w:val="00A83D13"/>
    <w:rsid w:val="00A84A1B"/>
    <w:rsid w:val="00A84D6A"/>
    <w:rsid w:val="00A8645F"/>
    <w:rsid w:val="00A86515"/>
    <w:rsid w:val="00A87483"/>
    <w:rsid w:val="00A87880"/>
    <w:rsid w:val="00A908D3"/>
    <w:rsid w:val="00A90E93"/>
    <w:rsid w:val="00A90FAC"/>
    <w:rsid w:val="00A91A50"/>
    <w:rsid w:val="00A91B55"/>
    <w:rsid w:val="00A91E0E"/>
    <w:rsid w:val="00A92ECF"/>
    <w:rsid w:val="00A9426E"/>
    <w:rsid w:val="00A94E5B"/>
    <w:rsid w:val="00A95B72"/>
    <w:rsid w:val="00A96792"/>
    <w:rsid w:val="00A975F1"/>
    <w:rsid w:val="00AA24E8"/>
    <w:rsid w:val="00AA3913"/>
    <w:rsid w:val="00AA68AE"/>
    <w:rsid w:val="00AA75FC"/>
    <w:rsid w:val="00AB0D4A"/>
    <w:rsid w:val="00AB0E32"/>
    <w:rsid w:val="00AB1127"/>
    <w:rsid w:val="00AB28E6"/>
    <w:rsid w:val="00AB29C4"/>
    <w:rsid w:val="00AB5385"/>
    <w:rsid w:val="00AB5624"/>
    <w:rsid w:val="00AB6E0F"/>
    <w:rsid w:val="00AB7864"/>
    <w:rsid w:val="00AC1353"/>
    <w:rsid w:val="00AC155F"/>
    <w:rsid w:val="00AC1ED2"/>
    <w:rsid w:val="00AC2BC5"/>
    <w:rsid w:val="00AC49B4"/>
    <w:rsid w:val="00AC4F18"/>
    <w:rsid w:val="00AC6E7D"/>
    <w:rsid w:val="00AC7826"/>
    <w:rsid w:val="00AD00F6"/>
    <w:rsid w:val="00AD12B7"/>
    <w:rsid w:val="00AD1ADC"/>
    <w:rsid w:val="00AD1F04"/>
    <w:rsid w:val="00AD246A"/>
    <w:rsid w:val="00AD2685"/>
    <w:rsid w:val="00AD27D7"/>
    <w:rsid w:val="00AD301B"/>
    <w:rsid w:val="00AD42D9"/>
    <w:rsid w:val="00AD5D2E"/>
    <w:rsid w:val="00AD6BFF"/>
    <w:rsid w:val="00AD729D"/>
    <w:rsid w:val="00AD7D7C"/>
    <w:rsid w:val="00AE01FE"/>
    <w:rsid w:val="00AE08F2"/>
    <w:rsid w:val="00AE15E6"/>
    <w:rsid w:val="00AE1B4A"/>
    <w:rsid w:val="00AE2582"/>
    <w:rsid w:val="00AE2B15"/>
    <w:rsid w:val="00AE2EB8"/>
    <w:rsid w:val="00AE3308"/>
    <w:rsid w:val="00AE648D"/>
    <w:rsid w:val="00AE679C"/>
    <w:rsid w:val="00AE71EC"/>
    <w:rsid w:val="00AE7FA1"/>
    <w:rsid w:val="00AF2842"/>
    <w:rsid w:val="00AF6A90"/>
    <w:rsid w:val="00AF6CB7"/>
    <w:rsid w:val="00AF6E60"/>
    <w:rsid w:val="00B020D0"/>
    <w:rsid w:val="00B04787"/>
    <w:rsid w:val="00B057C3"/>
    <w:rsid w:val="00B05A1F"/>
    <w:rsid w:val="00B06EC9"/>
    <w:rsid w:val="00B07052"/>
    <w:rsid w:val="00B07403"/>
    <w:rsid w:val="00B07A0A"/>
    <w:rsid w:val="00B103B0"/>
    <w:rsid w:val="00B103F4"/>
    <w:rsid w:val="00B11D65"/>
    <w:rsid w:val="00B14217"/>
    <w:rsid w:val="00B15A0C"/>
    <w:rsid w:val="00B16109"/>
    <w:rsid w:val="00B16D53"/>
    <w:rsid w:val="00B17E28"/>
    <w:rsid w:val="00B22BDD"/>
    <w:rsid w:val="00B23751"/>
    <w:rsid w:val="00B26135"/>
    <w:rsid w:val="00B2792B"/>
    <w:rsid w:val="00B301D7"/>
    <w:rsid w:val="00B30CC7"/>
    <w:rsid w:val="00B31956"/>
    <w:rsid w:val="00B323F3"/>
    <w:rsid w:val="00B329CC"/>
    <w:rsid w:val="00B32A99"/>
    <w:rsid w:val="00B32F2F"/>
    <w:rsid w:val="00B32F90"/>
    <w:rsid w:val="00B33DA5"/>
    <w:rsid w:val="00B34CBE"/>
    <w:rsid w:val="00B351A4"/>
    <w:rsid w:val="00B36C0F"/>
    <w:rsid w:val="00B4076C"/>
    <w:rsid w:val="00B42831"/>
    <w:rsid w:val="00B43746"/>
    <w:rsid w:val="00B450F5"/>
    <w:rsid w:val="00B4567C"/>
    <w:rsid w:val="00B45C70"/>
    <w:rsid w:val="00B45F36"/>
    <w:rsid w:val="00B46096"/>
    <w:rsid w:val="00B47167"/>
    <w:rsid w:val="00B4717D"/>
    <w:rsid w:val="00B47A25"/>
    <w:rsid w:val="00B47DA2"/>
    <w:rsid w:val="00B524C0"/>
    <w:rsid w:val="00B524D3"/>
    <w:rsid w:val="00B529C8"/>
    <w:rsid w:val="00B53530"/>
    <w:rsid w:val="00B5389A"/>
    <w:rsid w:val="00B5426A"/>
    <w:rsid w:val="00B560C3"/>
    <w:rsid w:val="00B57656"/>
    <w:rsid w:val="00B61642"/>
    <w:rsid w:val="00B62099"/>
    <w:rsid w:val="00B63BE4"/>
    <w:rsid w:val="00B64373"/>
    <w:rsid w:val="00B64D23"/>
    <w:rsid w:val="00B7145B"/>
    <w:rsid w:val="00B721B1"/>
    <w:rsid w:val="00B72DC4"/>
    <w:rsid w:val="00B733FD"/>
    <w:rsid w:val="00B7423D"/>
    <w:rsid w:val="00B7451B"/>
    <w:rsid w:val="00B754C0"/>
    <w:rsid w:val="00B75A92"/>
    <w:rsid w:val="00B75C89"/>
    <w:rsid w:val="00B7688E"/>
    <w:rsid w:val="00B807F7"/>
    <w:rsid w:val="00B81FF9"/>
    <w:rsid w:val="00B83289"/>
    <w:rsid w:val="00B8363C"/>
    <w:rsid w:val="00B8405E"/>
    <w:rsid w:val="00B86050"/>
    <w:rsid w:val="00B87E1B"/>
    <w:rsid w:val="00B9013E"/>
    <w:rsid w:val="00B901E7"/>
    <w:rsid w:val="00B90C85"/>
    <w:rsid w:val="00B90E01"/>
    <w:rsid w:val="00B92131"/>
    <w:rsid w:val="00B93513"/>
    <w:rsid w:val="00BA0581"/>
    <w:rsid w:val="00BA0691"/>
    <w:rsid w:val="00BA080F"/>
    <w:rsid w:val="00BA12E5"/>
    <w:rsid w:val="00BA1A2D"/>
    <w:rsid w:val="00BA1C43"/>
    <w:rsid w:val="00BA281C"/>
    <w:rsid w:val="00BA3F74"/>
    <w:rsid w:val="00BB0388"/>
    <w:rsid w:val="00BB19FF"/>
    <w:rsid w:val="00BB2D7D"/>
    <w:rsid w:val="00BB2DB0"/>
    <w:rsid w:val="00BB35D6"/>
    <w:rsid w:val="00BB3CE8"/>
    <w:rsid w:val="00BB43ED"/>
    <w:rsid w:val="00BB63BD"/>
    <w:rsid w:val="00BB659E"/>
    <w:rsid w:val="00BC0FC2"/>
    <w:rsid w:val="00BC117E"/>
    <w:rsid w:val="00BC37D8"/>
    <w:rsid w:val="00BC5565"/>
    <w:rsid w:val="00BC6017"/>
    <w:rsid w:val="00BC7775"/>
    <w:rsid w:val="00BC78E9"/>
    <w:rsid w:val="00BD257D"/>
    <w:rsid w:val="00BD4B4C"/>
    <w:rsid w:val="00BD4CD0"/>
    <w:rsid w:val="00BD536E"/>
    <w:rsid w:val="00BD5C59"/>
    <w:rsid w:val="00BD6100"/>
    <w:rsid w:val="00BD63E7"/>
    <w:rsid w:val="00BE37B9"/>
    <w:rsid w:val="00BE47F6"/>
    <w:rsid w:val="00BE5611"/>
    <w:rsid w:val="00BE595C"/>
    <w:rsid w:val="00BE735A"/>
    <w:rsid w:val="00BE7D14"/>
    <w:rsid w:val="00BF18A2"/>
    <w:rsid w:val="00BF2306"/>
    <w:rsid w:val="00BF3A31"/>
    <w:rsid w:val="00BF5270"/>
    <w:rsid w:val="00BF5A9E"/>
    <w:rsid w:val="00BF64DE"/>
    <w:rsid w:val="00BF6766"/>
    <w:rsid w:val="00BF748A"/>
    <w:rsid w:val="00C00E96"/>
    <w:rsid w:val="00C013F5"/>
    <w:rsid w:val="00C037A0"/>
    <w:rsid w:val="00C038DF"/>
    <w:rsid w:val="00C03EDA"/>
    <w:rsid w:val="00C04DCD"/>
    <w:rsid w:val="00C05BDB"/>
    <w:rsid w:val="00C06CCB"/>
    <w:rsid w:val="00C072F4"/>
    <w:rsid w:val="00C10846"/>
    <w:rsid w:val="00C10FFF"/>
    <w:rsid w:val="00C11E06"/>
    <w:rsid w:val="00C12921"/>
    <w:rsid w:val="00C1518D"/>
    <w:rsid w:val="00C15449"/>
    <w:rsid w:val="00C15FFC"/>
    <w:rsid w:val="00C165FD"/>
    <w:rsid w:val="00C173B2"/>
    <w:rsid w:val="00C17D31"/>
    <w:rsid w:val="00C17F65"/>
    <w:rsid w:val="00C20997"/>
    <w:rsid w:val="00C20E1E"/>
    <w:rsid w:val="00C2273C"/>
    <w:rsid w:val="00C2576F"/>
    <w:rsid w:val="00C2668B"/>
    <w:rsid w:val="00C2764E"/>
    <w:rsid w:val="00C27EBB"/>
    <w:rsid w:val="00C31AFC"/>
    <w:rsid w:val="00C33D47"/>
    <w:rsid w:val="00C36A4A"/>
    <w:rsid w:val="00C37EF9"/>
    <w:rsid w:val="00C402AA"/>
    <w:rsid w:val="00C40A6B"/>
    <w:rsid w:val="00C40D51"/>
    <w:rsid w:val="00C4220A"/>
    <w:rsid w:val="00C43594"/>
    <w:rsid w:val="00C435C9"/>
    <w:rsid w:val="00C44403"/>
    <w:rsid w:val="00C459B6"/>
    <w:rsid w:val="00C46630"/>
    <w:rsid w:val="00C472F0"/>
    <w:rsid w:val="00C500ED"/>
    <w:rsid w:val="00C50CAF"/>
    <w:rsid w:val="00C5250B"/>
    <w:rsid w:val="00C525F9"/>
    <w:rsid w:val="00C5286D"/>
    <w:rsid w:val="00C530B9"/>
    <w:rsid w:val="00C53A54"/>
    <w:rsid w:val="00C5446C"/>
    <w:rsid w:val="00C54595"/>
    <w:rsid w:val="00C555E4"/>
    <w:rsid w:val="00C55E86"/>
    <w:rsid w:val="00C562D4"/>
    <w:rsid w:val="00C57C60"/>
    <w:rsid w:val="00C60550"/>
    <w:rsid w:val="00C61012"/>
    <w:rsid w:val="00C632EA"/>
    <w:rsid w:val="00C64495"/>
    <w:rsid w:val="00C64D8F"/>
    <w:rsid w:val="00C6549B"/>
    <w:rsid w:val="00C66266"/>
    <w:rsid w:val="00C66758"/>
    <w:rsid w:val="00C66C0B"/>
    <w:rsid w:val="00C66DFF"/>
    <w:rsid w:val="00C677C6"/>
    <w:rsid w:val="00C7034C"/>
    <w:rsid w:val="00C71F8B"/>
    <w:rsid w:val="00C723C1"/>
    <w:rsid w:val="00C74E53"/>
    <w:rsid w:val="00C75674"/>
    <w:rsid w:val="00C758BB"/>
    <w:rsid w:val="00C760F9"/>
    <w:rsid w:val="00C81400"/>
    <w:rsid w:val="00C81AF7"/>
    <w:rsid w:val="00C81E53"/>
    <w:rsid w:val="00C82A90"/>
    <w:rsid w:val="00C82E50"/>
    <w:rsid w:val="00C82ED9"/>
    <w:rsid w:val="00C83351"/>
    <w:rsid w:val="00C85483"/>
    <w:rsid w:val="00C86EFD"/>
    <w:rsid w:val="00C870E9"/>
    <w:rsid w:val="00C87341"/>
    <w:rsid w:val="00C9039D"/>
    <w:rsid w:val="00C90FF6"/>
    <w:rsid w:val="00C943B4"/>
    <w:rsid w:val="00C9539A"/>
    <w:rsid w:val="00C96536"/>
    <w:rsid w:val="00C971FF"/>
    <w:rsid w:val="00C97971"/>
    <w:rsid w:val="00C97EE7"/>
    <w:rsid w:val="00CA1E33"/>
    <w:rsid w:val="00CA2D98"/>
    <w:rsid w:val="00CA364E"/>
    <w:rsid w:val="00CA3BA9"/>
    <w:rsid w:val="00CA3FF4"/>
    <w:rsid w:val="00CA4A69"/>
    <w:rsid w:val="00CA5892"/>
    <w:rsid w:val="00CA614F"/>
    <w:rsid w:val="00CA720A"/>
    <w:rsid w:val="00CA77D6"/>
    <w:rsid w:val="00CB276B"/>
    <w:rsid w:val="00CB34B7"/>
    <w:rsid w:val="00CB3919"/>
    <w:rsid w:val="00CB4016"/>
    <w:rsid w:val="00CB4F55"/>
    <w:rsid w:val="00CB542A"/>
    <w:rsid w:val="00CB6F82"/>
    <w:rsid w:val="00CC122B"/>
    <w:rsid w:val="00CC1454"/>
    <w:rsid w:val="00CC19FA"/>
    <w:rsid w:val="00CC2258"/>
    <w:rsid w:val="00CC3AC9"/>
    <w:rsid w:val="00CC5146"/>
    <w:rsid w:val="00CC5F79"/>
    <w:rsid w:val="00CC74F9"/>
    <w:rsid w:val="00CD0605"/>
    <w:rsid w:val="00CD1FB9"/>
    <w:rsid w:val="00CD2C1D"/>
    <w:rsid w:val="00CD2E39"/>
    <w:rsid w:val="00CD33AC"/>
    <w:rsid w:val="00CD3FB1"/>
    <w:rsid w:val="00CD45E1"/>
    <w:rsid w:val="00CD790D"/>
    <w:rsid w:val="00CE1493"/>
    <w:rsid w:val="00CE1A66"/>
    <w:rsid w:val="00CE2780"/>
    <w:rsid w:val="00CE29AA"/>
    <w:rsid w:val="00CE4851"/>
    <w:rsid w:val="00CE4A43"/>
    <w:rsid w:val="00CE4C58"/>
    <w:rsid w:val="00CE51CD"/>
    <w:rsid w:val="00CE7030"/>
    <w:rsid w:val="00CF02B7"/>
    <w:rsid w:val="00CF2086"/>
    <w:rsid w:val="00CF224E"/>
    <w:rsid w:val="00CF22CD"/>
    <w:rsid w:val="00CF4D6E"/>
    <w:rsid w:val="00CF4F7E"/>
    <w:rsid w:val="00CF5768"/>
    <w:rsid w:val="00CF5A01"/>
    <w:rsid w:val="00CF5C69"/>
    <w:rsid w:val="00CF622D"/>
    <w:rsid w:val="00CF723C"/>
    <w:rsid w:val="00CF7249"/>
    <w:rsid w:val="00CF736E"/>
    <w:rsid w:val="00D00A9C"/>
    <w:rsid w:val="00D00F2D"/>
    <w:rsid w:val="00D02690"/>
    <w:rsid w:val="00D02864"/>
    <w:rsid w:val="00D0295C"/>
    <w:rsid w:val="00D0584C"/>
    <w:rsid w:val="00D058EC"/>
    <w:rsid w:val="00D06042"/>
    <w:rsid w:val="00D07950"/>
    <w:rsid w:val="00D104C7"/>
    <w:rsid w:val="00D10CEF"/>
    <w:rsid w:val="00D11B48"/>
    <w:rsid w:val="00D1302C"/>
    <w:rsid w:val="00D13873"/>
    <w:rsid w:val="00D13BE7"/>
    <w:rsid w:val="00D1440A"/>
    <w:rsid w:val="00D150C4"/>
    <w:rsid w:val="00D15666"/>
    <w:rsid w:val="00D15D54"/>
    <w:rsid w:val="00D16A5C"/>
    <w:rsid w:val="00D17096"/>
    <w:rsid w:val="00D2055D"/>
    <w:rsid w:val="00D207ED"/>
    <w:rsid w:val="00D23169"/>
    <w:rsid w:val="00D242BA"/>
    <w:rsid w:val="00D24418"/>
    <w:rsid w:val="00D248BC"/>
    <w:rsid w:val="00D258D6"/>
    <w:rsid w:val="00D25B6F"/>
    <w:rsid w:val="00D268E7"/>
    <w:rsid w:val="00D30361"/>
    <w:rsid w:val="00D30B4B"/>
    <w:rsid w:val="00D3188E"/>
    <w:rsid w:val="00D32449"/>
    <w:rsid w:val="00D37618"/>
    <w:rsid w:val="00D377E9"/>
    <w:rsid w:val="00D37AA6"/>
    <w:rsid w:val="00D4022A"/>
    <w:rsid w:val="00D406A2"/>
    <w:rsid w:val="00D40F35"/>
    <w:rsid w:val="00D41298"/>
    <w:rsid w:val="00D42257"/>
    <w:rsid w:val="00D42812"/>
    <w:rsid w:val="00D43BC6"/>
    <w:rsid w:val="00D46732"/>
    <w:rsid w:val="00D47B7D"/>
    <w:rsid w:val="00D47C51"/>
    <w:rsid w:val="00D50AA8"/>
    <w:rsid w:val="00D51B77"/>
    <w:rsid w:val="00D5291F"/>
    <w:rsid w:val="00D52982"/>
    <w:rsid w:val="00D52E03"/>
    <w:rsid w:val="00D537F9"/>
    <w:rsid w:val="00D53E02"/>
    <w:rsid w:val="00D54BBC"/>
    <w:rsid w:val="00D551A2"/>
    <w:rsid w:val="00D5615B"/>
    <w:rsid w:val="00D5692B"/>
    <w:rsid w:val="00D56D62"/>
    <w:rsid w:val="00D5715B"/>
    <w:rsid w:val="00D5756C"/>
    <w:rsid w:val="00D60A7E"/>
    <w:rsid w:val="00D628FF"/>
    <w:rsid w:val="00D62CDB"/>
    <w:rsid w:val="00D62D39"/>
    <w:rsid w:val="00D6313F"/>
    <w:rsid w:val="00D63E49"/>
    <w:rsid w:val="00D64D6D"/>
    <w:rsid w:val="00D70167"/>
    <w:rsid w:val="00D70233"/>
    <w:rsid w:val="00D70799"/>
    <w:rsid w:val="00D71788"/>
    <w:rsid w:val="00D7291A"/>
    <w:rsid w:val="00D72BA2"/>
    <w:rsid w:val="00D7458E"/>
    <w:rsid w:val="00D745CF"/>
    <w:rsid w:val="00D74887"/>
    <w:rsid w:val="00D7523C"/>
    <w:rsid w:val="00D75B23"/>
    <w:rsid w:val="00D75BE0"/>
    <w:rsid w:val="00D77343"/>
    <w:rsid w:val="00D82355"/>
    <w:rsid w:val="00D82DD3"/>
    <w:rsid w:val="00D835BC"/>
    <w:rsid w:val="00D83F8E"/>
    <w:rsid w:val="00D848A3"/>
    <w:rsid w:val="00D852C7"/>
    <w:rsid w:val="00D85392"/>
    <w:rsid w:val="00D855A1"/>
    <w:rsid w:val="00D85730"/>
    <w:rsid w:val="00D8588A"/>
    <w:rsid w:val="00D85A68"/>
    <w:rsid w:val="00D86964"/>
    <w:rsid w:val="00D87555"/>
    <w:rsid w:val="00D9014A"/>
    <w:rsid w:val="00D90C1A"/>
    <w:rsid w:val="00D914F2"/>
    <w:rsid w:val="00D91D2C"/>
    <w:rsid w:val="00D91F6E"/>
    <w:rsid w:val="00D93B84"/>
    <w:rsid w:val="00D93E23"/>
    <w:rsid w:val="00D93F48"/>
    <w:rsid w:val="00D95083"/>
    <w:rsid w:val="00D9585B"/>
    <w:rsid w:val="00D958DC"/>
    <w:rsid w:val="00D96530"/>
    <w:rsid w:val="00D968E4"/>
    <w:rsid w:val="00D97C72"/>
    <w:rsid w:val="00DA0A3A"/>
    <w:rsid w:val="00DA15EE"/>
    <w:rsid w:val="00DA1BB4"/>
    <w:rsid w:val="00DA2BF8"/>
    <w:rsid w:val="00DA3667"/>
    <w:rsid w:val="00DA38C9"/>
    <w:rsid w:val="00DA47BF"/>
    <w:rsid w:val="00DA5A82"/>
    <w:rsid w:val="00DA6392"/>
    <w:rsid w:val="00DA73A7"/>
    <w:rsid w:val="00DB2D5E"/>
    <w:rsid w:val="00DB3177"/>
    <w:rsid w:val="00DB3925"/>
    <w:rsid w:val="00DB3BCB"/>
    <w:rsid w:val="00DB4AB1"/>
    <w:rsid w:val="00DB4D05"/>
    <w:rsid w:val="00DB5EE2"/>
    <w:rsid w:val="00DB65C6"/>
    <w:rsid w:val="00DB73B0"/>
    <w:rsid w:val="00DB7572"/>
    <w:rsid w:val="00DB7AED"/>
    <w:rsid w:val="00DC0339"/>
    <w:rsid w:val="00DC0BE5"/>
    <w:rsid w:val="00DC2B3A"/>
    <w:rsid w:val="00DC2C89"/>
    <w:rsid w:val="00DC3D8D"/>
    <w:rsid w:val="00DC59DE"/>
    <w:rsid w:val="00DC5B2B"/>
    <w:rsid w:val="00DC6539"/>
    <w:rsid w:val="00DC679A"/>
    <w:rsid w:val="00DC6C08"/>
    <w:rsid w:val="00DC6DEC"/>
    <w:rsid w:val="00DC73A4"/>
    <w:rsid w:val="00DD04F8"/>
    <w:rsid w:val="00DD148D"/>
    <w:rsid w:val="00DD2DF1"/>
    <w:rsid w:val="00DD3E2B"/>
    <w:rsid w:val="00DD3FF7"/>
    <w:rsid w:val="00DD46AF"/>
    <w:rsid w:val="00DD4C4A"/>
    <w:rsid w:val="00DD6753"/>
    <w:rsid w:val="00DD7085"/>
    <w:rsid w:val="00DD7B3D"/>
    <w:rsid w:val="00DE10B4"/>
    <w:rsid w:val="00DE25BA"/>
    <w:rsid w:val="00DE34E0"/>
    <w:rsid w:val="00DE3A58"/>
    <w:rsid w:val="00DE4F07"/>
    <w:rsid w:val="00DE73A5"/>
    <w:rsid w:val="00DF0BE4"/>
    <w:rsid w:val="00DF1CD0"/>
    <w:rsid w:val="00DF1CDA"/>
    <w:rsid w:val="00DF2F74"/>
    <w:rsid w:val="00DF51AC"/>
    <w:rsid w:val="00DF54BC"/>
    <w:rsid w:val="00DF7D16"/>
    <w:rsid w:val="00E03D45"/>
    <w:rsid w:val="00E04C46"/>
    <w:rsid w:val="00E06C17"/>
    <w:rsid w:val="00E072FD"/>
    <w:rsid w:val="00E078B1"/>
    <w:rsid w:val="00E07E63"/>
    <w:rsid w:val="00E107DA"/>
    <w:rsid w:val="00E10AEC"/>
    <w:rsid w:val="00E11DE3"/>
    <w:rsid w:val="00E11F97"/>
    <w:rsid w:val="00E13319"/>
    <w:rsid w:val="00E13AB7"/>
    <w:rsid w:val="00E1410D"/>
    <w:rsid w:val="00E145EA"/>
    <w:rsid w:val="00E15CE0"/>
    <w:rsid w:val="00E211D8"/>
    <w:rsid w:val="00E21CE7"/>
    <w:rsid w:val="00E22173"/>
    <w:rsid w:val="00E23157"/>
    <w:rsid w:val="00E231F2"/>
    <w:rsid w:val="00E234FC"/>
    <w:rsid w:val="00E26048"/>
    <w:rsid w:val="00E31D97"/>
    <w:rsid w:val="00E32727"/>
    <w:rsid w:val="00E3314F"/>
    <w:rsid w:val="00E335C2"/>
    <w:rsid w:val="00E34F3E"/>
    <w:rsid w:val="00E356C2"/>
    <w:rsid w:val="00E35C53"/>
    <w:rsid w:val="00E36DCE"/>
    <w:rsid w:val="00E36EB9"/>
    <w:rsid w:val="00E36ED2"/>
    <w:rsid w:val="00E37E19"/>
    <w:rsid w:val="00E41609"/>
    <w:rsid w:val="00E42A00"/>
    <w:rsid w:val="00E43241"/>
    <w:rsid w:val="00E43759"/>
    <w:rsid w:val="00E45567"/>
    <w:rsid w:val="00E46C72"/>
    <w:rsid w:val="00E4704A"/>
    <w:rsid w:val="00E474A9"/>
    <w:rsid w:val="00E54A38"/>
    <w:rsid w:val="00E56A7B"/>
    <w:rsid w:val="00E57DD3"/>
    <w:rsid w:val="00E57F6F"/>
    <w:rsid w:val="00E60985"/>
    <w:rsid w:val="00E61B2B"/>
    <w:rsid w:val="00E62B75"/>
    <w:rsid w:val="00E630C9"/>
    <w:rsid w:val="00E63B37"/>
    <w:rsid w:val="00E64256"/>
    <w:rsid w:val="00E6484D"/>
    <w:rsid w:val="00E64D4E"/>
    <w:rsid w:val="00E65646"/>
    <w:rsid w:val="00E66F47"/>
    <w:rsid w:val="00E67F41"/>
    <w:rsid w:val="00E70134"/>
    <w:rsid w:val="00E70217"/>
    <w:rsid w:val="00E706D0"/>
    <w:rsid w:val="00E706EA"/>
    <w:rsid w:val="00E7085B"/>
    <w:rsid w:val="00E72963"/>
    <w:rsid w:val="00E738DF"/>
    <w:rsid w:val="00E747EC"/>
    <w:rsid w:val="00E76160"/>
    <w:rsid w:val="00E811AB"/>
    <w:rsid w:val="00E81560"/>
    <w:rsid w:val="00E8161E"/>
    <w:rsid w:val="00E82FDE"/>
    <w:rsid w:val="00E834F2"/>
    <w:rsid w:val="00E84CBB"/>
    <w:rsid w:val="00E8579B"/>
    <w:rsid w:val="00E8597E"/>
    <w:rsid w:val="00E87C4A"/>
    <w:rsid w:val="00E9050E"/>
    <w:rsid w:val="00E91B8B"/>
    <w:rsid w:val="00E93BF3"/>
    <w:rsid w:val="00E946B2"/>
    <w:rsid w:val="00E95E09"/>
    <w:rsid w:val="00E96F31"/>
    <w:rsid w:val="00E97A9D"/>
    <w:rsid w:val="00E97DA3"/>
    <w:rsid w:val="00EA0F4B"/>
    <w:rsid w:val="00EA1724"/>
    <w:rsid w:val="00EA1774"/>
    <w:rsid w:val="00EA1EA4"/>
    <w:rsid w:val="00EA464A"/>
    <w:rsid w:val="00EA592C"/>
    <w:rsid w:val="00EA5FCB"/>
    <w:rsid w:val="00EB3F1F"/>
    <w:rsid w:val="00EB42D9"/>
    <w:rsid w:val="00EB4B6F"/>
    <w:rsid w:val="00EB5061"/>
    <w:rsid w:val="00EB56CA"/>
    <w:rsid w:val="00EB5BBB"/>
    <w:rsid w:val="00EB65CB"/>
    <w:rsid w:val="00EB65F6"/>
    <w:rsid w:val="00EC1104"/>
    <w:rsid w:val="00EC1EBA"/>
    <w:rsid w:val="00EC2751"/>
    <w:rsid w:val="00EC2C79"/>
    <w:rsid w:val="00EC4279"/>
    <w:rsid w:val="00EC45B2"/>
    <w:rsid w:val="00EC5033"/>
    <w:rsid w:val="00EC72F2"/>
    <w:rsid w:val="00ED0C71"/>
    <w:rsid w:val="00ED10D1"/>
    <w:rsid w:val="00ED127A"/>
    <w:rsid w:val="00ED18A6"/>
    <w:rsid w:val="00ED25B8"/>
    <w:rsid w:val="00ED272B"/>
    <w:rsid w:val="00ED2BB8"/>
    <w:rsid w:val="00ED3DC2"/>
    <w:rsid w:val="00ED4679"/>
    <w:rsid w:val="00ED6606"/>
    <w:rsid w:val="00ED67F9"/>
    <w:rsid w:val="00ED72FA"/>
    <w:rsid w:val="00ED79D4"/>
    <w:rsid w:val="00ED7FCF"/>
    <w:rsid w:val="00EE08EB"/>
    <w:rsid w:val="00EE0CA7"/>
    <w:rsid w:val="00EE2A5A"/>
    <w:rsid w:val="00EE3904"/>
    <w:rsid w:val="00EE4B42"/>
    <w:rsid w:val="00EE5203"/>
    <w:rsid w:val="00EE5A5C"/>
    <w:rsid w:val="00EE6C39"/>
    <w:rsid w:val="00EE75F3"/>
    <w:rsid w:val="00EF07D5"/>
    <w:rsid w:val="00EF399E"/>
    <w:rsid w:val="00EF44C4"/>
    <w:rsid w:val="00EF562C"/>
    <w:rsid w:val="00F00E47"/>
    <w:rsid w:val="00F02715"/>
    <w:rsid w:val="00F02BE5"/>
    <w:rsid w:val="00F04193"/>
    <w:rsid w:val="00F054E9"/>
    <w:rsid w:val="00F065E1"/>
    <w:rsid w:val="00F07603"/>
    <w:rsid w:val="00F1083B"/>
    <w:rsid w:val="00F13D4C"/>
    <w:rsid w:val="00F14343"/>
    <w:rsid w:val="00F14F99"/>
    <w:rsid w:val="00F1541E"/>
    <w:rsid w:val="00F1566E"/>
    <w:rsid w:val="00F15680"/>
    <w:rsid w:val="00F16B08"/>
    <w:rsid w:val="00F170F4"/>
    <w:rsid w:val="00F17E4B"/>
    <w:rsid w:val="00F17E4D"/>
    <w:rsid w:val="00F204F1"/>
    <w:rsid w:val="00F20EED"/>
    <w:rsid w:val="00F21B29"/>
    <w:rsid w:val="00F21F91"/>
    <w:rsid w:val="00F2210B"/>
    <w:rsid w:val="00F234A5"/>
    <w:rsid w:val="00F239B3"/>
    <w:rsid w:val="00F24822"/>
    <w:rsid w:val="00F25014"/>
    <w:rsid w:val="00F25C4B"/>
    <w:rsid w:val="00F26474"/>
    <w:rsid w:val="00F305E7"/>
    <w:rsid w:val="00F32EB6"/>
    <w:rsid w:val="00F335DF"/>
    <w:rsid w:val="00F33E56"/>
    <w:rsid w:val="00F34052"/>
    <w:rsid w:val="00F35E03"/>
    <w:rsid w:val="00F3622D"/>
    <w:rsid w:val="00F36D9F"/>
    <w:rsid w:val="00F37194"/>
    <w:rsid w:val="00F37A6A"/>
    <w:rsid w:val="00F427F9"/>
    <w:rsid w:val="00F43B52"/>
    <w:rsid w:val="00F44127"/>
    <w:rsid w:val="00F441DC"/>
    <w:rsid w:val="00F4678B"/>
    <w:rsid w:val="00F476C2"/>
    <w:rsid w:val="00F47D83"/>
    <w:rsid w:val="00F50FC5"/>
    <w:rsid w:val="00F522FA"/>
    <w:rsid w:val="00F52514"/>
    <w:rsid w:val="00F5335E"/>
    <w:rsid w:val="00F53CFE"/>
    <w:rsid w:val="00F5416E"/>
    <w:rsid w:val="00F541F0"/>
    <w:rsid w:val="00F571D4"/>
    <w:rsid w:val="00F575B2"/>
    <w:rsid w:val="00F60B99"/>
    <w:rsid w:val="00F60FC7"/>
    <w:rsid w:val="00F614DB"/>
    <w:rsid w:val="00F619EA"/>
    <w:rsid w:val="00F6430F"/>
    <w:rsid w:val="00F65738"/>
    <w:rsid w:val="00F66099"/>
    <w:rsid w:val="00F7055F"/>
    <w:rsid w:val="00F70BD0"/>
    <w:rsid w:val="00F731E4"/>
    <w:rsid w:val="00F73CAD"/>
    <w:rsid w:val="00F744B2"/>
    <w:rsid w:val="00F74EEA"/>
    <w:rsid w:val="00F7545A"/>
    <w:rsid w:val="00F754E2"/>
    <w:rsid w:val="00F77B5D"/>
    <w:rsid w:val="00F8046A"/>
    <w:rsid w:val="00F81B2A"/>
    <w:rsid w:val="00F81D26"/>
    <w:rsid w:val="00F82D6F"/>
    <w:rsid w:val="00F831DC"/>
    <w:rsid w:val="00F83429"/>
    <w:rsid w:val="00F84E50"/>
    <w:rsid w:val="00F85F4A"/>
    <w:rsid w:val="00F86A1B"/>
    <w:rsid w:val="00F8722D"/>
    <w:rsid w:val="00F87B39"/>
    <w:rsid w:val="00F87CD1"/>
    <w:rsid w:val="00F90563"/>
    <w:rsid w:val="00F90E18"/>
    <w:rsid w:val="00F91AE5"/>
    <w:rsid w:val="00F91AF3"/>
    <w:rsid w:val="00F92AEB"/>
    <w:rsid w:val="00F930AC"/>
    <w:rsid w:val="00F9363C"/>
    <w:rsid w:val="00F94DEB"/>
    <w:rsid w:val="00F94EC8"/>
    <w:rsid w:val="00F94F02"/>
    <w:rsid w:val="00F95D9B"/>
    <w:rsid w:val="00FA0540"/>
    <w:rsid w:val="00FA0B8A"/>
    <w:rsid w:val="00FA1368"/>
    <w:rsid w:val="00FA13CA"/>
    <w:rsid w:val="00FA1CBE"/>
    <w:rsid w:val="00FA29E5"/>
    <w:rsid w:val="00FA2CBD"/>
    <w:rsid w:val="00FA32EE"/>
    <w:rsid w:val="00FA343C"/>
    <w:rsid w:val="00FA3832"/>
    <w:rsid w:val="00FA3B77"/>
    <w:rsid w:val="00FA437D"/>
    <w:rsid w:val="00FA5B85"/>
    <w:rsid w:val="00FA5F7F"/>
    <w:rsid w:val="00FA67C5"/>
    <w:rsid w:val="00FB01E2"/>
    <w:rsid w:val="00FB0A9A"/>
    <w:rsid w:val="00FB17AA"/>
    <w:rsid w:val="00FB1D57"/>
    <w:rsid w:val="00FB3232"/>
    <w:rsid w:val="00FB49B0"/>
    <w:rsid w:val="00FB510C"/>
    <w:rsid w:val="00FB542C"/>
    <w:rsid w:val="00FB5EB0"/>
    <w:rsid w:val="00FB5EF8"/>
    <w:rsid w:val="00FB614D"/>
    <w:rsid w:val="00FB633E"/>
    <w:rsid w:val="00FB6D58"/>
    <w:rsid w:val="00FB6EC4"/>
    <w:rsid w:val="00FB7811"/>
    <w:rsid w:val="00FB7865"/>
    <w:rsid w:val="00FC0DDD"/>
    <w:rsid w:val="00FC119E"/>
    <w:rsid w:val="00FC121F"/>
    <w:rsid w:val="00FC14B5"/>
    <w:rsid w:val="00FC19AF"/>
    <w:rsid w:val="00FC265E"/>
    <w:rsid w:val="00FC2764"/>
    <w:rsid w:val="00FC30BB"/>
    <w:rsid w:val="00FC3283"/>
    <w:rsid w:val="00FC4956"/>
    <w:rsid w:val="00FC6089"/>
    <w:rsid w:val="00FC6D2C"/>
    <w:rsid w:val="00FC7058"/>
    <w:rsid w:val="00FC73BD"/>
    <w:rsid w:val="00FC7A50"/>
    <w:rsid w:val="00FD042F"/>
    <w:rsid w:val="00FD184A"/>
    <w:rsid w:val="00FD1CE1"/>
    <w:rsid w:val="00FD2814"/>
    <w:rsid w:val="00FE148E"/>
    <w:rsid w:val="00FE2889"/>
    <w:rsid w:val="00FE2B3E"/>
    <w:rsid w:val="00FE2F59"/>
    <w:rsid w:val="00FE37CE"/>
    <w:rsid w:val="00FE3EA2"/>
    <w:rsid w:val="00FE59A8"/>
    <w:rsid w:val="00FE6F8B"/>
    <w:rsid w:val="00FE794F"/>
    <w:rsid w:val="00FF0AF4"/>
    <w:rsid w:val="00FF2BD0"/>
    <w:rsid w:val="00FF2D76"/>
    <w:rsid w:val="00FF400C"/>
    <w:rsid w:val="00FF58FF"/>
    <w:rsid w:val="00FF7B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B040C25"/>
  <w15:docId w15:val="{DBD16C53-15C1-44CD-A909-8EB24AEC3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753AC3"/>
    <w:pPr>
      <w:keepNext/>
      <w:keepLines/>
      <w:numPr>
        <w:numId w:val="15"/>
      </w:numPr>
      <w:spacing w:before="240" w:after="0"/>
      <w:outlineLvl w:val="0"/>
    </w:pPr>
    <w:rPr>
      <w:rFonts w:ascii="Calibri" w:eastAsia="Times New Roman" w:hAnsi="Calibri"/>
      <w:b/>
      <w:bCs/>
      <w:sz w:val="22"/>
      <w:szCs w:val="22"/>
      <w:lang w:eastAsia="ja-JP"/>
    </w:rPr>
  </w:style>
  <w:style w:type="paragraph" w:styleId="Heading2">
    <w:name w:val="heading 2"/>
    <w:basedOn w:val="Normal"/>
    <w:next w:val="Normal"/>
    <w:link w:val="Heading2Char"/>
    <w:autoRedefine/>
    <w:uiPriority w:val="9"/>
    <w:unhideWhenUsed/>
    <w:qFormat/>
    <w:rsid w:val="002E2411"/>
    <w:pPr>
      <w:keepNext/>
      <w:keepLines/>
      <w:numPr>
        <w:ilvl w:val="1"/>
        <w:numId w:val="15"/>
      </w:numPr>
      <w:autoSpaceDE w:val="0"/>
      <w:autoSpaceDN w:val="0"/>
      <w:adjustRightInd w:val="0"/>
      <w:spacing w:before="0" w:after="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14"/>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753AC3"/>
    <w:rPr>
      <w:rFonts w:eastAsia="Times New Roman" w:cs="Calibri"/>
      <w:b/>
      <w:bCs/>
      <w:sz w:val="22"/>
      <w:szCs w:val="22"/>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767C9"/>
    <w:pPr>
      <w:tabs>
        <w:tab w:val="left" w:pos="880"/>
        <w:tab w:val="right" w:leader="dot" w:pos="9204"/>
      </w:tabs>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2E2411"/>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24"/>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customStyle="1" w:styleId="UnresolvedMention5">
    <w:name w:val="Unresolved Mention5"/>
    <w:basedOn w:val="DefaultParagraphFont"/>
    <w:uiPriority w:val="99"/>
    <w:semiHidden/>
    <w:unhideWhenUsed/>
    <w:rsid w:val="00BA3F74"/>
    <w:rPr>
      <w:color w:val="808080"/>
      <w:shd w:val="clear" w:color="auto" w:fill="E6E6E6"/>
    </w:rPr>
  </w:style>
  <w:style w:type="paragraph" w:styleId="PlainText">
    <w:name w:val="Plain Text"/>
    <w:basedOn w:val="Normal"/>
    <w:link w:val="PlainTextChar"/>
    <w:uiPriority w:val="99"/>
    <w:semiHidden/>
    <w:unhideWhenUsed/>
    <w:rsid w:val="00DA1BB4"/>
    <w:pPr>
      <w:spacing w:before="0" w:after="0"/>
    </w:pPr>
    <w:rPr>
      <w:rFonts w:ascii="Calibri" w:eastAsiaTheme="minorHAnsi" w:hAnsi="Calibri" w:cstheme="minorBidi"/>
      <w:kern w:val="2"/>
      <w:sz w:val="22"/>
      <w:szCs w:val="21"/>
      <w:lang w:val="en-GB"/>
    </w:rPr>
  </w:style>
  <w:style w:type="character" w:customStyle="1" w:styleId="PlainTextChar">
    <w:name w:val="Plain Text Char"/>
    <w:basedOn w:val="DefaultParagraphFont"/>
    <w:link w:val="PlainText"/>
    <w:uiPriority w:val="99"/>
    <w:semiHidden/>
    <w:rsid w:val="00DA1BB4"/>
    <w:rPr>
      <w:rFonts w:eastAsiaTheme="minorHAnsi" w:cstheme="minorBidi"/>
      <w:kern w:val="2"/>
      <w:sz w:val="22"/>
      <w:szCs w:val="21"/>
      <w:lang w:val="en-GB" w:eastAsia="en-US"/>
    </w:rPr>
  </w:style>
  <w:style w:type="character" w:customStyle="1" w:styleId="UnresolvedMention6">
    <w:name w:val="Unresolved Mention6"/>
    <w:basedOn w:val="DefaultParagraphFont"/>
    <w:uiPriority w:val="99"/>
    <w:semiHidden/>
    <w:unhideWhenUsed/>
    <w:rsid w:val="007F35BC"/>
    <w:rPr>
      <w:color w:val="605E5C"/>
      <w:shd w:val="clear" w:color="auto" w:fill="E1DFDD"/>
    </w:rPr>
  </w:style>
  <w:style w:type="character" w:styleId="UnresolvedMention">
    <w:name w:val="Unresolved Mention"/>
    <w:basedOn w:val="DefaultParagraphFont"/>
    <w:uiPriority w:val="99"/>
    <w:semiHidden/>
    <w:unhideWhenUsed/>
    <w:rsid w:val="001903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72017">
      <w:bodyDiv w:val="1"/>
      <w:marLeft w:val="0"/>
      <w:marRight w:val="0"/>
      <w:marTop w:val="0"/>
      <w:marBottom w:val="0"/>
      <w:divBdr>
        <w:top w:val="none" w:sz="0" w:space="0" w:color="auto"/>
        <w:left w:val="none" w:sz="0" w:space="0" w:color="auto"/>
        <w:bottom w:val="none" w:sz="0" w:space="0" w:color="auto"/>
        <w:right w:val="none" w:sz="0" w:space="0" w:color="auto"/>
      </w:divBdr>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248388511">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24768241">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33147453">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027868937">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02537944">
      <w:bodyDiv w:val="1"/>
      <w:marLeft w:val="0"/>
      <w:marRight w:val="0"/>
      <w:marTop w:val="0"/>
      <w:marBottom w:val="0"/>
      <w:divBdr>
        <w:top w:val="none" w:sz="0" w:space="0" w:color="auto"/>
        <w:left w:val="none" w:sz="0" w:space="0" w:color="auto"/>
        <w:bottom w:val="none" w:sz="0" w:space="0" w:color="auto"/>
        <w:right w:val="none" w:sz="0" w:space="0" w:color="auto"/>
      </w:divBdr>
    </w:div>
    <w:div w:id="1306810393">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29543398">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hyperlink" Target="https://www.primaimpadurire.ro/wp-content/uploads/2023/01/OM-636-din-2002-Indrumari-perdele-for.pdf"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giosudest.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osudest.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mfe.gov.ro/minister/punctul-de-contact-pentru-implementarea-conventiei-privind-drepturile-persoanelor-cu-dizabilitat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fe.gov.ro/minister/perioade-de-programare/perioada-2021-2027/" TargetMode="External"/><Relationship Id="rId14" Type="http://schemas.openxmlformats.org/officeDocument/2006/relationships/hyperlink" Target="http://progresulsilvic.ro/comisia-de-atestar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A9282-C2DB-4873-A93C-87CBA3A1B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80</Pages>
  <Words>35521</Words>
  <Characters>202476</Characters>
  <Application>Microsoft Office Word</Application>
  <DocSecurity>0</DocSecurity>
  <Lines>1687</Lines>
  <Paragraphs>475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237522</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Vali</cp:lastModifiedBy>
  <cp:revision>11</cp:revision>
  <cp:lastPrinted>2023-08-01T09:44:00Z</cp:lastPrinted>
  <dcterms:created xsi:type="dcterms:W3CDTF">2023-08-02T07:55:00Z</dcterms:created>
  <dcterms:modified xsi:type="dcterms:W3CDTF">2023-08-03T13:03:00Z</dcterms:modified>
</cp:coreProperties>
</file>